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 restaurant sells menu items to its customers.  Each menu item is uniquely identified by an id number.  For each menu item, the price in US dollars must be recorded. Menu items are categorized by pizza, sandwich, salad, dessert, pasta/rice, alcohol, retail, and sauce. Each pizza has a name, id number, price, and sauce. Each salad has a name, id number, price, and type of green. Each sandwich has a name, id number, side, price, and bread type. Each dessert has a name, id number, price, and gluten content label. Each pasta/rice has a name, id number,  grain type, and price. Each alcohol item has a name, id number, ABV % and price. Each retail item has a name, id number, color and price. Lastly each sauce has a name, id number, spice level and price. Each order is uniquely identified by an order number. Each order must record the total cost of the meal in US dollars, the menu item id number ordered, the price of said menu item and quantity of menu items must be recorded. If the customer would then pay for the meal in cash the till would be used to return correct change. For the till, the cash value paid must be recorded. The restaurant has employees working on the clock everyday. For each employee, their name, SSN, age, and wage must be recorded.The restaurant has a manager who controls the sales and labor of the restaurant. For each manager an id number must be recorded. For sales and labor the combined hourly wage of all employees and combined order totals in US Dollars must be recorded.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