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457C5"/>
          <w:sz w:val="40"/>
        </w:rPr>
        <w:t>Formato ABP - Proyecto de Estructura de Datos</w:t>
      </w:r>
    </w:p>
    <w:p>
      <w:pPr>
        <w:jc w:val="center"/>
      </w:pPr>
      <w:r>
        <w:rPr>
          <w:rFonts w:ascii="Arial" w:hAnsi="Arial"/>
          <w:b w:val="0"/>
          <w:color w:val="657084"/>
          <w:sz w:val="24"/>
        </w:rPr>
        <w:t>Sistema de Turnos Universitario con Cola FIFO</w:t>
      </w:r>
    </w:p>
    <w:p>
      <w:pPr>
        <w:pStyle w:val="Heading1"/>
      </w:pPr>
      <w:r>
        <w:rPr>
          <w:rFonts w:ascii="Arial" w:hAnsi="Arial"/>
          <w:b/>
          <w:color w:val="2457C5"/>
          <w:sz w:val="32"/>
        </w:rPr>
        <w:t>1. Datos generales</w:t>
      </w:r>
    </w:p>
    <w:tbl>
      <w:tblPr>
        <w:tblStyle w:val="TableGrid"/>
        <w:tblW w:type="auto" w:w="0"/>
        <w:jc w:val="center"/>
        <w:tblLook w:firstColumn="1" w:firstRow="1" w:lastColumn="0" w:lastRow="0" w:noHBand="0" w:noVBand="1" w:val="04A0"/>
      </w:tblPr>
      <w:tblGrid>
        <w:gridCol w:w="2880"/>
        <w:gridCol w:w="6336"/>
      </w:tblGrid>
      <w:tr>
        <w:tc>
          <w:tcPr>
            <w:tcW w:type="dxa" w:w="4680"/>
            <w:vAlign w:val="center"/>
          </w:tcPr>
          <w:p>
            <w:r>
              <w:rPr>
                <w:rFonts w:ascii="Arial" w:hAnsi="Arial"/>
                <w:b/>
                <w:sz w:val="20"/>
              </w:rPr>
              <w:t>Asignatura</w:t>
            </w:r>
          </w:p>
        </w:tc>
        <w:tc>
          <w:tcPr>
            <w:tcW w:type="dxa" w:w="4680"/>
            <w:vAlign w:val="center"/>
          </w:tcPr>
          <w:p>
            <w:r>
              <w:rPr>
                <w:rFonts w:ascii="Arial" w:hAnsi="Arial"/>
                <w:b w:val="0"/>
                <w:sz w:val="20"/>
              </w:rPr>
              <w:t>Estructura de Datos</w:t>
            </w:r>
          </w:p>
        </w:tc>
      </w:tr>
      <w:tr>
        <w:tc>
          <w:tcPr>
            <w:tcW w:type="dxa" w:w="2880"/>
            <w:vAlign w:val="center"/>
          </w:tcPr>
          <w:p>
            <w:r>
              <w:rPr>
                <w:rFonts w:ascii="Arial" w:hAnsi="Arial"/>
                <w:b/>
                <w:sz w:val="20"/>
              </w:rPr>
              <w:t>Corte</w:t>
            </w:r>
          </w:p>
        </w:tc>
        <w:tc>
          <w:tcPr>
            <w:tcW w:type="dxa" w:w="6336"/>
            <w:vAlign w:val="center"/>
          </w:tcPr>
          <w:p>
            <w:r>
              <w:rPr>
                <w:rFonts w:ascii="Arial" w:hAnsi="Arial"/>
                <w:b w:val="0"/>
                <w:sz w:val="20"/>
              </w:rPr>
              <w:t>3</w:t>
            </w:r>
          </w:p>
        </w:tc>
      </w:tr>
      <w:tr>
        <w:tc>
          <w:tcPr>
            <w:tcW w:type="dxa" w:w="2880"/>
            <w:vAlign w:val="center"/>
          </w:tcPr>
          <w:p>
            <w:r>
              <w:rPr>
                <w:rFonts w:ascii="Arial" w:hAnsi="Arial"/>
                <w:b/>
                <w:sz w:val="20"/>
              </w:rPr>
              <w:t>Actividad</w:t>
            </w:r>
          </w:p>
        </w:tc>
        <w:tc>
          <w:tcPr>
            <w:tcW w:type="dxa" w:w="6336"/>
            <w:vAlign w:val="center"/>
          </w:tcPr>
          <w:p>
            <w:r>
              <w:rPr>
                <w:rFonts w:ascii="Arial" w:hAnsi="Arial"/>
                <w:b w:val="0"/>
                <w:sz w:val="20"/>
              </w:rPr>
              <w:t>Desarrollo de una solucion aplicada de estructuras de datos para un problema del mundo real</w:t>
            </w:r>
          </w:p>
        </w:tc>
      </w:tr>
      <w:tr>
        <w:tc>
          <w:tcPr>
            <w:tcW w:type="dxa" w:w="2880"/>
            <w:vAlign w:val="center"/>
          </w:tcPr>
          <w:p>
            <w:r>
              <w:rPr>
                <w:rFonts w:ascii="Arial" w:hAnsi="Arial"/>
                <w:b/>
                <w:sz w:val="20"/>
              </w:rPr>
              <w:t>Equipo</w:t>
            </w:r>
          </w:p>
        </w:tc>
        <w:tc>
          <w:tcPr>
            <w:tcW w:type="dxa" w:w="6336"/>
            <w:vAlign w:val="center"/>
          </w:tcPr>
          <w:p>
            <w:r>
              <w:rPr>
                <w:rFonts w:ascii="Arial" w:hAnsi="Arial"/>
                <w:b w:val="0"/>
                <w:sz w:val="20"/>
              </w:rPr>
              <w:t>PENDIENTE: escribir nombres de los 4 integrantes</w:t>
            </w:r>
          </w:p>
        </w:tc>
      </w:tr>
      <w:tr>
        <w:tc>
          <w:tcPr>
            <w:tcW w:type="dxa" w:w="2880"/>
            <w:vAlign w:val="center"/>
          </w:tcPr>
          <w:p>
            <w:r>
              <w:rPr>
                <w:rFonts w:ascii="Arial" w:hAnsi="Arial"/>
                <w:b/>
                <w:sz w:val="20"/>
              </w:rPr>
              <w:t>Fecha de sustentacion</w:t>
            </w:r>
          </w:p>
        </w:tc>
        <w:tc>
          <w:tcPr>
            <w:tcW w:type="dxa" w:w="6336"/>
            <w:vAlign w:val="center"/>
          </w:tcPr>
          <w:p>
            <w:r>
              <w:rPr>
                <w:rFonts w:ascii="Arial" w:hAnsi="Arial"/>
                <w:b w:val="0"/>
                <w:sz w:val="20"/>
              </w:rPr>
              <w:t>19 de mayo de 2026</w:t>
            </w:r>
          </w:p>
        </w:tc>
      </w:tr>
      <w:tr>
        <w:tc>
          <w:tcPr>
            <w:tcW w:type="dxa" w:w="2880"/>
            <w:vAlign w:val="center"/>
          </w:tcPr>
          <w:p>
            <w:r>
              <w:rPr>
                <w:rFonts w:ascii="Arial" w:hAnsi="Arial"/>
                <w:b/>
                <w:sz w:val="20"/>
              </w:rPr>
              <w:t>Repositorio fork</w:t>
            </w:r>
          </w:p>
        </w:tc>
        <w:tc>
          <w:tcPr>
            <w:tcW w:type="dxa" w:w="6336"/>
            <w:vAlign w:val="center"/>
          </w:tcPr>
          <w:p>
            <w:r>
              <w:rPr>
                <w:rFonts w:ascii="Arial" w:hAnsi="Arial"/>
                <w:b w:val="0"/>
                <w:sz w:val="20"/>
              </w:rPr>
              <w:t>PENDIENTE: pegar URL del repositorio fork</w:t>
            </w:r>
          </w:p>
        </w:tc>
      </w:tr>
    </w:tbl>
    <w:p>
      <w:pPr>
        <w:pStyle w:val="Heading1"/>
      </w:pPr>
      <w:r>
        <w:rPr>
          <w:rFonts w:ascii="Arial" w:hAnsi="Arial"/>
          <w:b/>
          <w:color w:val="2457C5"/>
          <w:sz w:val="32"/>
        </w:rPr>
        <w:t>2. Problema seleccionado</w:t>
      </w:r>
    </w:p>
    <w:p>
      <w:r>
        <w:t>En una dependencia universitaria se requiere organizar la atencion de estudiantes por orden de llegada. Cuando las solicitudes se manejan de forma manual pueden aparecer duplicados, perdida de trazabilidad, desorden en la atencion y dificultad para consultar el estado de cada solicitud.</w:t>
      </w:r>
    </w:p>
    <w:p>
      <w:pPr>
        <w:pStyle w:val="Heading1"/>
      </w:pPr>
      <w:r>
        <w:rPr>
          <w:rFonts w:ascii="Arial" w:hAnsi="Arial"/>
          <w:b/>
          <w:color w:val="2457C5"/>
          <w:sz w:val="32"/>
        </w:rPr>
        <w:t>3. Objetivo general</w:t>
      </w:r>
    </w:p>
    <w:p>
      <w:r>
        <w:t>Implementar un prototipo funcional que gestione turnos universitarios mediante una cola FIFO, aplicando estructuras de datos, persistencia en MySQL, servicios REST y una interfaz web con Axios.</w:t>
      </w:r>
    </w:p>
    <w:p>
      <w:pPr>
        <w:pStyle w:val="Heading1"/>
      </w:pPr>
      <w:r>
        <w:rPr>
          <w:rFonts w:ascii="Arial" w:hAnsi="Arial"/>
          <w:b/>
          <w:color w:val="2457C5"/>
          <w:sz w:val="32"/>
        </w:rPr>
        <w:t>4. Objetivos especificos</w:t>
      </w:r>
    </w:p>
    <w:p>
      <w:pPr>
        <w:pStyle w:val="ListBullet"/>
      </w:pPr>
      <w:r>
        <w:rPr>
          <w:rFonts w:ascii="Arial" w:hAnsi="Arial"/>
          <w:b w:val="0"/>
          <w:sz w:val="20"/>
        </w:rPr>
        <w:t>Registrar usuarios que puedan solicitar turnos.</w:t>
      </w:r>
    </w:p>
    <w:p>
      <w:pPr>
        <w:pStyle w:val="ListBullet"/>
      </w:pPr>
      <w:r>
        <w:rPr>
          <w:rFonts w:ascii="Arial" w:hAnsi="Arial"/>
          <w:b w:val="0"/>
          <w:sz w:val="20"/>
        </w:rPr>
        <w:t>Encolar turnos respetando el orden de llegada.</w:t>
      </w:r>
    </w:p>
    <w:p>
      <w:pPr>
        <w:pStyle w:val="ListBullet"/>
      </w:pPr>
      <w:r>
        <w:rPr>
          <w:rFonts w:ascii="Arial" w:hAnsi="Arial"/>
          <w:b w:val="0"/>
          <w:sz w:val="20"/>
        </w:rPr>
        <w:t>Consultar el frente de la cola sin modificarla.</w:t>
      </w:r>
    </w:p>
    <w:p>
      <w:pPr>
        <w:pStyle w:val="ListBullet"/>
      </w:pPr>
      <w:r>
        <w:rPr>
          <w:rFonts w:ascii="Arial" w:hAnsi="Arial"/>
          <w:b w:val="0"/>
          <w:sz w:val="20"/>
        </w:rPr>
        <w:t>Llamar, completar y cancelar turnos con control de estados.</w:t>
      </w:r>
    </w:p>
    <w:p>
      <w:pPr>
        <w:pStyle w:val="ListBullet"/>
      </w:pPr>
      <w:r>
        <w:rPr>
          <w:rFonts w:ascii="Arial" w:hAnsi="Arial"/>
          <w:b w:val="0"/>
          <w:sz w:val="20"/>
        </w:rPr>
        <w:t>Evaluar la solucion mediante pruebas funcionales y analisis de complejidad.</w:t>
      </w:r>
    </w:p>
    <w:p>
      <w:pPr>
        <w:pStyle w:val="ListBullet"/>
      </w:pPr>
      <w:r>
        <w:rPr>
          <w:rFonts w:ascii="Arial" w:hAnsi="Arial"/>
          <w:b w:val="0"/>
          <w:sz w:val="20"/>
        </w:rPr>
        <w:t>Construir una landing page/manual web sobre los temas del semestre.</w:t>
      </w:r>
    </w:p>
    <w:p>
      <w:pPr>
        <w:pStyle w:val="Heading1"/>
      </w:pPr>
      <w:r>
        <w:rPr>
          <w:rFonts w:ascii="Arial" w:hAnsi="Arial"/>
          <w:b/>
          <w:color w:val="2457C5"/>
          <w:sz w:val="32"/>
        </w:rPr>
        <w:t>5. Alcance funcional</w:t>
      </w:r>
    </w:p>
    <w:tbl>
      <w:tblPr>
        <w:tblStyle w:val="TableGrid"/>
        <w:tblW w:type="auto" w:w="0"/>
        <w:jc w:val="center"/>
        <w:tblLook w:firstColumn="1" w:firstRow="1" w:lastColumn="0" w:lastRow="0" w:noHBand="0" w:noVBand="1" w:val="04A0"/>
      </w:tblPr>
      <w:tblGrid>
        <w:gridCol w:w="2880"/>
        <w:gridCol w:w="6336"/>
      </w:tblGrid>
      <w:tr>
        <w:tc>
          <w:tcPr>
            <w:tcW w:type="dxa" w:w="4680"/>
            <w:vAlign w:val="center"/>
          </w:tcPr>
          <w:p>
            <w:r>
              <w:rPr>
                <w:rFonts w:ascii="Arial" w:hAnsi="Arial"/>
                <w:b/>
                <w:sz w:val="20"/>
              </w:rPr>
              <w:t>Entradas</w:t>
            </w:r>
          </w:p>
        </w:tc>
        <w:tc>
          <w:tcPr>
            <w:tcW w:type="dxa" w:w="4680"/>
            <w:vAlign w:val="center"/>
          </w:tcPr>
          <w:p>
            <w:r>
              <w:rPr>
                <w:rFonts w:ascii="Arial" w:hAnsi="Arial"/>
                <w:b w:val="0"/>
                <w:sz w:val="20"/>
              </w:rPr>
              <w:t>Datos de usuarios, solicitudes de turno y acciones del operador.</w:t>
            </w:r>
          </w:p>
        </w:tc>
      </w:tr>
      <w:tr>
        <w:tc>
          <w:tcPr>
            <w:tcW w:type="dxa" w:w="2880"/>
            <w:vAlign w:val="center"/>
          </w:tcPr>
          <w:p>
            <w:r>
              <w:rPr>
                <w:rFonts w:ascii="Arial" w:hAnsi="Arial"/>
                <w:b/>
                <w:sz w:val="20"/>
              </w:rPr>
              <w:t>Procesos</w:t>
            </w:r>
          </w:p>
        </w:tc>
        <w:tc>
          <w:tcPr>
            <w:tcW w:type="dxa" w:w="6336"/>
            <w:vAlign w:val="center"/>
          </w:tcPr>
          <w:p>
            <w:r>
              <w:rPr>
                <w:rFonts w:ascii="Arial" w:hAnsi="Arial"/>
                <w:b w:val="0"/>
                <w:sz w:val="20"/>
              </w:rPr>
              <w:t>CRUD de usuarios, enqueue, peek, dequeue, completar, cancelar y estadisticas.</w:t>
            </w:r>
          </w:p>
        </w:tc>
      </w:tr>
      <w:tr>
        <w:tc>
          <w:tcPr>
            <w:tcW w:type="dxa" w:w="2880"/>
            <w:vAlign w:val="center"/>
          </w:tcPr>
          <w:p>
            <w:r>
              <w:rPr>
                <w:rFonts w:ascii="Arial" w:hAnsi="Arial"/>
                <w:b/>
                <w:sz w:val="20"/>
              </w:rPr>
              <w:t>Salidas</w:t>
            </w:r>
          </w:p>
        </w:tc>
        <w:tc>
          <w:tcPr>
            <w:tcW w:type="dxa" w:w="6336"/>
            <w:vAlign w:val="center"/>
          </w:tcPr>
          <w:p>
            <w:r>
              <w:rPr>
                <w:rFonts w:ascii="Arial" w:hAnsi="Arial"/>
                <w:b w:val="0"/>
                <w:sz w:val="20"/>
              </w:rPr>
              <w:t>Cola ordenada, turnos por estado, historial y dashboard.</w:t>
            </w:r>
          </w:p>
        </w:tc>
      </w:tr>
      <w:tr>
        <w:tc>
          <w:tcPr>
            <w:tcW w:type="dxa" w:w="2880"/>
            <w:vAlign w:val="center"/>
          </w:tcPr>
          <w:p>
            <w:r>
              <w:rPr>
                <w:rFonts w:ascii="Arial" w:hAnsi="Arial"/>
                <w:b/>
                <w:sz w:val="20"/>
              </w:rPr>
              <w:t>Restricciones</w:t>
            </w:r>
          </w:p>
        </w:tc>
        <w:tc>
          <w:tcPr>
            <w:tcW w:type="dxa" w:w="6336"/>
            <w:vAlign w:val="center"/>
          </w:tcPr>
          <w:p>
            <w:r>
              <w:rPr>
                <w:rFonts w:ascii="Arial" w:hAnsi="Arial"/>
                <w:b w:val="0"/>
                <w:sz w:val="20"/>
              </w:rPr>
              <w:t>Un usuario no puede tener mas de un turno activo a la vez.</w:t>
            </w:r>
          </w:p>
        </w:tc>
      </w:tr>
    </w:tbl>
    <w:p>
      <w:pPr>
        <w:pStyle w:val="Heading1"/>
      </w:pPr>
      <w:r>
        <w:rPr>
          <w:rFonts w:ascii="Arial" w:hAnsi="Arial"/>
          <w:b/>
          <w:color w:val="2457C5"/>
          <w:sz w:val="32"/>
        </w:rPr>
        <w:t>6. Estructuras de datos seleccionadas</w:t>
      </w:r>
    </w:p>
    <w:tbl>
      <w:tblPr>
        <w:tblStyle w:val="TableGrid"/>
        <w:tblW w:type="auto" w:w="0"/>
        <w:jc w:val="center"/>
        <w:tblLook w:firstColumn="1" w:firstRow="1" w:lastColumn="0" w:lastRow="0" w:noHBand="0" w:noVBand="1" w:val="04A0"/>
      </w:tblPr>
      <w:tblGrid>
        <w:gridCol w:w="2880"/>
        <w:gridCol w:w="6336"/>
      </w:tblGrid>
      <w:tr>
        <w:tc>
          <w:tcPr>
            <w:tcW w:type="dxa" w:w="4680"/>
            <w:vAlign w:val="center"/>
          </w:tcPr>
          <w:p>
            <w:r>
              <w:rPr>
                <w:rFonts w:ascii="Arial" w:hAnsi="Arial"/>
                <w:b/>
                <w:sz w:val="20"/>
              </w:rPr>
              <w:t>Cola FIFO</w:t>
            </w:r>
          </w:p>
        </w:tc>
        <w:tc>
          <w:tcPr>
            <w:tcW w:type="dxa" w:w="4680"/>
            <w:vAlign w:val="center"/>
          </w:tcPr>
          <w:p>
            <w:r>
              <w:rPr>
                <w:rFonts w:ascii="Arial" w:hAnsi="Arial"/>
                <w:b w:val="0"/>
                <w:sz w:val="20"/>
              </w:rPr>
              <w:t>Estructura principal. Representa el orden justo de atencion: primero en entrar, primero en salir.</w:t>
            </w:r>
          </w:p>
        </w:tc>
      </w:tr>
      <w:tr>
        <w:tc>
          <w:tcPr>
            <w:tcW w:type="dxa" w:w="2880"/>
            <w:vAlign w:val="center"/>
          </w:tcPr>
          <w:p>
            <w:r>
              <w:rPr>
                <w:rFonts w:ascii="Arial" w:hAnsi="Arial"/>
                <w:b/>
                <w:sz w:val="20"/>
              </w:rPr>
              <w:t>LinkedList/Queue</w:t>
            </w:r>
          </w:p>
        </w:tc>
        <w:tc>
          <w:tcPr>
            <w:tcW w:type="dxa" w:w="6336"/>
            <w:vAlign w:val="center"/>
          </w:tcPr>
          <w:p>
            <w:r>
              <w:rPr>
                <w:rFonts w:ascii="Arial" w:hAnsi="Arial"/>
                <w:b w:val="0"/>
                <w:sz w:val="20"/>
              </w:rPr>
              <w:t>Representacion en memoria para explicar la cola en Java.</w:t>
            </w:r>
          </w:p>
        </w:tc>
      </w:tr>
      <w:tr>
        <w:tc>
          <w:tcPr>
            <w:tcW w:type="dxa" w:w="2880"/>
            <w:vAlign w:val="center"/>
          </w:tcPr>
          <w:p>
            <w:r>
              <w:rPr>
                <w:rFonts w:ascii="Arial" w:hAnsi="Arial"/>
                <w:b/>
                <w:sz w:val="20"/>
              </w:rPr>
              <w:t>Indices/hash</w:t>
            </w:r>
          </w:p>
        </w:tc>
        <w:tc>
          <w:tcPr>
            <w:tcW w:type="dxa" w:w="6336"/>
            <w:vAlign w:val="center"/>
          </w:tcPr>
          <w:p>
            <w:r>
              <w:rPr>
                <w:rFonts w:ascii="Arial" w:hAnsi="Arial"/>
                <w:b w:val="0"/>
                <w:sz w:val="20"/>
              </w:rPr>
              <w:t>Busqueda por ID y correo usando claves indexadas en la base de datos.</w:t>
            </w:r>
          </w:p>
        </w:tc>
      </w:tr>
      <w:tr>
        <w:tc>
          <w:tcPr>
            <w:tcW w:type="dxa" w:w="2880"/>
            <w:vAlign w:val="center"/>
          </w:tcPr>
          <w:p>
            <w:r>
              <w:rPr>
                <w:rFonts w:ascii="Arial" w:hAnsi="Arial"/>
                <w:b/>
                <w:sz w:val="20"/>
              </w:rPr>
              <w:t>Arboles y grafos</w:t>
            </w:r>
          </w:p>
        </w:tc>
        <w:tc>
          <w:tcPr>
            <w:tcW w:type="dxa" w:w="6336"/>
            <w:vAlign w:val="center"/>
          </w:tcPr>
          <w:p>
            <w:r>
              <w:rPr>
                <w:rFonts w:ascii="Arial" w:hAnsi="Arial"/>
                <w:b w:val="0"/>
                <w:sz w:val="20"/>
              </w:rPr>
              <w:t>Se documentan en la Parte 2 como temas del semestre y posibles mejoras futuras.</w:t>
            </w:r>
          </w:p>
        </w:tc>
      </w:tr>
    </w:tbl>
    <w:p>
      <w:pPr>
        <w:pStyle w:val="Heading1"/>
      </w:pPr>
      <w:r>
        <w:rPr>
          <w:rFonts w:ascii="Arial" w:hAnsi="Arial"/>
          <w:b/>
          <w:color w:val="2457C5"/>
          <w:sz w:val="32"/>
        </w:rPr>
        <w:t>7. Diseno tecnico</w:t>
      </w:r>
    </w:p>
    <w:p>
      <w:pPr>
        <w:pStyle w:val="ListBullet"/>
      </w:pPr>
      <w:r>
        <w:rPr>
          <w:rFonts w:ascii="Arial" w:hAnsi="Arial"/>
          <w:b w:val="0"/>
          <w:sz w:val="20"/>
        </w:rPr>
        <w:t>Backend en Spring Boot con capas model, repository, service y controller.</w:t>
      </w:r>
    </w:p>
    <w:p>
      <w:pPr>
        <w:pStyle w:val="ListBullet"/>
      </w:pPr>
      <w:r>
        <w:rPr>
          <w:rFonts w:ascii="Arial" w:hAnsi="Arial"/>
          <w:b w:val="0"/>
          <w:sz w:val="20"/>
        </w:rPr>
        <w:t>Persistencia en MySQL mediante Spring Data JPA.</w:t>
      </w:r>
    </w:p>
    <w:p>
      <w:pPr>
        <w:pStyle w:val="ListBullet"/>
      </w:pPr>
      <w:r>
        <w:rPr>
          <w:rFonts w:ascii="Arial" w:hAnsi="Arial"/>
          <w:b w:val="0"/>
          <w:sz w:val="20"/>
        </w:rPr>
        <w:t>Frontend HTML con Axios para consumir endpoints REST.</w:t>
      </w:r>
    </w:p>
    <w:p>
      <w:pPr>
        <w:pStyle w:val="ListBullet"/>
      </w:pPr>
      <w:r>
        <w:rPr>
          <w:rFonts w:ascii="Arial" w:hAnsi="Arial"/>
          <w:b w:val="0"/>
          <w:sz w:val="20"/>
        </w:rPr>
        <w:t>Dashboard para visualizar estadisticas y orden FIFO.</w:t>
      </w:r>
    </w:p>
    <w:p>
      <w:pPr>
        <w:pStyle w:val="ListBullet"/>
      </w:pPr>
      <w:r>
        <w:rPr>
          <w:rFonts w:ascii="Arial" w:hAnsi="Arial"/>
          <w:b w:val="0"/>
          <w:sz w:val="20"/>
        </w:rPr>
        <w:t>Pruebas unitarias/integracion con JUnit y H2.</w:t>
      </w:r>
    </w:p>
    <w:p>
      <w:pPr>
        <w:pStyle w:val="Heading1"/>
      </w:pPr>
      <w:r>
        <w:rPr>
          <w:rFonts w:ascii="Arial" w:hAnsi="Arial"/>
          <w:b/>
          <w:color w:val="2457C5"/>
          <w:sz w:val="32"/>
        </w:rPr>
        <w:t>8. Analisis de complejidad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Arial" w:hAnsi="Arial"/>
                <w:b w:val="0"/>
                <w:sz w:val="18"/>
              </w:rPr>
              <w:t>Operacion</w:t>
            </w:r>
          </w:p>
        </w:tc>
        <w:tc>
          <w:tcPr>
            <w:tcW w:type="dxa" w:w="2340"/>
            <w:vAlign w:val="center"/>
          </w:tcPr>
          <w:p>
            <w:r>
              <w:rPr>
                <w:rFonts w:ascii="Arial" w:hAnsi="Arial"/>
                <w:b w:val="0"/>
                <w:sz w:val="18"/>
              </w:rPr>
              <w:t>Endpoint</w:t>
            </w:r>
          </w:p>
        </w:tc>
        <w:tc>
          <w:tcPr>
            <w:tcW w:type="dxa" w:w="2340"/>
            <w:vAlign w:val="center"/>
          </w:tcPr>
          <w:p>
            <w:r>
              <w:rPr>
                <w:rFonts w:ascii="Arial" w:hAnsi="Arial"/>
                <w:b w:val="0"/>
                <w:sz w:val="18"/>
              </w:rPr>
              <w:t>Complejidad</w:t>
            </w:r>
          </w:p>
        </w:tc>
        <w:tc>
          <w:tcPr>
            <w:tcW w:type="dxa" w:w="2340"/>
            <w:vAlign w:val="center"/>
          </w:tcPr>
          <w:p>
            <w:r>
              <w:rPr>
                <w:rFonts w:ascii="Arial" w:hAnsi="Arial"/>
                <w:b w:val="0"/>
                <w:sz w:val="18"/>
              </w:rPr>
              <w:t>Justificacion</w:t>
            </w:r>
          </w:p>
        </w:tc>
      </w:tr>
      <w:tr>
        <w:tc>
          <w:tcPr>
            <w:tcW w:type="dxa" w:w="2340"/>
            <w:vAlign w:val="center"/>
          </w:tcPr>
          <w:p>
            <w:r>
              <w:rPr>
                <w:rFonts w:ascii="Arial" w:hAnsi="Arial"/>
                <w:b w:val="0"/>
                <w:sz w:val="18"/>
              </w:rPr>
              <w:t>Encolar</w:t>
            </w:r>
          </w:p>
        </w:tc>
        <w:tc>
          <w:tcPr>
            <w:tcW w:type="dxa" w:w="2340"/>
            <w:vAlign w:val="center"/>
          </w:tcPr>
          <w:p>
            <w:r>
              <w:rPr>
                <w:rFonts w:ascii="Arial" w:hAnsi="Arial"/>
                <w:b w:val="0"/>
                <w:sz w:val="18"/>
              </w:rPr>
              <w:t>POST /turnos/encolar/{id}</w:t>
            </w:r>
          </w:p>
        </w:tc>
        <w:tc>
          <w:tcPr>
            <w:tcW w:type="dxa" w:w="2340"/>
            <w:vAlign w:val="center"/>
          </w:tcPr>
          <w:p>
            <w:r>
              <w:rPr>
                <w:rFonts w:ascii="Arial" w:hAnsi="Arial"/>
                <w:b w:val="0"/>
                <w:sz w:val="18"/>
              </w:rPr>
              <w:t>O(1)</w:t>
            </w:r>
          </w:p>
        </w:tc>
        <w:tc>
          <w:tcPr>
            <w:tcW w:type="dxa" w:w="2340"/>
            <w:vAlign w:val="center"/>
          </w:tcPr>
          <w:p>
            <w:r>
              <w:rPr>
                <w:rFonts w:ascii="Arial" w:hAnsi="Arial"/>
                <w:b w:val="0"/>
                <w:sz w:val="18"/>
              </w:rPr>
              <w:t>Inserta al final de la cola conceptual.</w:t>
            </w:r>
          </w:p>
        </w:tc>
      </w:tr>
      <w:tr>
        <w:tc>
          <w:tcPr>
            <w:tcW w:type="dxa" w:w="2340"/>
            <w:vAlign w:val="center"/>
          </w:tcPr>
          <w:p>
            <w:r>
              <w:rPr>
                <w:rFonts w:ascii="Arial" w:hAnsi="Arial"/>
                <w:b w:val="0"/>
                <w:sz w:val="18"/>
              </w:rPr>
              <w:t>Ver frente</w:t>
            </w:r>
          </w:p>
        </w:tc>
        <w:tc>
          <w:tcPr>
            <w:tcW w:type="dxa" w:w="2340"/>
            <w:vAlign w:val="center"/>
          </w:tcPr>
          <w:p>
            <w:r>
              <w:rPr>
                <w:rFonts w:ascii="Arial" w:hAnsi="Arial"/>
                <w:b w:val="0"/>
                <w:sz w:val="18"/>
              </w:rPr>
              <w:t>GET /turnos/frente</w:t>
            </w:r>
          </w:p>
        </w:tc>
        <w:tc>
          <w:tcPr>
            <w:tcW w:type="dxa" w:w="2340"/>
            <w:vAlign w:val="center"/>
          </w:tcPr>
          <w:p>
            <w:r>
              <w:rPr>
                <w:rFonts w:ascii="Arial" w:hAnsi="Arial"/>
                <w:b w:val="0"/>
                <w:sz w:val="18"/>
              </w:rPr>
              <w:t>O(1)</w:t>
            </w:r>
          </w:p>
        </w:tc>
        <w:tc>
          <w:tcPr>
            <w:tcW w:type="dxa" w:w="2340"/>
            <w:vAlign w:val="center"/>
          </w:tcPr>
          <w:p>
            <w:r>
              <w:rPr>
                <w:rFonts w:ascii="Arial" w:hAnsi="Arial"/>
                <w:b w:val="0"/>
                <w:sz w:val="18"/>
              </w:rPr>
              <w:t>Consulta el primer pendiente.</w:t>
            </w:r>
          </w:p>
        </w:tc>
      </w:tr>
      <w:tr>
        <w:tc>
          <w:tcPr>
            <w:tcW w:type="dxa" w:w="2340"/>
            <w:vAlign w:val="center"/>
          </w:tcPr>
          <w:p>
            <w:r>
              <w:rPr>
                <w:rFonts w:ascii="Arial" w:hAnsi="Arial"/>
                <w:b w:val="0"/>
                <w:sz w:val="18"/>
              </w:rPr>
              <w:t>Llamar siguiente</w:t>
            </w:r>
          </w:p>
        </w:tc>
        <w:tc>
          <w:tcPr>
            <w:tcW w:type="dxa" w:w="2340"/>
            <w:vAlign w:val="center"/>
          </w:tcPr>
          <w:p>
            <w:r>
              <w:rPr>
                <w:rFonts w:ascii="Arial" w:hAnsi="Arial"/>
                <w:b w:val="0"/>
                <w:sz w:val="18"/>
              </w:rPr>
              <w:t>PUT /turnos/siguiente</w:t>
            </w:r>
          </w:p>
        </w:tc>
        <w:tc>
          <w:tcPr>
            <w:tcW w:type="dxa" w:w="2340"/>
            <w:vAlign w:val="center"/>
          </w:tcPr>
          <w:p>
            <w:r>
              <w:rPr>
                <w:rFonts w:ascii="Arial" w:hAnsi="Arial"/>
                <w:b w:val="0"/>
                <w:sz w:val="18"/>
              </w:rPr>
              <w:t>O(1)</w:t>
            </w:r>
          </w:p>
        </w:tc>
        <w:tc>
          <w:tcPr>
            <w:tcW w:type="dxa" w:w="2340"/>
            <w:vAlign w:val="center"/>
          </w:tcPr>
          <w:p>
            <w:r>
              <w:rPr>
                <w:rFonts w:ascii="Arial" w:hAnsi="Arial"/>
                <w:b w:val="0"/>
                <w:sz w:val="18"/>
              </w:rPr>
              <w:t>Procesa el frente de la cola.</w:t>
            </w:r>
          </w:p>
        </w:tc>
      </w:tr>
      <w:tr>
        <w:tc>
          <w:tcPr>
            <w:tcW w:type="dxa" w:w="2340"/>
            <w:vAlign w:val="center"/>
          </w:tcPr>
          <w:p>
            <w:r>
              <w:rPr>
                <w:rFonts w:ascii="Arial" w:hAnsi="Arial"/>
                <w:b w:val="0"/>
                <w:sz w:val="18"/>
              </w:rPr>
              <w:t>Recorrer pendientes</w:t>
            </w:r>
          </w:p>
        </w:tc>
        <w:tc>
          <w:tcPr>
            <w:tcW w:type="dxa" w:w="2340"/>
            <w:vAlign w:val="center"/>
          </w:tcPr>
          <w:p>
            <w:r>
              <w:rPr>
                <w:rFonts w:ascii="Arial" w:hAnsi="Arial"/>
                <w:b w:val="0"/>
                <w:sz w:val="18"/>
              </w:rPr>
              <w:t>GET /turnos/pendientes</w:t>
            </w:r>
          </w:p>
        </w:tc>
        <w:tc>
          <w:tcPr>
            <w:tcW w:type="dxa" w:w="2340"/>
            <w:vAlign w:val="center"/>
          </w:tcPr>
          <w:p>
            <w:r>
              <w:rPr>
                <w:rFonts w:ascii="Arial" w:hAnsi="Arial"/>
                <w:b w:val="0"/>
                <w:sz w:val="18"/>
              </w:rPr>
              <w:t>O(n)</w:t>
            </w:r>
          </w:p>
        </w:tc>
        <w:tc>
          <w:tcPr>
            <w:tcW w:type="dxa" w:w="2340"/>
            <w:vAlign w:val="center"/>
          </w:tcPr>
          <w:p>
            <w:r>
              <w:rPr>
                <w:rFonts w:ascii="Arial" w:hAnsi="Arial"/>
                <w:b w:val="0"/>
                <w:sz w:val="18"/>
              </w:rPr>
              <w:t>Visita todos los turnos pendientes.</w:t>
            </w:r>
          </w:p>
        </w:tc>
      </w:tr>
      <w:tr>
        <w:tc>
          <w:tcPr>
            <w:tcW w:type="dxa" w:w="2340"/>
            <w:vAlign w:val="center"/>
          </w:tcPr>
          <w:p>
            <w:r>
              <w:rPr>
                <w:rFonts w:ascii="Arial" w:hAnsi="Arial"/>
                <w:b w:val="0"/>
                <w:sz w:val="18"/>
              </w:rPr>
              <w:t>Cancelar</w:t>
            </w:r>
          </w:p>
        </w:tc>
        <w:tc>
          <w:tcPr>
            <w:tcW w:type="dxa" w:w="2340"/>
            <w:vAlign w:val="center"/>
          </w:tcPr>
          <w:p>
            <w:r>
              <w:rPr>
                <w:rFonts w:ascii="Arial" w:hAnsi="Arial"/>
                <w:b w:val="0"/>
                <w:sz w:val="18"/>
              </w:rPr>
              <w:t>PUT /turnos/{id}/cancelar</w:t>
            </w:r>
          </w:p>
        </w:tc>
        <w:tc>
          <w:tcPr>
            <w:tcW w:type="dxa" w:w="2340"/>
            <w:vAlign w:val="center"/>
          </w:tcPr>
          <w:p>
            <w:r>
              <w:rPr>
                <w:rFonts w:ascii="Arial" w:hAnsi="Arial"/>
                <w:b w:val="0"/>
                <w:sz w:val="18"/>
              </w:rPr>
              <w:t>O(n)</w:t>
            </w:r>
          </w:p>
        </w:tc>
        <w:tc>
          <w:tcPr>
            <w:tcW w:type="dxa" w:w="2340"/>
            <w:vAlign w:val="center"/>
          </w:tcPr>
          <w:p>
            <w:r>
              <w:rPr>
                <w:rFonts w:ascii="Arial" w:hAnsi="Arial"/>
                <w:b w:val="0"/>
                <w:sz w:val="18"/>
              </w:rPr>
              <w:t>Puede requerir ubicar un nodo interno.</w:t>
            </w:r>
          </w:p>
        </w:tc>
      </w:tr>
    </w:tbl>
    <w:p>
      <w:pPr>
        <w:pStyle w:val="Heading1"/>
      </w:pPr>
      <w:r>
        <w:rPr>
          <w:rFonts w:ascii="Arial" w:hAnsi="Arial"/>
          <w:b/>
          <w:color w:val="2457C5"/>
          <w:sz w:val="32"/>
        </w:rPr>
        <w:t>9. Evidencias funcionales</w:t>
      </w:r>
    </w:p>
    <w:p>
      <w:pPr>
        <w:pStyle w:val="ListBullet"/>
      </w:pPr>
      <w:r>
        <w:rPr>
          <w:rFonts w:ascii="Arial" w:hAnsi="Arial"/>
          <w:b w:val="0"/>
          <w:sz w:val="20"/>
        </w:rPr>
        <w:t>Captura del backend ejecutandose en http://localhost:8080.</w:t>
      </w:r>
    </w:p>
    <w:p>
      <w:pPr>
        <w:pStyle w:val="ListBullet"/>
      </w:pPr>
      <w:r>
        <w:rPr>
          <w:rFonts w:ascii="Arial" w:hAnsi="Arial"/>
          <w:b w:val="0"/>
          <w:sz w:val="20"/>
        </w:rPr>
        <w:t>Captura del CRUD de usuarios.</w:t>
      </w:r>
    </w:p>
    <w:p>
      <w:pPr>
        <w:pStyle w:val="ListBullet"/>
      </w:pPr>
      <w:r>
        <w:rPr>
          <w:rFonts w:ascii="Arial" w:hAnsi="Arial"/>
          <w:b w:val="0"/>
          <w:sz w:val="20"/>
        </w:rPr>
        <w:t>Captura de dos turnos encolados en orden FIFO.</w:t>
      </w:r>
    </w:p>
    <w:p>
      <w:pPr>
        <w:pStyle w:val="ListBullet"/>
      </w:pPr>
      <w:r>
        <w:rPr>
          <w:rFonts w:ascii="Arial" w:hAnsi="Arial"/>
          <w:b w:val="0"/>
          <w:sz w:val="20"/>
        </w:rPr>
        <w:t>Captura del llamado al siguiente turno.</w:t>
      </w:r>
    </w:p>
    <w:p>
      <w:pPr>
        <w:pStyle w:val="ListBullet"/>
      </w:pPr>
      <w:r>
        <w:rPr>
          <w:rFonts w:ascii="Arial" w:hAnsi="Arial"/>
          <w:b w:val="0"/>
          <w:sz w:val="20"/>
        </w:rPr>
        <w:t>Captura de dashboard con estadisticas.</w:t>
      </w:r>
    </w:p>
    <w:p>
      <w:pPr>
        <w:pStyle w:val="ListBullet"/>
      </w:pPr>
      <w:r>
        <w:rPr>
          <w:rFonts w:ascii="Arial" w:hAnsi="Arial"/>
          <w:b w:val="0"/>
          <w:sz w:val="20"/>
        </w:rPr>
        <w:t>Captura de la Parte 2 manual web.</w:t>
      </w:r>
    </w:p>
    <w:p>
      <w:pPr>
        <w:pStyle w:val="Heading1"/>
      </w:pPr>
      <w:r>
        <w:rPr>
          <w:rFonts w:ascii="Arial" w:hAnsi="Arial"/>
          <w:b/>
          <w:color w:val="2457C5"/>
          <w:sz w:val="32"/>
        </w:rPr>
        <w:t>10. Reflexion del aprendizaje</w:t>
      </w:r>
    </w:p>
    <w:p>
      <w:r>
        <w:t>El proyecto permitio relacionar la teoria de estructuras de datos con una necesidad real. La cola FIFO fue adecuada porque modela de forma natural el orden de atencion. Durante la implementacion se reforzaron conceptos de capas, persistencia, validacion de estados, analisis Big O y pruebas. Como mejora futura, el sistema podria incorporar busqueda por codigo con tabla hash, priorizacion de turnos con colas de prioridad y rutas de atencion entre dependencias usando grafos.</w:t>
      </w:r>
    </w:p>
    <w:p>
      <w:r>
        <w:br w:type="page"/>
      </w:r>
    </w:p>
    <w:p>
      <w:pPr>
        <w:pStyle w:val="Heading1"/>
      </w:pPr>
      <w:r>
        <w:rPr>
          <w:rFonts w:ascii="Arial" w:hAnsi="Arial"/>
          <w:b/>
          <w:color w:val="2457C5"/>
          <w:sz w:val="32"/>
        </w:rPr>
        <w:t>Anexo: plan de sustentacion</w:t>
      </w:r>
    </w:p>
    <w:p>
      <w:pPr>
        <w:pStyle w:val="ListBullet"/>
      </w:pPr>
      <w:r>
        <w:rPr>
          <w:rFonts w:ascii="Arial" w:hAnsi="Arial"/>
          <w:b w:val="0"/>
          <w:sz w:val="20"/>
        </w:rPr>
        <w:t>Presentar el problema y la necesidad real.</w:t>
      </w:r>
    </w:p>
    <w:p>
      <w:pPr>
        <w:pStyle w:val="ListBullet"/>
      </w:pPr>
      <w:r>
        <w:rPr>
          <w:rFonts w:ascii="Arial" w:hAnsi="Arial"/>
          <w:b w:val="0"/>
          <w:sz w:val="20"/>
        </w:rPr>
        <w:t>Explicar por que se escogio una cola FIFO.</w:t>
      </w:r>
    </w:p>
    <w:p>
      <w:pPr>
        <w:pStyle w:val="ListBullet"/>
      </w:pPr>
      <w:r>
        <w:rPr>
          <w:rFonts w:ascii="Arial" w:hAnsi="Arial"/>
          <w:b w:val="0"/>
          <w:sz w:val="20"/>
        </w:rPr>
        <w:t>Mostrar el modelo Usuario-Turno y los estados del turno.</w:t>
      </w:r>
    </w:p>
    <w:p>
      <w:pPr>
        <w:pStyle w:val="ListBullet"/>
      </w:pPr>
      <w:r>
        <w:rPr>
          <w:rFonts w:ascii="Arial" w:hAnsi="Arial"/>
          <w:b w:val="0"/>
          <w:sz w:val="20"/>
        </w:rPr>
        <w:t>Ejecutar el flujo: crear usuario, encolar, ver frente, llamar, completar y cancelar.</w:t>
      </w:r>
    </w:p>
    <w:p>
      <w:pPr>
        <w:pStyle w:val="ListBullet"/>
      </w:pPr>
      <w:r>
        <w:rPr>
          <w:rFonts w:ascii="Arial" w:hAnsi="Arial"/>
          <w:b w:val="0"/>
          <w:sz w:val="20"/>
        </w:rPr>
        <w:t>Mostrar pruebas y analisis de complejidad.</w:t>
      </w:r>
    </w:p>
    <w:p>
      <w:pPr>
        <w:pStyle w:val="ListBullet"/>
      </w:pPr>
      <w:r>
        <w:rPr>
          <w:rFonts w:ascii="Arial" w:hAnsi="Arial"/>
          <w:b w:val="0"/>
          <w:sz w:val="20"/>
        </w:rPr>
        <w:t>Cerrar con aprendizajes y posibles mejoras.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