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7832C" w14:textId="6B1BEB5F" w:rsidR="001E658A" w:rsidRDefault="14C00857" w:rsidP="2FE4D017">
      <w:pPr>
        <w:pStyle w:val="Title"/>
        <w:spacing w:line="660" w:lineRule="exact"/>
        <w:rPr>
          <w:rFonts w:ascii="Calibri" w:eastAsia="Calibri" w:hAnsi="Calibri" w:cs="Calibri"/>
          <w:b/>
          <w:bCs/>
          <w:color w:val="00A2C7"/>
          <w:sz w:val="40"/>
          <w:szCs w:val="40"/>
        </w:rPr>
      </w:pPr>
      <w:r w:rsidRPr="2FE4D017">
        <w:rPr>
          <w:rFonts w:ascii="Calibri" w:eastAsia="Calibri" w:hAnsi="Calibri" w:cs="Calibri"/>
          <w:b/>
          <w:bCs/>
          <w:color w:val="00A2C7"/>
          <w:sz w:val="40"/>
          <w:szCs w:val="40"/>
        </w:rPr>
        <w:t>Relationship between Wa</w:t>
      </w:r>
      <w:r w:rsidR="232B1927" w:rsidRPr="2FE4D017">
        <w:rPr>
          <w:rFonts w:ascii="Calibri" w:eastAsia="Calibri" w:hAnsi="Calibri" w:cs="Calibri"/>
          <w:b/>
          <w:bCs/>
          <w:color w:val="00A2C7"/>
          <w:sz w:val="40"/>
          <w:szCs w:val="40"/>
        </w:rPr>
        <w:t>sh indicators</w:t>
      </w:r>
      <w:r w:rsidRPr="2FE4D017">
        <w:rPr>
          <w:rFonts w:ascii="Calibri" w:eastAsia="Calibri" w:hAnsi="Calibri" w:cs="Calibri"/>
          <w:b/>
          <w:bCs/>
          <w:color w:val="00A2C7"/>
          <w:sz w:val="40"/>
          <w:szCs w:val="40"/>
        </w:rPr>
        <w:t xml:space="preserve"> and Food security</w:t>
      </w:r>
    </w:p>
    <w:p w14:paraId="14AA443F" w14:textId="0723DD3A" w:rsidR="001E658A" w:rsidRDefault="001E658A" w:rsidP="023B8581">
      <w:pPr>
        <w:jc w:val="center"/>
        <w:rPr>
          <w:rFonts w:ascii="Calibri" w:eastAsia="Calibri" w:hAnsi="Calibri" w:cs="Calibri"/>
          <w:color w:val="000000" w:themeColor="text1"/>
          <w:sz w:val="40"/>
          <w:szCs w:val="40"/>
          <w:lang w:val="en"/>
        </w:rPr>
      </w:pPr>
    </w:p>
    <w:p w14:paraId="7C275648" w14:textId="3C198925" w:rsidR="001E658A" w:rsidRDefault="14C00857" w:rsidP="023B8581">
      <w:pPr>
        <w:jc w:val="center"/>
      </w:pPr>
      <w:r>
        <w:rPr>
          <w:noProof/>
        </w:rPr>
        <w:drawing>
          <wp:inline distT="0" distB="0" distL="0" distR="0" wp14:anchorId="5FE64CC7" wp14:editId="01F77D5F">
            <wp:extent cx="4572000" cy="1343025"/>
            <wp:effectExtent l="0" t="0" r="0" b="0"/>
            <wp:docPr id="729813816" name="Picture 72981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r>
        <w:rPr>
          <w:noProof/>
        </w:rPr>
        <w:drawing>
          <wp:inline distT="0" distB="0" distL="0" distR="0" wp14:anchorId="744913EE" wp14:editId="605BCB8A">
            <wp:extent cx="4572000" cy="1276350"/>
            <wp:effectExtent l="0" t="0" r="0" b="0"/>
            <wp:docPr id="643592850" name="Picture 64359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276350"/>
                    </a:xfrm>
                    <a:prstGeom prst="rect">
                      <a:avLst/>
                    </a:prstGeom>
                  </pic:spPr>
                </pic:pic>
              </a:graphicData>
            </a:graphic>
          </wp:inline>
        </w:drawing>
      </w:r>
      <w:r>
        <w:rPr>
          <w:noProof/>
        </w:rPr>
        <w:drawing>
          <wp:inline distT="0" distB="0" distL="0" distR="0" wp14:anchorId="03AB6283" wp14:editId="2733CDBA">
            <wp:extent cx="4572000" cy="2066925"/>
            <wp:effectExtent l="0" t="0" r="0" b="0"/>
            <wp:docPr id="1439154897" name="Picture 1439154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14:paraId="397F1A51" w14:textId="52813C15" w:rsidR="2FE4D017" w:rsidRDefault="2FE4D017" w:rsidP="2FE4D017">
      <w:pPr>
        <w:spacing w:after="0" w:line="360" w:lineRule="auto"/>
        <w:jc w:val="both"/>
        <w:rPr>
          <w:rFonts w:ascii="Calibri" w:eastAsia="Calibri" w:hAnsi="Calibri" w:cs="Calibri"/>
          <w:b/>
          <w:bCs/>
          <w:color w:val="000000" w:themeColor="text1"/>
          <w:sz w:val="24"/>
          <w:szCs w:val="24"/>
          <w:lang w:val="en"/>
        </w:rPr>
      </w:pPr>
    </w:p>
    <w:p w14:paraId="0170F0B6" w14:textId="45E40031" w:rsidR="001E658A" w:rsidRDefault="74615212" w:rsidP="2FE4D017">
      <w:pPr>
        <w:spacing w:after="0" w:line="360" w:lineRule="auto"/>
        <w:jc w:val="both"/>
        <w:rPr>
          <w:rFonts w:ascii="Calibri" w:eastAsia="Calibri" w:hAnsi="Calibri" w:cs="Calibri"/>
          <w:color w:val="000000" w:themeColor="text1"/>
          <w:sz w:val="24"/>
          <w:szCs w:val="24"/>
          <w:lang w:val="en"/>
        </w:rPr>
      </w:pPr>
      <w:r w:rsidRPr="2FE4D017">
        <w:rPr>
          <w:rFonts w:ascii="Calibri" w:eastAsia="Calibri" w:hAnsi="Calibri" w:cs="Calibri"/>
          <w:b/>
          <w:bCs/>
          <w:color w:val="000000" w:themeColor="text1"/>
          <w:sz w:val="24"/>
          <w:szCs w:val="24"/>
          <w:lang w:val="en"/>
        </w:rPr>
        <w:t>Context and Problem:</w:t>
      </w:r>
      <w:r w:rsidR="63E0C83F" w:rsidRPr="2FE4D017">
        <w:rPr>
          <w:rFonts w:ascii="Calibri" w:eastAsia="Calibri" w:hAnsi="Calibri" w:cs="Calibri"/>
          <w:color w:val="000000" w:themeColor="text1"/>
          <w:sz w:val="24"/>
          <w:szCs w:val="24"/>
          <w:lang w:val="en"/>
        </w:rPr>
        <w:t xml:space="preserve"> </w:t>
      </w:r>
      <w:r w:rsidR="020AEA1B" w:rsidRPr="2FE4D017">
        <w:rPr>
          <w:rFonts w:ascii="Calibri" w:eastAsia="Calibri" w:hAnsi="Calibri" w:cs="Calibri"/>
          <w:color w:val="000000" w:themeColor="text1"/>
          <w:sz w:val="24"/>
          <w:szCs w:val="24"/>
          <w:lang w:val="en"/>
        </w:rPr>
        <w:t xml:space="preserve"> </w:t>
      </w:r>
      <w:r w:rsidR="516406A0" w:rsidRPr="2FE4D017">
        <w:rPr>
          <w:rFonts w:ascii="Calibri" w:eastAsia="Calibri" w:hAnsi="Calibri" w:cs="Calibri"/>
          <w:color w:val="000000" w:themeColor="text1"/>
          <w:sz w:val="24"/>
          <w:szCs w:val="24"/>
          <w:lang w:val="en"/>
        </w:rPr>
        <w:t xml:space="preserve">Understanding food security and vulnerability has always been challenging. Yet the emergence of relatively new phenomena such as the recent high food and fuel prices, the global financial crisis, and climate change, all highlight the need to better understand the lives and livelihoods of vulnerable populations so that effective policies and actions can be implemented to save lives and address the root causes of hunger. </w:t>
      </w:r>
      <w:r w:rsidR="641DE927" w:rsidRPr="2FE4D017">
        <w:rPr>
          <w:rFonts w:ascii="Calibri" w:eastAsia="Calibri" w:hAnsi="Calibri" w:cs="Calibri"/>
          <w:color w:val="000000" w:themeColor="text1"/>
          <w:sz w:val="24"/>
          <w:szCs w:val="24"/>
          <w:lang w:val="en"/>
        </w:rPr>
        <w:t xml:space="preserve">A food insecurity situation analysis combines </w:t>
      </w:r>
      <w:r w:rsidR="09A2556E" w:rsidRPr="2FE4D017">
        <w:rPr>
          <w:rFonts w:ascii="Calibri" w:eastAsia="Calibri" w:hAnsi="Calibri" w:cs="Calibri"/>
          <w:color w:val="000000" w:themeColor="text1"/>
          <w:sz w:val="24"/>
          <w:szCs w:val="24"/>
          <w:lang w:val="en"/>
        </w:rPr>
        <w:t xml:space="preserve">in general </w:t>
      </w:r>
      <w:r w:rsidR="641DE927" w:rsidRPr="2FE4D017">
        <w:rPr>
          <w:rFonts w:ascii="Calibri" w:eastAsia="Calibri" w:hAnsi="Calibri" w:cs="Calibri"/>
          <w:color w:val="000000" w:themeColor="text1"/>
          <w:sz w:val="24"/>
          <w:szCs w:val="24"/>
          <w:lang w:val="en"/>
        </w:rPr>
        <w:t xml:space="preserve">international standards - including food consumption levels, livelihoods changes, nutritional status, and mortality - and triangulates them with several contributing factors (food availability, access, utilization and stability, and vulnerability and </w:t>
      </w:r>
      <w:r w:rsidR="641DE927" w:rsidRPr="2FE4D017">
        <w:rPr>
          <w:rFonts w:ascii="Calibri" w:eastAsia="Calibri" w:hAnsi="Calibri" w:cs="Calibri"/>
          <w:color w:val="000000" w:themeColor="text1"/>
          <w:sz w:val="24"/>
          <w:szCs w:val="24"/>
          <w:lang w:val="en"/>
        </w:rPr>
        <w:lastRenderedPageBreak/>
        <w:t>hazards) analyzed within local contexts</w:t>
      </w:r>
      <w:r w:rsidR="2D24C9E2" w:rsidRPr="2FE4D017">
        <w:rPr>
          <w:rFonts w:ascii="Calibri" w:eastAsia="Calibri" w:hAnsi="Calibri" w:cs="Calibri"/>
          <w:color w:val="000000" w:themeColor="text1"/>
          <w:sz w:val="24"/>
          <w:szCs w:val="24"/>
          <w:lang w:val="en"/>
        </w:rPr>
        <w:t>.</w:t>
      </w:r>
      <w:r w:rsidR="5ECBF8E9" w:rsidRPr="2FE4D017">
        <w:rPr>
          <w:rFonts w:ascii="Calibri" w:eastAsia="Calibri" w:hAnsi="Calibri" w:cs="Calibri"/>
          <w:color w:val="000000" w:themeColor="text1"/>
          <w:sz w:val="24"/>
          <w:szCs w:val="24"/>
          <w:lang w:val="en"/>
        </w:rPr>
        <w:t xml:space="preserve"> This such </w:t>
      </w:r>
      <w:proofErr w:type="spellStart"/>
      <w:r w:rsidR="5ECBF8E9" w:rsidRPr="2FE4D017">
        <w:rPr>
          <w:rFonts w:ascii="Calibri" w:eastAsia="Calibri" w:hAnsi="Calibri" w:cs="Calibri"/>
          <w:color w:val="000000" w:themeColor="text1"/>
          <w:sz w:val="24"/>
          <w:szCs w:val="24"/>
          <w:lang w:val="en"/>
        </w:rPr>
        <w:t>anlysis</w:t>
      </w:r>
      <w:proofErr w:type="spellEnd"/>
      <w:r w:rsidR="170A47B7" w:rsidRPr="2FE4D017">
        <w:rPr>
          <w:rFonts w:ascii="Calibri" w:eastAsia="Calibri" w:hAnsi="Calibri" w:cs="Calibri"/>
          <w:color w:val="000000" w:themeColor="text1"/>
          <w:sz w:val="24"/>
          <w:szCs w:val="24"/>
          <w:lang w:val="en"/>
        </w:rPr>
        <w:t xml:space="preserve">, only related to food variables, </w:t>
      </w:r>
      <w:r w:rsidR="5ECBF8E9" w:rsidRPr="2FE4D017">
        <w:rPr>
          <w:rFonts w:ascii="Calibri" w:eastAsia="Calibri" w:hAnsi="Calibri" w:cs="Calibri"/>
          <w:color w:val="000000" w:themeColor="text1"/>
          <w:sz w:val="24"/>
          <w:szCs w:val="24"/>
          <w:lang w:val="en"/>
        </w:rPr>
        <w:t xml:space="preserve">suffers then from ability to </w:t>
      </w:r>
      <w:proofErr w:type="gramStart"/>
      <w:r w:rsidR="5ECBF8E9" w:rsidRPr="2FE4D017">
        <w:rPr>
          <w:rFonts w:ascii="Calibri" w:eastAsia="Calibri" w:hAnsi="Calibri" w:cs="Calibri"/>
          <w:color w:val="000000" w:themeColor="text1"/>
          <w:sz w:val="24"/>
          <w:szCs w:val="24"/>
          <w:lang w:val="en"/>
        </w:rPr>
        <w:t>identify</w:t>
      </w:r>
      <w:proofErr w:type="gramEnd"/>
      <w:r w:rsidR="5ECBF8E9" w:rsidRPr="2FE4D017">
        <w:rPr>
          <w:rFonts w:ascii="Calibri" w:eastAsia="Calibri" w:hAnsi="Calibri" w:cs="Calibri"/>
          <w:color w:val="000000" w:themeColor="text1"/>
          <w:sz w:val="24"/>
          <w:szCs w:val="24"/>
          <w:lang w:val="en"/>
        </w:rPr>
        <w:t xml:space="preserve"> and measure all the potential cofounders </w:t>
      </w:r>
      <w:r w:rsidR="29B9D8C1" w:rsidRPr="2FE4D017">
        <w:rPr>
          <w:rFonts w:ascii="Calibri" w:eastAsia="Calibri" w:hAnsi="Calibri" w:cs="Calibri"/>
          <w:color w:val="000000" w:themeColor="text1"/>
          <w:sz w:val="24"/>
          <w:szCs w:val="24"/>
          <w:lang w:val="en"/>
        </w:rPr>
        <w:t xml:space="preserve">which have no direct link with food. This study tries </w:t>
      </w:r>
      <w:proofErr w:type="spellStart"/>
      <w:r w:rsidR="29B9D8C1" w:rsidRPr="2FE4D017">
        <w:rPr>
          <w:rFonts w:ascii="Calibri" w:eastAsia="Calibri" w:hAnsi="Calibri" w:cs="Calibri"/>
          <w:color w:val="000000" w:themeColor="text1"/>
          <w:sz w:val="24"/>
          <w:szCs w:val="24"/>
          <w:lang w:val="en"/>
        </w:rPr>
        <w:t>ti</w:t>
      </w:r>
      <w:proofErr w:type="spellEnd"/>
      <w:r w:rsidR="29B9D8C1" w:rsidRPr="2FE4D017">
        <w:rPr>
          <w:rFonts w:ascii="Calibri" w:eastAsia="Calibri" w:hAnsi="Calibri" w:cs="Calibri"/>
          <w:color w:val="000000" w:themeColor="text1"/>
          <w:sz w:val="24"/>
          <w:szCs w:val="24"/>
          <w:lang w:val="en"/>
        </w:rPr>
        <w:t xml:space="preserve"> analyze how WASH variables can impact Food </w:t>
      </w:r>
      <w:proofErr w:type="gramStart"/>
      <w:r w:rsidR="29B9D8C1" w:rsidRPr="2FE4D017">
        <w:rPr>
          <w:rFonts w:ascii="Calibri" w:eastAsia="Calibri" w:hAnsi="Calibri" w:cs="Calibri"/>
          <w:color w:val="000000" w:themeColor="text1"/>
          <w:sz w:val="24"/>
          <w:szCs w:val="24"/>
          <w:lang w:val="en"/>
        </w:rPr>
        <w:t>security</w:t>
      </w:r>
      <w:proofErr w:type="gramEnd"/>
    </w:p>
    <w:p w14:paraId="633C4B3F" w14:textId="4AA84144" w:rsidR="001E658A" w:rsidRDefault="001E658A" w:rsidP="023B8581">
      <w:pPr>
        <w:spacing w:after="0" w:line="360" w:lineRule="auto"/>
        <w:jc w:val="both"/>
        <w:rPr>
          <w:rFonts w:ascii="Calibri" w:eastAsia="Calibri" w:hAnsi="Calibri" w:cs="Calibri"/>
          <w:b/>
          <w:bCs/>
          <w:color w:val="000000" w:themeColor="text1"/>
          <w:sz w:val="24"/>
          <w:szCs w:val="24"/>
          <w:lang w:val="en"/>
        </w:rPr>
      </w:pPr>
    </w:p>
    <w:p w14:paraId="2E585937" w14:textId="15208691" w:rsidR="63E0C83F" w:rsidRDefault="63E0C83F" w:rsidP="2FE4D017">
      <w:pPr>
        <w:spacing w:after="0" w:line="360" w:lineRule="auto"/>
        <w:jc w:val="both"/>
        <w:rPr>
          <w:rFonts w:ascii="Calibri" w:eastAsia="Calibri" w:hAnsi="Calibri" w:cs="Calibri"/>
          <w:color w:val="000000" w:themeColor="text1"/>
          <w:sz w:val="24"/>
          <w:szCs w:val="24"/>
          <w:lang w:val="en"/>
        </w:rPr>
      </w:pPr>
      <w:r w:rsidRPr="2FE4D017">
        <w:rPr>
          <w:rFonts w:ascii="Calibri" w:eastAsia="Calibri" w:hAnsi="Calibri" w:cs="Calibri"/>
          <w:b/>
          <w:bCs/>
          <w:color w:val="000000" w:themeColor="text1"/>
          <w:sz w:val="24"/>
          <w:szCs w:val="24"/>
          <w:lang w:val="en"/>
        </w:rPr>
        <w:t xml:space="preserve">Database: </w:t>
      </w:r>
      <w:r w:rsidR="221A535F" w:rsidRPr="2FE4D017">
        <w:rPr>
          <w:rFonts w:ascii="Calibri" w:eastAsia="Calibri" w:hAnsi="Calibri" w:cs="Calibri"/>
          <w:b/>
          <w:bCs/>
          <w:color w:val="000000" w:themeColor="text1"/>
          <w:sz w:val="24"/>
          <w:szCs w:val="24"/>
          <w:lang w:val="en"/>
        </w:rPr>
        <w:t xml:space="preserve"> </w:t>
      </w:r>
      <w:r w:rsidR="221A535F" w:rsidRPr="2FE4D017">
        <w:rPr>
          <w:rFonts w:ascii="Calibri" w:eastAsia="Calibri" w:hAnsi="Calibri" w:cs="Calibri"/>
          <w:color w:val="000000" w:themeColor="text1"/>
          <w:sz w:val="24"/>
          <w:szCs w:val="24"/>
          <w:lang w:val="en"/>
        </w:rPr>
        <w:t xml:space="preserve">The </w:t>
      </w:r>
      <w:r w:rsidRPr="2FE4D017">
        <w:rPr>
          <w:rFonts w:ascii="Calibri" w:eastAsia="Calibri" w:hAnsi="Calibri" w:cs="Calibri"/>
          <w:color w:val="000000" w:themeColor="text1"/>
          <w:sz w:val="24"/>
          <w:szCs w:val="24"/>
          <w:lang w:val="en"/>
        </w:rPr>
        <w:t xml:space="preserve">data </w:t>
      </w:r>
      <w:r w:rsidR="3333AFF4" w:rsidRPr="2FE4D017">
        <w:rPr>
          <w:rFonts w:ascii="Calibri" w:eastAsia="Calibri" w:hAnsi="Calibri" w:cs="Calibri"/>
          <w:color w:val="000000" w:themeColor="text1"/>
          <w:sz w:val="24"/>
          <w:szCs w:val="24"/>
          <w:lang w:val="en"/>
        </w:rPr>
        <w:t xml:space="preserve">(WASH and Food) </w:t>
      </w:r>
      <w:r w:rsidRPr="2FE4D017">
        <w:rPr>
          <w:rFonts w:ascii="Calibri" w:eastAsia="Calibri" w:hAnsi="Calibri" w:cs="Calibri"/>
          <w:color w:val="000000" w:themeColor="text1"/>
          <w:sz w:val="24"/>
          <w:szCs w:val="24"/>
          <w:lang w:val="en"/>
        </w:rPr>
        <w:t xml:space="preserve">used come </w:t>
      </w:r>
      <w:r w:rsidR="073E5BCD" w:rsidRPr="2FE4D017">
        <w:rPr>
          <w:rFonts w:ascii="Calibri" w:eastAsia="Calibri" w:hAnsi="Calibri" w:cs="Calibri"/>
          <w:color w:val="000000" w:themeColor="text1"/>
          <w:sz w:val="24"/>
          <w:szCs w:val="24"/>
          <w:lang w:val="en"/>
        </w:rPr>
        <w:t xml:space="preserve">from </w:t>
      </w:r>
      <w:r w:rsidR="4D9394CD" w:rsidRPr="2FE4D017">
        <w:rPr>
          <w:rFonts w:ascii="Calibri" w:eastAsia="Calibri" w:hAnsi="Calibri" w:cs="Calibri"/>
          <w:color w:val="000000" w:themeColor="text1"/>
          <w:sz w:val="24"/>
          <w:szCs w:val="24"/>
          <w:lang w:val="en"/>
        </w:rPr>
        <w:t>MIRA-MAHARO</w:t>
      </w:r>
    </w:p>
    <w:p w14:paraId="2B357742" w14:textId="295D8DBF" w:rsidR="001E658A" w:rsidRDefault="001E658A" w:rsidP="023B8581">
      <w:pPr>
        <w:spacing w:after="0" w:line="360" w:lineRule="auto"/>
        <w:jc w:val="both"/>
        <w:rPr>
          <w:rFonts w:ascii="Calibri" w:eastAsia="Calibri" w:hAnsi="Calibri" w:cs="Calibri"/>
          <w:color w:val="000000" w:themeColor="text1"/>
          <w:sz w:val="24"/>
          <w:szCs w:val="24"/>
          <w:lang w:val="en"/>
        </w:rPr>
      </w:pPr>
    </w:p>
    <w:p w14:paraId="79A03AA0" w14:textId="2CC3F28D" w:rsidR="001E658A" w:rsidRDefault="63E0C83F" w:rsidP="023B8581">
      <w:pPr>
        <w:spacing w:after="0" w:line="360" w:lineRule="auto"/>
        <w:jc w:val="both"/>
        <w:rPr>
          <w:rFonts w:ascii="Calibri" w:eastAsia="Calibri" w:hAnsi="Calibri" w:cs="Calibri"/>
          <w:b/>
          <w:bCs/>
          <w:color w:val="000000" w:themeColor="text1"/>
          <w:sz w:val="24"/>
          <w:szCs w:val="24"/>
          <w:lang w:val="en"/>
        </w:rPr>
      </w:pPr>
      <w:r w:rsidRPr="023B8581">
        <w:rPr>
          <w:rFonts w:ascii="Calibri" w:eastAsia="Calibri" w:hAnsi="Calibri" w:cs="Calibri"/>
          <w:b/>
          <w:bCs/>
          <w:color w:val="000000" w:themeColor="text1"/>
          <w:sz w:val="24"/>
          <w:szCs w:val="24"/>
          <w:lang w:val="en"/>
        </w:rPr>
        <w:t>Repository</w:t>
      </w:r>
      <w:r w:rsidR="311983A2" w:rsidRPr="023B8581">
        <w:rPr>
          <w:rFonts w:ascii="Calibri" w:eastAsia="Calibri" w:hAnsi="Calibri" w:cs="Calibri"/>
          <w:b/>
          <w:bCs/>
          <w:color w:val="000000" w:themeColor="text1"/>
          <w:sz w:val="24"/>
          <w:szCs w:val="24"/>
          <w:lang w:val="en"/>
        </w:rPr>
        <w:t>:  the documented notebook</w:t>
      </w:r>
    </w:p>
    <w:p w14:paraId="237DB201" w14:textId="01A97E5B" w:rsidR="05242F7B" w:rsidRDefault="05242F7B" w:rsidP="2FE4D017">
      <w:pPr>
        <w:spacing w:after="0" w:line="360" w:lineRule="auto"/>
        <w:jc w:val="both"/>
        <w:rPr>
          <w:rFonts w:ascii="Calibri" w:eastAsia="Calibri" w:hAnsi="Calibri" w:cs="Calibri"/>
          <w:color w:val="000000" w:themeColor="text1"/>
          <w:sz w:val="24"/>
          <w:szCs w:val="24"/>
          <w:lang w:val="en"/>
        </w:rPr>
      </w:pPr>
      <w:r w:rsidRPr="2FE4D017">
        <w:rPr>
          <w:rFonts w:ascii="Calibri" w:eastAsia="Calibri" w:hAnsi="Calibri" w:cs="Calibri"/>
          <w:b/>
          <w:bCs/>
          <w:color w:val="000000" w:themeColor="text1"/>
          <w:sz w:val="24"/>
          <w:szCs w:val="24"/>
          <w:lang w:val="en"/>
        </w:rPr>
        <w:t xml:space="preserve"> </w:t>
      </w:r>
      <w:hyperlink r:id="rId11">
        <w:r w:rsidR="49A0D996" w:rsidRPr="2FE4D017">
          <w:rPr>
            <w:rStyle w:val="Hyperlink"/>
            <w:rFonts w:ascii="Calibri" w:eastAsia="Calibri" w:hAnsi="Calibri" w:cs="Calibri"/>
            <w:b/>
            <w:bCs/>
            <w:sz w:val="24"/>
            <w:szCs w:val="24"/>
            <w:lang w:val="en"/>
          </w:rPr>
          <w:t>https://colab.research.google.com/drive/1y_2dgn-a_BZC_MFlSJTzf4V4gQN2T_8P</w:t>
        </w:r>
      </w:hyperlink>
    </w:p>
    <w:p w14:paraId="0D8C7368" w14:textId="5153A271" w:rsidR="023B8581" w:rsidRDefault="023B8581" w:rsidP="023B8581">
      <w:pPr>
        <w:spacing w:after="0" w:line="360" w:lineRule="auto"/>
        <w:jc w:val="both"/>
        <w:rPr>
          <w:rFonts w:ascii="Calibri" w:eastAsia="Calibri" w:hAnsi="Calibri" w:cs="Calibri"/>
          <w:color w:val="000000" w:themeColor="text1"/>
          <w:sz w:val="24"/>
          <w:szCs w:val="24"/>
          <w:lang w:val="en"/>
        </w:rPr>
      </w:pPr>
    </w:p>
    <w:p w14:paraId="5B7E4ABF" w14:textId="16A6E7B6" w:rsidR="494C2CC3" w:rsidRDefault="494C2CC3" w:rsidP="023B8581">
      <w:pPr>
        <w:spacing w:after="0" w:line="360" w:lineRule="auto"/>
        <w:jc w:val="both"/>
        <w:rPr>
          <w:rFonts w:ascii="Calibri" w:eastAsia="Calibri" w:hAnsi="Calibri" w:cs="Calibri"/>
          <w:color w:val="000000" w:themeColor="text1"/>
          <w:sz w:val="24"/>
          <w:szCs w:val="24"/>
          <w:lang w:val="en"/>
        </w:rPr>
      </w:pPr>
      <w:r w:rsidRPr="023B8581">
        <w:rPr>
          <w:rFonts w:ascii="Calibri" w:eastAsia="Calibri" w:hAnsi="Calibri" w:cs="Calibri"/>
          <w:b/>
          <w:bCs/>
          <w:color w:val="000000" w:themeColor="text1"/>
          <w:sz w:val="24"/>
          <w:szCs w:val="24"/>
          <w:lang w:val="en"/>
        </w:rPr>
        <w:t>Process</w:t>
      </w:r>
      <w:r w:rsidRPr="023B8581">
        <w:rPr>
          <w:rFonts w:ascii="Calibri" w:eastAsia="Calibri" w:hAnsi="Calibri" w:cs="Calibri"/>
          <w:color w:val="000000" w:themeColor="text1"/>
          <w:sz w:val="24"/>
          <w:szCs w:val="24"/>
          <w:lang w:val="en"/>
        </w:rPr>
        <w:t xml:space="preserve">: </w:t>
      </w:r>
    </w:p>
    <w:p w14:paraId="440828CB" w14:textId="761894B1" w:rsidR="023B8581" w:rsidRDefault="023B8581" w:rsidP="2FE4D017">
      <w:pPr>
        <w:spacing w:after="0" w:line="360" w:lineRule="auto"/>
        <w:jc w:val="both"/>
        <w:rPr>
          <w:rFonts w:ascii="Calibri" w:eastAsia="Calibri" w:hAnsi="Calibri" w:cs="Calibri"/>
          <w:color w:val="000000" w:themeColor="text1"/>
          <w:sz w:val="24"/>
          <w:szCs w:val="24"/>
          <w:lang w:val="en"/>
        </w:rPr>
      </w:pPr>
    </w:p>
    <w:p w14:paraId="6AF6F3B9" w14:textId="36AEA137" w:rsidR="4091FCEE" w:rsidRDefault="4091FCEE" w:rsidP="2FE4D017">
      <w:pPr>
        <w:pStyle w:val="ListParagraph"/>
        <w:numPr>
          <w:ilvl w:val="0"/>
          <w:numId w:val="1"/>
        </w:numPr>
        <w:spacing w:after="0" w:line="360" w:lineRule="auto"/>
        <w:jc w:val="both"/>
        <w:rPr>
          <w:rFonts w:ascii="Calibri" w:eastAsia="Calibri" w:hAnsi="Calibri" w:cs="Calibri"/>
          <w:color w:val="000000" w:themeColor="text1"/>
          <w:sz w:val="24"/>
          <w:szCs w:val="24"/>
          <w:lang w:val="en"/>
        </w:rPr>
      </w:pPr>
      <w:r w:rsidRPr="2FE4D017">
        <w:rPr>
          <w:rFonts w:ascii="Calibri" w:eastAsia="Calibri" w:hAnsi="Calibri" w:cs="Calibri"/>
          <w:color w:val="000000" w:themeColor="text1"/>
          <w:sz w:val="24"/>
          <w:szCs w:val="24"/>
          <w:lang w:val="en"/>
        </w:rPr>
        <w:t xml:space="preserve">We link WASH and Food data using Household </w:t>
      </w:r>
      <w:proofErr w:type="gramStart"/>
      <w:r w:rsidR="6E0CB71D" w:rsidRPr="2FE4D017">
        <w:rPr>
          <w:rFonts w:ascii="Calibri" w:eastAsia="Calibri" w:hAnsi="Calibri" w:cs="Calibri"/>
          <w:color w:val="000000" w:themeColor="text1"/>
          <w:sz w:val="24"/>
          <w:szCs w:val="24"/>
          <w:lang w:val="en"/>
        </w:rPr>
        <w:t>ids</w:t>
      </w:r>
      <w:proofErr w:type="gramEnd"/>
    </w:p>
    <w:p w14:paraId="17855805" w14:textId="3752D45C" w:rsidR="30270DCF" w:rsidRDefault="30270DCF" w:rsidP="2FE4D017">
      <w:pPr>
        <w:spacing w:after="0" w:line="360" w:lineRule="auto"/>
        <w:jc w:val="both"/>
        <w:rPr>
          <w:rFonts w:ascii="Calibri" w:eastAsia="Calibri" w:hAnsi="Calibri" w:cs="Calibri"/>
          <w:color w:val="000000" w:themeColor="text1"/>
          <w:sz w:val="24"/>
          <w:szCs w:val="24"/>
          <w:lang w:val="en"/>
        </w:rPr>
      </w:pPr>
      <w:r>
        <w:rPr>
          <w:noProof/>
        </w:rPr>
        <w:drawing>
          <wp:inline distT="0" distB="0" distL="0" distR="0" wp14:anchorId="37453FB5" wp14:editId="58CACF94">
            <wp:extent cx="4572000" cy="1809750"/>
            <wp:effectExtent l="0" t="0" r="0" b="0"/>
            <wp:docPr id="302351621" name="Picture 30235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23DC130B" w14:textId="2074A8C5" w:rsidR="30270DCF" w:rsidRDefault="30270DCF" w:rsidP="2FE4D017">
      <w:pPr>
        <w:pStyle w:val="ListParagraph"/>
        <w:numPr>
          <w:ilvl w:val="0"/>
          <w:numId w:val="1"/>
        </w:numPr>
        <w:spacing w:after="0" w:line="360" w:lineRule="auto"/>
        <w:jc w:val="both"/>
        <w:rPr>
          <w:rFonts w:ascii="Calibri" w:eastAsia="Calibri" w:hAnsi="Calibri" w:cs="Calibri"/>
          <w:color w:val="000000" w:themeColor="text1"/>
          <w:sz w:val="24"/>
          <w:szCs w:val="24"/>
          <w:lang w:val="en"/>
        </w:rPr>
      </w:pPr>
      <w:r w:rsidRPr="2FE4D017">
        <w:rPr>
          <w:rFonts w:ascii="Calibri" w:eastAsia="Calibri" w:hAnsi="Calibri" w:cs="Calibri"/>
          <w:color w:val="000000" w:themeColor="text1"/>
          <w:sz w:val="24"/>
          <w:szCs w:val="24"/>
          <w:lang w:val="en"/>
        </w:rPr>
        <w:t xml:space="preserve">Using Food variables, we do </w:t>
      </w:r>
      <w:proofErr w:type="gramStart"/>
      <w:r w:rsidRPr="2FE4D017">
        <w:rPr>
          <w:rFonts w:ascii="Calibri" w:eastAsia="Calibri" w:hAnsi="Calibri" w:cs="Calibri"/>
          <w:color w:val="000000" w:themeColor="text1"/>
          <w:sz w:val="24"/>
          <w:szCs w:val="24"/>
          <w:lang w:val="en"/>
        </w:rPr>
        <w:t>clustering</w:t>
      </w:r>
      <w:proofErr w:type="gramEnd"/>
      <w:r w:rsidRPr="2FE4D017">
        <w:rPr>
          <w:rFonts w:ascii="Calibri" w:eastAsia="Calibri" w:hAnsi="Calibri" w:cs="Calibri"/>
          <w:color w:val="000000" w:themeColor="text1"/>
          <w:sz w:val="24"/>
          <w:szCs w:val="24"/>
          <w:lang w:val="en"/>
        </w:rPr>
        <w:t xml:space="preserve"> to identify Food groups in the data</w:t>
      </w:r>
    </w:p>
    <w:p w14:paraId="79426356" w14:textId="2A423890" w:rsidR="721EB6E1" w:rsidRDefault="721EB6E1" w:rsidP="2FE4D017">
      <w:pPr>
        <w:spacing w:after="0" w:line="360" w:lineRule="auto"/>
        <w:jc w:val="both"/>
      </w:pPr>
      <w:r>
        <w:rPr>
          <w:noProof/>
        </w:rPr>
        <w:drawing>
          <wp:inline distT="0" distB="0" distL="0" distR="0" wp14:anchorId="280D8CF6" wp14:editId="7974B7BF">
            <wp:extent cx="4572000" cy="1943100"/>
            <wp:effectExtent l="0" t="0" r="0" b="0"/>
            <wp:docPr id="881862883" name="Picture 88186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6B66B685" w14:textId="4CC9D279" w:rsidR="721EB6E1" w:rsidRDefault="721EB6E1" w:rsidP="2FE4D017">
      <w:pPr>
        <w:pStyle w:val="ListParagraph"/>
        <w:numPr>
          <w:ilvl w:val="0"/>
          <w:numId w:val="1"/>
        </w:numPr>
        <w:spacing w:after="0" w:line="360" w:lineRule="auto"/>
        <w:jc w:val="both"/>
      </w:pPr>
      <w:r>
        <w:t xml:space="preserve">We use some statistics tests (hypergeometric) to assess correlation of WASH variables with clusters or Food </w:t>
      </w:r>
      <w:proofErr w:type="gramStart"/>
      <w:r>
        <w:t>groups</w:t>
      </w:r>
      <w:proofErr w:type="gramEnd"/>
    </w:p>
    <w:p w14:paraId="5F6447DB" w14:textId="5061620C" w:rsidR="4271F937" w:rsidRDefault="4271F937" w:rsidP="2FE4D017">
      <w:pPr>
        <w:spacing w:after="0" w:line="360" w:lineRule="auto"/>
        <w:jc w:val="both"/>
      </w:pPr>
      <w:r>
        <w:rPr>
          <w:noProof/>
        </w:rPr>
        <w:lastRenderedPageBreak/>
        <w:drawing>
          <wp:inline distT="0" distB="0" distL="0" distR="0" wp14:anchorId="257F05DC" wp14:editId="7E6B1BFB">
            <wp:extent cx="4572000" cy="1628775"/>
            <wp:effectExtent l="0" t="0" r="0" b="0"/>
            <wp:docPr id="1932704084" name="Picture 193270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628775"/>
                    </a:xfrm>
                    <a:prstGeom prst="rect">
                      <a:avLst/>
                    </a:prstGeom>
                  </pic:spPr>
                </pic:pic>
              </a:graphicData>
            </a:graphic>
          </wp:inline>
        </w:drawing>
      </w:r>
    </w:p>
    <w:p w14:paraId="559F4C72" w14:textId="544BB227" w:rsidR="2FE4D017" w:rsidRDefault="2FE4D017" w:rsidP="2FE4D017">
      <w:pPr>
        <w:spacing w:after="0" w:line="360" w:lineRule="auto"/>
        <w:jc w:val="both"/>
      </w:pPr>
    </w:p>
    <w:p w14:paraId="1109FC8C" w14:textId="60691EF0" w:rsidR="4271F937" w:rsidRDefault="4271F937" w:rsidP="2FE4D017">
      <w:pPr>
        <w:pStyle w:val="ListParagraph"/>
        <w:numPr>
          <w:ilvl w:val="0"/>
          <w:numId w:val="1"/>
        </w:numPr>
        <w:spacing w:after="0" w:line="360" w:lineRule="auto"/>
        <w:jc w:val="both"/>
      </w:pPr>
      <w:r>
        <w:t xml:space="preserve">We build predictive model on WASH variables </w:t>
      </w:r>
      <w:r w:rsidR="0F990CE8">
        <w:t>(used as features)</w:t>
      </w:r>
      <w:r>
        <w:t xml:space="preserve"> and clusters variable (used as target)</w:t>
      </w:r>
      <w:r w:rsidR="6742BEC8">
        <w:t xml:space="preserve">, after checking independence, lack of interaction of WASH </w:t>
      </w:r>
      <w:proofErr w:type="gramStart"/>
      <w:r w:rsidR="6742BEC8">
        <w:t>variable</w:t>
      </w:r>
      <w:proofErr w:type="gramEnd"/>
    </w:p>
    <w:p w14:paraId="73BCB7FD" w14:textId="4A2EE235" w:rsidR="60ED8323" w:rsidRDefault="60ED8323" w:rsidP="2FE4D017">
      <w:pPr>
        <w:spacing w:after="0" w:line="360" w:lineRule="auto"/>
        <w:jc w:val="both"/>
      </w:pPr>
      <w:r>
        <w:rPr>
          <w:noProof/>
        </w:rPr>
        <w:drawing>
          <wp:inline distT="0" distB="0" distL="0" distR="0" wp14:anchorId="7F1CFC15" wp14:editId="55DB6CB1">
            <wp:extent cx="4572000" cy="1628775"/>
            <wp:effectExtent l="0" t="0" r="0" b="0"/>
            <wp:docPr id="1874860165" name="Picture 187486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628775"/>
                    </a:xfrm>
                    <a:prstGeom prst="rect">
                      <a:avLst/>
                    </a:prstGeom>
                  </pic:spPr>
                </pic:pic>
              </a:graphicData>
            </a:graphic>
          </wp:inline>
        </w:drawing>
      </w:r>
    </w:p>
    <w:p w14:paraId="657C621D" w14:textId="4D26AFD8" w:rsidR="60ED8323" w:rsidRDefault="60ED8323" w:rsidP="2FE4D017">
      <w:pPr>
        <w:pStyle w:val="ListParagraph"/>
        <w:numPr>
          <w:ilvl w:val="0"/>
          <w:numId w:val="1"/>
        </w:numPr>
        <w:spacing w:after="0" w:line="360" w:lineRule="auto"/>
        <w:jc w:val="both"/>
      </w:pPr>
      <w:r>
        <w:t>We use SHAP interpretable analysis to understand contributions of WASH variables on the prediction</w:t>
      </w:r>
      <w:r w:rsidR="559673DC">
        <w:t>s</w:t>
      </w:r>
      <w:r>
        <w:t xml:space="preserve"> and deduce </w:t>
      </w:r>
      <w:r w:rsidR="3CE117A2">
        <w:t xml:space="preserve">relationship between WASH variables and Food </w:t>
      </w:r>
      <w:proofErr w:type="gramStart"/>
      <w:r w:rsidR="3CE117A2">
        <w:t>security</w:t>
      </w:r>
      <w:proofErr w:type="gramEnd"/>
    </w:p>
    <w:p w14:paraId="7E535F75" w14:textId="466EA72D" w:rsidR="2FE4D017" w:rsidRDefault="2FE4D017" w:rsidP="2FE4D017">
      <w:pPr>
        <w:spacing w:after="0" w:line="360" w:lineRule="auto"/>
        <w:jc w:val="both"/>
      </w:pPr>
    </w:p>
    <w:p w14:paraId="04C97506" w14:textId="2194E2DE" w:rsidR="7379719B" w:rsidRDefault="7379719B" w:rsidP="2FE4D017">
      <w:pPr>
        <w:spacing w:after="0" w:line="360" w:lineRule="auto"/>
        <w:jc w:val="both"/>
      </w:pPr>
      <w:r>
        <w:rPr>
          <w:noProof/>
        </w:rPr>
        <w:drawing>
          <wp:inline distT="0" distB="0" distL="0" distR="0" wp14:anchorId="36C1B8CA" wp14:editId="1DFBBDC1">
            <wp:extent cx="4572000" cy="2019300"/>
            <wp:effectExtent l="0" t="0" r="0" b="0"/>
            <wp:docPr id="1518266096" name="Picture 151826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sectPr w:rsidR="73797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9ungJhQZ4nS9y" int2:id="7Ve1ZFu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2E90"/>
    <w:multiLevelType w:val="hybridMultilevel"/>
    <w:tmpl w:val="AD16CB3E"/>
    <w:lvl w:ilvl="0" w:tplc="81ECE0BC">
      <w:start w:val="1"/>
      <w:numFmt w:val="decimal"/>
      <w:lvlText w:val="%1-"/>
      <w:lvlJc w:val="left"/>
      <w:pPr>
        <w:ind w:left="720" w:hanging="360"/>
      </w:pPr>
    </w:lvl>
    <w:lvl w:ilvl="1" w:tplc="095091FC">
      <w:start w:val="1"/>
      <w:numFmt w:val="lowerLetter"/>
      <w:lvlText w:val="%2."/>
      <w:lvlJc w:val="left"/>
      <w:pPr>
        <w:ind w:left="1440" w:hanging="360"/>
      </w:pPr>
    </w:lvl>
    <w:lvl w:ilvl="2" w:tplc="1D5CD75E">
      <w:start w:val="1"/>
      <w:numFmt w:val="lowerRoman"/>
      <w:lvlText w:val="%3."/>
      <w:lvlJc w:val="right"/>
      <w:pPr>
        <w:ind w:left="2160" w:hanging="180"/>
      </w:pPr>
    </w:lvl>
    <w:lvl w:ilvl="3" w:tplc="D7A8F810">
      <w:start w:val="1"/>
      <w:numFmt w:val="decimal"/>
      <w:lvlText w:val="%4."/>
      <w:lvlJc w:val="left"/>
      <w:pPr>
        <w:ind w:left="2880" w:hanging="360"/>
      </w:pPr>
    </w:lvl>
    <w:lvl w:ilvl="4" w:tplc="0A2C74FA">
      <w:start w:val="1"/>
      <w:numFmt w:val="lowerLetter"/>
      <w:lvlText w:val="%5."/>
      <w:lvlJc w:val="left"/>
      <w:pPr>
        <w:ind w:left="3600" w:hanging="360"/>
      </w:pPr>
    </w:lvl>
    <w:lvl w:ilvl="5" w:tplc="33CA48BA">
      <w:start w:val="1"/>
      <w:numFmt w:val="lowerRoman"/>
      <w:lvlText w:val="%6."/>
      <w:lvlJc w:val="right"/>
      <w:pPr>
        <w:ind w:left="4320" w:hanging="180"/>
      </w:pPr>
    </w:lvl>
    <w:lvl w:ilvl="6" w:tplc="98BA91FE">
      <w:start w:val="1"/>
      <w:numFmt w:val="decimal"/>
      <w:lvlText w:val="%7."/>
      <w:lvlJc w:val="left"/>
      <w:pPr>
        <w:ind w:left="5040" w:hanging="360"/>
      </w:pPr>
    </w:lvl>
    <w:lvl w:ilvl="7" w:tplc="3E3601C6">
      <w:start w:val="1"/>
      <w:numFmt w:val="lowerLetter"/>
      <w:lvlText w:val="%8."/>
      <w:lvlJc w:val="left"/>
      <w:pPr>
        <w:ind w:left="5760" w:hanging="360"/>
      </w:pPr>
    </w:lvl>
    <w:lvl w:ilvl="8" w:tplc="5D281F9A">
      <w:start w:val="1"/>
      <w:numFmt w:val="lowerRoman"/>
      <w:lvlText w:val="%9."/>
      <w:lvlJc w:val="right"/>
      <w:pPr>
        <w:ind w:left="6480" w:hanging="180"/>
      </w:pPr>
    </w:lvl>
  </w:abstractNum>
  <w:abstractNum w:abstractNumId="1" w15:restartNumberingAfterBreak="0">
    <w:nsid w:val="49E6111C"/>
    <w:multiLevelType w:val="hybridMultilevel"/>
    <w:tmpl w:val="61F8DE5C"/>
    <w:lvl w:ilvl="0" w:tplc="0F1E41BC">
      <w:start w:val="1"/>
      <w:numFmt w:val="bullet"/>
      <w:lvlText w:val=""/>
      <w:lvlJc w:val="left"/>
      <w:pPr>
        <w:ind w:left="720" w:hanging="360"/>
      </w:pPr>
      <w:rPr>
        <w:rFonts w:ascii="Symbol" w:hAnsi="Symbol" w:hint="default"/>
      </w:rPr>
    </w:lvl>
    <w:lvl w:ilvl="1" w:tplc="5DDEA82C">
      <w:start w:val="1"/>
      <w:numFmt w:val="bullet"/>
      <w:lvlText w:val="o"/>
      <w:lvlJc w:val="left"/>
      <w:pPr>
        <w:ind w:left="1440" w:hanging="360"/>
      </w:pPr>
      <w:rPr>
        <w:rFonts w:ascii="Courier New" w:hAnsi="Courier New" w:hint="default"/>
      </w:rPr>
    </w:lvl>
    <w:lvl w:ilvl="2" w:tplc="48A6922A">
      <w:start w:val="1"/>
      <w:numFmt w:val="bullet"/>
      <w:lvlText w:val=""/>
      <w:lvlJc w:val="left"/>
      <w:pPr>
        <w:ind w:left="2160" w:hanging="360"/>
      </w:pPr>
      <w:rPr>
        <w:rFonts w:ascii="Wingdings" w:hAnsi="Wingdings" w:hint="default"/>
      </w:rPr>
    </w:lvl>
    <w:lvl w:ilvl="3" w:tplc="F38E4134">
      <w:start w:val="1"/>
      <w:numFmt w:val="bullet"/>
      <w:lvlText w:val=""/>
      <w:lvlJc w:val="left"/>
      <w:pPr>
        <w:ind w:left="2880" w:hanging="360"/>
      </w:pPr>
      <w:rPr>
        <w:rFonts w:ascii="Symbol" w:hAnsi="Symbol" w:hint="default"/>
      </w:rPr>
    </w:lvl>
    <w:lvl w:ilvl="4" w:tplc="CB0ACFBE">
      <w:start w:val="1"/>
      <w:numFmt w:val="bullet"/>
      <w:lvlText w:val="o"/>
      <w:lvlJc w:val="left"/>
      <w:pPr>
        <w:ind w:left="3600" w:hanging="360"/>
      </w:pPr>
      <w:rPr>
        <w:rFonts w:ascii="Courier New" w:hAnsi="Courier New" w:hint="default"/>
      </w:rPr>
    </w:lvl>
    <w:lvl w:ilvl="5" w:tplc="5366D1E6">
      <w:start w:val="1"/>
      <w:numFmt w:val="bullet"/>
      <w:lvlText w:val=""/>
      <w:lvlJc w:val="left"/>
      <w:pPr>
        <w:ind w:left="4320" w:hanging="360"/>
      </w:pPr>
      <w:rPr>
        <w:rFonts w:ascii="Wingdings" w:hAnsi="Wingdings" w:hint="default"/>
      </w:rPr>
    </w:lvl>
    <w:lvl w:ilvl="6" w:tplc="F49EDD22">
      <w:start w:val="1"/>
      <w:numFmt w:val="bullet"/>
      <w:lvlText w:val=""/>
      <w:lvlJc w:val="left"/>
      <w:pPr>
        <w:ind w:left="5040" w:hanging="360"/>
      </w:pPr>
      <w:rPr>
        <w:rFonts w:ascii="Symbol" w:hAnsi="Symbol" w:hint="default"/>
      </w:rPr>
    </w:lvl>
    <w:lvl w:ilvl="7" w:tplc="FF0AE0C8">
      <w:start w:val="1"/>
      <w:numFmt w:val="bullet"/>
      <w:lvlText w:val="o"/>
      <w:lvlJc w:val="left"/>
      <w:pPr>
        <w:ind w:left="5760" w:hanging="360"/>
      </w:pPr>
      <w:rPr>
        <w:rFonts w:ascii="Courier New" w:hAnsi="Courier New" w:hint="default"/>
      </w:rPr>
    </w:lvl>
    <w:lvl w:ilvl="8" w:tplc="08064988">
      <w:start w:val="1"/>
      <w:numFmt w:val="bullet"/>
      <w:lvlText w:val=""/>
      <w:lvlJc w:val="left"/>
      <w:pPr>
        <w:ind w:left="6480" w:hanging="360"/>
      </w:pPr>
      <w:rPr>
        <w:rFonts w:ascii="Wingdings" w:hAnsi="Wingdings" w:hint="default"/>
      </w:rPr>
    </w:lvl>
  </w:abstractNum>
  <w:abstractNum w:abstractNumId="2" w15:restartNumberingAfterBreak="0">
    <w:nsid w:val="63A67948"/>
    <w:multiLevelType w:val="hybridMultilevel"/>
    <w:tmpl w:val="E7B8FD90"/>
    <w:lvl w:ilvl="0" w:tplc="21926716">
      <w:start w:val="1"/>
      <w:numFmt w:val="decimal"/>
      <w:lvlText w:val="%1."/>
      <w:lvlJc w:val="left"/>
      <w:pPr>
        <w:ind w:left="720" w:hanging="360"/>
      </w:pPr>
    </w:lvl>
    <w:lvl w:ilvl="1" w:tplc="23D03E3A">
      <w:start w:val="1"/>
      <w:numFmt w:val="lowerLetter"/>
      <w:lvlText w:val="%2."/>
      <w:lvlJc w:val="left"/>
      <w:pPr>
        <w:ind w:left="1440" w:hanging="360"/>
      </w:pPr>
    </w:lvl>
    <w:lvl w:ilvl="2" w:tplc="9530CBD4">
      <w:start w:val="1"/>
      <w:numFmt w:val="lowerRoman"/>
      <w:lvlText w:val="%3."/>
      <w:lvlJc w:val="right"/>
      <w:pPr>
        <w:ind w:left="2160" w:hanging="180"/>
      </w:pPr>
    </w:lvl>
    <w:lvl w:ilvl="3" w:tplc="012A0604">
      <w:start w:val="1"/>
      <w:numFmt w:val="decimal"/>
      <w:lvlText w:val="%4."/>
      <w:lvlJc w:val="left"/>
      <w:pPr>
        <w:ind w:left="2880" w:hanging="360"/>
      </w:pPr>
    </w:lvl>
    <w:lvl w:ilvl="4" w:tplc="2EFCDD92">
      <w:start w:val="1"/>
      <w:numFmt w:val="lowerLetter"/>
      <w:lvlText w:val="%5."/>
      <w:lvlJc w:val="left"/>
      <w:pPr>
        <w:ind w:left="3600" w:hanging="360"/>
      </w:pPr>
    </w:lvl>
    <w:lvl w:ilvl="5" w:tplc="B69E73C6">
      <w:start w:val="1"/>
      <w:numFmt w:val="lowerRoman"/>
      <w:lvlText w:val="%6."/>
      <w:lvlJc w:val="right"/>
      <w:pPr>
        <w:ind w:left="4320" w:hanging="180"/>
      </w:pPr>
    </w:lvl>
    <w:lvl w:ilvl="6" w:tplc="FA92542A">
      <w:start w:val="1"/>
      <w:numFmt w:val="decimal"/>
      <w:lvlText w:val="%7."/>
      <w:lvlJc w:val="left"/>
      <w:pPr>
        <w:ind w:left="5040" w:hanging="360"/>
      </w:pPr>
    </w:lvl>
    <w:lvl w:ilvl="7" w:tplc="218699D6">
      <w:start w:val="1"/>
      <w:numFmt w:val="lowerLetter"/>
      <w:lvlText w:val="%8."/>
      <w:lvlJc w:val="left"/>
      <w:pPr>
        <w:ind w:left="5760" w:hanging="360"/>
      </w:pPr>
    </w:lvl>
    <w:lvl w:ilvl="8" w:tplc="540CA740">
      <w:start w:val="1"/>
      <w:numFmt w:val="lowerRoman"/>
      <w:lvlText w:val="%9."/>
      <w:lvlJc w:val="right"/>
      <w:pPr>
        <w:ind w:left="6480" w:hanging="180"/>
      </w:pPr>
    </w:lvl>
  </w:abstractNum>
  <w:num w:numId="1" w16cid:durableId="656954569">
    <w:abstractNumId w:val="2"/>
  </w:num>
  <w:num w:numId="2" w16cid:durableId="1471365679">
    <w:abstractNumId w:val="1"/>
  </w:num>
  <w:num w:numId="3" w16cid:durableId="148308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00586C"/>
    <w:rsid w:val="001E658A"/>
    <w:rsid w:val="00424F6E"/>
    <w:rsid w:val="006B0A4E"/>
    <w:rsid w:val="009FB520"/>
    <w:rsid w:val="020AEA1B"/>
    <w:rsid w:val="02225D24"/>
    <w:rsid w:val="023B8581"/>
    <w:rsid w:val="04B69ED9"/>
    <w:rsid w:val="05242F7B"/>
    <w:rsid w:val="06F5CE47"/>
    <w:rsid w:val="0711D9FD"/>
    <w:rsid w:val="073E5BCD"/>
    <w:rsid w:val="07F111F5"/>
    <w:rsid w:val="08670AFD"/>
    <w:rsid w:val="09A2556E"/>
    <w:rsid w:val="0AF99885"/>
    <w:rsid w:val="0BE5BF0C"/>
    <w:rsid w:val="0C040CB1"/>
    <w:rsid w:val="0F990CE8"/>
    <w:rsid w:val="0FA8CF35"/>
    <w:rsid w:val="123055DD"/>
    <w:rsid w:val="12402E51"/>
    <w:rsid w:val="14C00857"/>
    <w:rsid w:val="170A47B7"/>
    <w:rsid w:val="17415549"/>
    <w:rsid w:val="17BB7650"/>
    <w:rsid w:val="1FAE2EDD"/>
    <w:rsid w:val="206EFA4A"/>
    <w:rsid w:val="21330F42"/>
    <w:rsid w:val="221A535F"/>
    <w:rsid w:val="226594B4"/>
    <w:rsid w:val="23293F4E"/>
    <w:rsid w:val="232B1927"/>
    <w:rsid w:val="23393CDE"/>
    <w:rsid w:val="23640C95"/>
    <w:rsid w:val="2622FB4B"/>
    <w:rsid w:val="29A06E58"/>
    <w:rsid w:val="29B9D8C1"/>
    <w:rsid w:val="2B3C3EB9"/>
    <w:rsid w:val="2B95631D"/>
    <w:rsid w:val="2C4F0023"/>
    <w:rsid w:val="2D24C9E2"/>
    <w:rsid w:val="2E73DF7B"/>
    <w:rsid w:val="2FE4D017"/>
    <w:rsid w:val="30270DCF"/>
    <w:rsid w:val="311983A2"/>
    <w:rsid w:val="3333AFF4"/>
    <w:rsid w:val="3AEDD835"/>
    <w:rsid w:val="3B980FE1"/>
    <w:rsid w:val="3CE117A2"/>
    <w:rsid w:val="3E7A5F0B"/>
    <w:rsid w:val="3F00586C"/>
    <w:rsid w:val="400C3494"/>
    <w:rsid w:val="4091FCEE"/>
    <w:rsid w:val="4185896B"/>
    <w:rsid w:val="4231E4D6"/>
    <w:rsid w:val="4271F937"/>
    <w:rsid w:val="42B0D0B9"/>
    <w:rsid w:val="440CF8A7"/>
    <w:rsid w:val="446039D1"/>
    <w:rsid w:val="44F1B19E"/>
    <w:rsid w:val="4506E679"/>
    <w:rsid w:val="456F59CD"/>
    <w:rsid w:val="47795561"/>
    <w:rsid w:val="47886168"/>
    <w:rsid w:val="494C2CC3"/>
    <w:rsid w:val="49A0D996"/>
    <w:rsid w:val="4A47336C"/>
    <w:rsid w:val="4D4C403B"/>
    <w:rsid w:val="4D6B693C"/>
    <w:rsid w:val="4D9394CD"/>
    <w:rsid w:val="4F497D64"/>
    <w:rsid w:val="4F7AC1A5"/>
    <w:rsid w:val="4F805568"/>
    <w:rsid w:val="516406A0"/>
    <w:rsid w:val="51EEB7CD"/>
    <w:rsid w:val="526E5A45"/>
    <w:rsid w:val="52E38177"/>
    <w:rsid w:val="5550F831"/>
    <w:rsid w:val="559673DC"/>
    <w:rsid w:val="560682CB"/>
    <w:rsid w:val="56517F76"/>
    <w:rsid w:val="565627F5"/>
    <w:rsid w:val="56998768"/>
    <w:rsid w:val="5794D600"/>
    <w:rsid w:val="587F4AA7"/>
    <w:rsid w:val="589C7017"/>
    <w:rsid w:val="5925F74F"/>
    <w:rsid w:val="59FC3E81"/>
    <w:rsid w:val="5B960496"/>
    <w:rsid w:val="5C5C9BF2"/>
    <w:rsid w:val="5ECBF8E9"/>
    <w:rsid w:val="5ECFAFA4"/>
    <w:rsid w:val="5EE8614C"/>
    <w:rsid w:val="603D6F09"/>
    <w:rsid w:val="60ED8323"/>
    <w:rsid w:val="6220020E"/>
    <w:rsid w:val="63E0C83F"/>
    <w:rsid w:val="641DE927"/>
    <w:rsid w:val="653EF128"/>
    <w:rsid w:val="6543774D"/>
    <w:rsid w:val="6742BEC8"/>
    <w:rsid w:val="67B2E750"/>
    <w:rsid w:val="67B97D95"/>
    <w:rsid w:val="6858EA72"/>
    <w:rsid w:val="6A333B8D"/>
    <w:rsid w:val="6DB5F5DF"/>
    <w:rsid w:val="6E0CB71D"/>
    <w:rsid w:val="6FB34A23"/>
    <w:rsid w:val="70D64996"/>
    <w:rsid w:val="714F1A84"/>
    <w:rsid w:val="721EB6E1"/>
    <w:rsid w:val="7379719B"/>
    <w:rsid w:val="74615212"/>
    <w:rsid w:val="74A40CCC"/>
    <w:rsid w:val="787B7ADD"/>
    <w:rsid w:val="78900CF9"/>
    <w:rsid w:val="7B5E1CE6"/>
    <w:rsid w:val="7C0C4003"/>
    <w:rsid w:val="7E8C9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D5F9"/>
  <w15:chartTrackingRefBased/>
  <w15:docId w15:val="{F6B611E2-5761-4ABC-9269-CCD3A562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ab.research.google.com/drive/1y_2dgn-a_BZC_MFlSJTzf4V4gQN2T_8P" TargetMode="External"/><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2594ab3-d42a-4e76-bde3-98c81b560ae9" xsi:nil="true"/>
    <lcf76f155ced4ddcb4097134ff3c332f xmlns="32974f58-fdac-479f-b811-7e64d7afc1a5">
      <Terms xmlns="http://schemas.microsoft.com/office/infopath/2007/PartnerControls"/>
    </lcf76f155ced4ddcb4097134ff3c332f>
    <SharedWithUsers xmlns="1b669147-7676-49ee-923f-96889805cc3f">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54256FDF643043950D87F9CBA486B2" ma:contentTypeVersion="18" ma:contentTypeDescription="Create a new document." ma:contentTypeScope="" ma:versionID="cd4bfdc7c449f208d395f0952106cc34">
  <xsd:schema xmlns:xsd="http://www.w3.org/2001/XMLSchema" xmlns:xs="http://www.w3.org/2001/XMLSchema" xmlns:p="http://schemas.microsoft.com/office/2006/metadata/properties" xmlns:ns2="32974f58-fdac-479f-b811-7e64d7afc1a5" xmlns:ns3="1b669147-7676-49ee-923f-96889805cc3f" xmlns:ns4="b2594ab3-d42a-4e76-bde3-98c81b560ae9" targetNamespace="http://schemas.microsoft.com/office/2006/metadata/properties" ma:root="true" ma:fieldsID="df1c027fac24cdaba1a0f02d9ca7e80f" ns2:_="" ns3:_="" ns4:_="">
    <xsd:import namespace="32974f58-fdac-479f-b811-7e64d7afc1a5"/>
    <xsd:import namespace="1b669147-7676-49ee-923f-96889805cc3f"/>
    <xsd:import namespace="b2594ab3-d42a-4e76-bde3-98c81b560a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4:TaxCatchAll"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74f58-fdac-479f-b811-7e64d7af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e90c631-7896-4d4b-aef2-bd8af8cfcaaa"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69147-7676-49ee-923f-96889805cc3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94ab3-d42a-4e76-bde3-98c81b560ae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e4dc511-4699-4d42-a858-9e049e93aeac}" ma:internalName="TaxCatchAll" ma:showField="CatchAllData" ma:web="1b669147-7676-49ee-923f-96889805cc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27E2B3-2E9F-4672-953B-F3DB8773698A}">
  <ds:schemaRefs>
    <ds:schemaRef ds:uri="http://schemas.microsoft.com/sharepoint/v3/contenttype/forms"/>
  </ds:schemaRefs>
</ds:datastoreItem>
</file>

<file path=customXml/itemProps2.xml><?xml version="1.0" encoding="utf-8"?>
<ds:datastoreItem xmlns:ds="http://schemas.openxmlformats.org/officeDocument/2006/customXml" ds:itemID="{EC00FFAE-FCE9-4FC6-8ECA-B7CB8898226E}">
  <ds:schemaRefs>
    <ds:schemaRef ds:uri="http://schemas.microsoft.com/office/2006/metadata/properties"/>
    <ds:schemaRef ds:uri="http://schemas.microsoft.com/office/infopath/2007/PartnerControls"/>
    <ds:schemaRef ds:uri="b2594ab3-d42a-4e76-bde3-98c81b560ae9"/>
    <ds:schemaRef ds:uri="32974f58-fdac-479f-b811-7e64d7afc1a5"/>
    <ds:schemaRef ds:uri="1b669147-7676-49ee-923f-96889805cc3f"/>
  </ds:schemaRefs>
</ds:datastoreItem>
</file>

<file path=customXml/itemProps3.xml><?xml version="1.0" encoding="utf-8"?>
<ds:datastoreItem xmlns:ds="http://schemas.openxmlformats.org/officeDocument/2006/customXml" ds:itemID="{26FC8227-51A8-40D1-A681-5799B12F1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974f58-fdac-479f-b811-7e64d7afc1a5"/>
    <ds:schemaRef ds:uri="1b669147-7676-49ee-923f-96889805cc3f"/>
    <ds:schemaRef ds:uri="b2594ab3-d42a-4e76-bde3-98c81b560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Fokoua, Christian</dc:creator>
  <cp:keywords/>
  <dc:description/>
  <cp:lastModifiedBy>Cayetano, Janeen Kim</cp:lastModifiedBy>
  <cp:revision>3</cp:revision>
  <dcterms:created xsi:type="dcterms:W3CDTF">2023-01-23T08:31:00Z</dcterms:created>
  <dcterms:modified xsi:type="dcterms:W3CDTF">2023-09-26T04:50:00Z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0x010100AD54256FDF643043950D87F9CBA486B2</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