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A3C" w:rsidRPr="00B34A3E" w:rsidRDefault="005E3C86">
      <w:pPr>
        <w:rPr>
          <w:rFonts w:ascii="Times New Roman" w:hAnsi="Times New Roman" w:cs="Times New Roman"/>
          <w:b/>
          <w:sz w:val="40"/>
          <w:szCs w:val="40"/>
        </w:rPr>
      </w:pPr>
      <w:r w:rsidRPr="00B34A3E">
        <w:rPr>
          <w:rFonts w:ascii="Times New Roman" w:hAnsi="Times New Roman" w:cs="Times New Roman"/>
          <w:b/>
          <w:sz w:val="40"/>
          <w:szCs w:val="40"/>
        </w:rPr>
        <w:t>UNIT–1: Client-Server Computing, Distributed Systems, RMI, JDBC Basics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Define distributed computing.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State advantages of client-server architecture.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Give example of client-server application.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Define client-server computing.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State benefits of distributed computing.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List types of client-server models.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Examine advantages and pitfalls of client-server computing.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Distinguish between centralized and distributed computing.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Illustrate evolution of computing from centralized to distributed systems.</w:t>
      </w:r>
    </w:p>
    <w:p w:rsidR="005E3C86" w:rsidRPr="00B34A3E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Illustrate client-server computing model with diagram.</w:t>
      </w:r>
    </w:p>
    <w:p w:rsidR="005E3C86" w:rsidRDefault="005E3C86" w:rsidP="005E3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A3E">
        <w:rPr>
          <w:rFonts w:ascii="Times New Roman" w:hAnsi="Times New Roman" w:cs="Times New Roman"/>
          <w:sz w:val="24"/>
          <w:szCs w:val="24"/>
        </w:rPr>
        <w:t>Explain client-server computing model with advantages, limitations and diagram.</w:t>
      </w:r>
    </w:p>
    <w:p w:rsidR="000D1048" w:rsidRDefault="002668A6" w:rsidP="000D1048">
      <w:pPr>
        <w:rPr>
          <w:rFonts w:ascii="Times New Roman" w:hAnsi="Times New Roman" w:cs="Times New Roman"/>
          <w:b/>
          <w:sz w:val="40"/>
          <w:szCs w:val="40"/>
        </w:rPr>
      </w:pPr>
      <w:r w:rsidRPr="002668A6">
        <w:rPr>
          <w:rFonts w:ascii="Times New Roman" w:hAnsi="Times New Roman" w:cs="Times New Roman"/>
          <w:b/>
          <w:sz w:val="40"/>
          <w:szCs w:val="40"/>
        </w:rPr>
        <w:t>UNIT–2: C# and .NET Platform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9107F">
        <w:rPr>
          <w:rFonts w:ascii="Times New Roman" w:hAnsi="Times New Roman" w:cs="Times New Roman"/>
          <w:sz w:val="24"/>
          <w:szCs w:val="24"/>
        </w:rPr>
        <w:t>Classify types of .NET applications.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Classify .NET assemblies.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Restate features of C#.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Restate features of assemblies in .NET.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Write basic structure of C# program.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Write syntax of callback in C#.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Discuss features of C# programming language.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Analyze</w:t>
      </w:r>
      <w:r>
        <w:t xml:space="preserve"> features of .NET platform.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Discuss ADO.NET architecture.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Examine type reflection and late binding in C#.</w:t>
      </w:r>
    </w:p>
    <w:p w:rsidR="00B9107F" w:rsidRPr="00B9107F" w:rsidRDefault="00B9107F" w:rsidP="00B91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t>Callback mechanism in C#</w:t>
      </w:r>
      <w:r>
        <w:t>.</w:t>
      </w:r>
    </w:p>
    <w:p w:rsidR="00B9107F" w:rsidRDefault="008B1CB7" w:rsidP="008B1CB7">
      <w:pPr>
        <w:rPr>
          <w:rStyle w:val="Strong"/>
          <w:rFonts w:ascii="Times New Roman" w:hAnsi="Times New Roman" w:cs="Times New Roman"/>
          <w:sz w:val="40"/>
          <w:szCs w:val="40"/>
        </w:rPr>
      </w:pPr>
      <w:r w:rsidRPr="008B1CB7">
        <w:rPr>
          <w:rStyle w:val="Strong"/>
          <w:rFonts w:ascii="Times New Roman" w:hAnsi="Times New Roman" w:cs="Times New Roman"/>
          <w:sz w:val="40"/>
          <w:szCs w:val="40"/>
        </w:rPr>
        <w:t>UNIT–3: CORBA &amp; SOA</w:t>
      </w:r>
    </w:p>
    <w:p w:rsidR="00B30303" w:rsidRPr="00501447" w:rsidRDefault="00501447" w:rsidP="005014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Define CORBA.</w:t>
      </w:r>
    </w:p>
    <w:p w:rsidR="00501447" w:rsidRPr="00273AB5" w:rsidRDefault="00273AB5" w:rsidP="005014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Give example of CORBA application.</w:t>
      </w:r>
    </w:p>
    <w:p w:rsidR="00273AB5" w:rsidRPr="00273AB5" w:rsidRDefault="00273AB5" w:rsidP="005014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Define ORB in CORBA.</w:t>
      </w:r>
    </w:p>
    <w:p w:rsidR="00273AB5" w:rsidRPr="00273AB5" w:rsidRDefault="00273AB5" w:rsidP="005014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State types of CORBA invocation.</w:t>
      </w:r>
    </w:p>
    <w:p w:rsidR="00273AB5" w:rsidRPr="00273AB5" w:rsidRDefault="00273AB5" w:rsidP="005014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Distinguish between RMI and CORBA.</w:t>
      </w:r>
    </w:p>
    <w:p w:rsidR="00273AB5" w:rsidRPr="00273AB5" w:rsidRDefault="00273AB5" w:rsidP="005014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Sketch CORBA architecture.</w:t>
      </w:r>
    </w:p>
    <w:p w:rsidR="00273AB5" w:rsidRPr="00273AB5" w:rsidRDefault="00273AB5" w:rsidP="005014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Write short note on CORBA initialization protocol.</w:t>
      </w:r>
    </w:p>
    <w:p w:rsidR="00273AB5" w:rsidRPr="00273AB5" w:rsidRDefault="00273AB5" w:rsidP="005014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Examine static and dynamic CORBA.</w:t>
      </w:r>
    </w:p>
    <w:p w:rsidR="00273AB5" w:rsidRPr="00273AB5" w:rsidRDefault="00273AB5" w:rsidP="005014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t>Explain CORBA architecture and its services in detail.</w:t>
      </w:r>
    </w:p>
    <w:p w:rsidR="00273AB5" w:rsidRDefault="00273AB5" w:rsidP="00273AB5">
      <w:pPr>
        <w:pStyle w:val="ListParagraph"/>
      </w:pPr>
    </w:p>
    <w:p w:rsidR="00273AB5" w:rsidRDefault="00273AB5" w:rsidP="00273AB5">
      <w:pPr>
        <w:rPr>
          <w:rStyle w:val="Strong"/>
          <w:rFonts w:ascii="Times New Roman" w:hAnsi="Times New Roman" w:cs="Times New Roman"/>
          <w:sz w:val="40"/>
          <w:szCs w:val="40"/>
        </w:rPr>
      </w:pPr>
      <w:r w:rsidRPr="00273AB5">
        <w:rPr>
          <w:rStyle w:val="Strong"/>
          <w:rFonts w:ascii="Times New Roman" w:hAnsi="Times New Roman" w:cs="Times New Roman"/>
          <w:sz w:val="40"/>
          <w:szCs w:val="40"/>
        </w:rPr>
        <w:lastRenderedPageBreak/>
        <w:t>UNIT–4: Java Beans &amp; CORBA Services</w:t>
      </w:r>
    </w:p>
    <w:p w:rsidR="00F567A1" w:rsidRPr="0028143F" w:rsidRDefault="0028143F" w:rsidP="002814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t>Enlist types of Java Beans.</w:t>
      </w:r>
    </w:p>
    <w:p w:rsidR="0028143F" w:rsidRPr="00CF0430" w:rsidRDefault="00CF0430" w:rsidP="002814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t>Describe Java Bean component model.</w:t>
      </w:r>
    </w:p>
    <w:p w:rsidR="00CF0430" w:rsidRPr="00CF0430" w:rsidRDefault="00CF0430" w:rsidP="002814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t>Write short note on Java Beans properties.</w:t>
      </w:r>
    </w:p>
    <w:p w:rsidR="00CF0430" w:rsidRPr="00CF0430" w:rsidRDefault="00CF0430" w:rsidP="002814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t>Describe Java Bean component model with features.</w:t>
      </w:r>
    </w:p>
    <w:p w:rsidR="00CF0430" w:rsidRDefault="00CF0430" w:rsidP="00790933">
      <w:pPr>
        <w:ind w:left="360"/>
      </w:pPr>
    </w:p>
    <w:p w:rsidR="00CF0430" w:rsidRDefault="002C593C" w:rsidP="002C593C">
      <w:pPr>
        <w:rPr>
          <w:rStyle w:val="Strong"/>
          <w:rFonts w:ascii="Times New Roman" w:hAnsi="Times New Roman" w:cs="Times New Roman"/>
          <w:sz w:val="40"/>
          <w:szCs w:val="40"/>
        </w:rPr>
      </w:pPr>
      <w:r w:rsidRPr="002C593C">
        <w:rPr>
          <w:rStyle w:val="Strong"/>
          <w:rFonts w:ascii="Times New Roman" w:hAnsi="Times New Roman" w:cs="Times New Roman"/>
          <w:sz w:val="40"/>
          <w:szCs w:val="40"/>
        </w:rPr>
        <w:t>UNIT–5: EJB &amp; JMS</w:t>
      </w:r>
    </w:p>
    <w:p w:rsidR="00877AB0" w:rsidRPr="00790933" w:rsidRDefault="00877AB0" w:rsidP="00877A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>Enlist types of EJB.</w:t>
      </w:r>
    </w:p>
    <w:p w:rsidR="00790933" w:rsidRPr="002A71FB" w:rsidRDefault="00790933" w:rsidP="00877A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>Sketch EJB architecture.</w:t>
      </w:r>
    </w:p>
    <w:p w:rsidR="002A71FB" w:rsidRPr="002A71FB" w:rsidRDefault="002A71FB" w:rsidP="00877A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>Discuss session bean and entity bean in EJB.</w:t>
      </w:r>
    </w:p>
    <w:p w:rsidR="002A71FB" w:rsidRPr="002A71FB" w:rsidRDefault="002A71FB" w:rsidP="00877A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>Describe EJB architecture and message-driven beans in detail.</w:t>
      </w:r>
    </w:p>
    <w:p w:rsidR="002A71FB" w:rsidRPr="00877AB0" w:rsidRDefault="002A71FB" w:rsidP="00877A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>Discuss Java Message Service (JMS).</w:t>
      </w:r>
      <w:bookmarkStart w:id="0" w:name="_GoBack"/>
      <w:bookmarkEnd w:id="0"/>
    </w:p>
    <w:p w:rsidR="00B9107F" w:rsidRPr="002668A6" w:rsidRDefault="00B9107F" w:rsidP="000D1048">
      <w:pPr>
        <w:rPr>
          <w:rFonts w:ascii="Times New Roman" w:hAnsi="Times New Roman" w:cs="Times New Roman"/>
          <w:b/>
          <w:sz w:val="40"/>
          <w:szCs w:val="40"/>
        </w:rPr>
      </w:pPr>
    </w:p>
    <w:sectPr w:rsidR="00B9107F" w:rsidRPr="00266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5042E"/>
    <w:multiLevelType w:val="hybridMultilevel"/>
    <w:tmpl w:val="25C09158"/>
    <w:lvl w:ilvl="0" w:tplc="9162CBE6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A21D87"/>
    <w:multiLevelType w:val="hybridMultilevel"/>
    <w:tmpl w:val="1496137A"/>
    <w:lvl w:ilvl="0" w:tplc="9162CBE6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3512F8"/>
    <w:multiLevelType w:val="hybridMultilevel"/>
    <w:tmpl w:val="BB2E5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7542E7"/>
    <w:multiLevelType w:val="hybridMultilevel"/>
    <w:tmpl w:val="A14E9C0E"/>
    <w:lvl w:ilvl="0" w:tplc="9162CBE6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9240D8"/>
    <w:multiLevelType w:val="hybridMultilevel"/>
    <w:tmpl w:val="B0288026"/>
    <w:lvl w:ilvl="0" w:tplc="9162CBE6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0C4"/>
    <w:rsid w:val="000D1048"/>
    <w:rsid w:val="002668A6"/>
    <w:rsid w:val="00273AB5"/>
    <w:rsid w:val="0028143F"/>
    <w:rsid w:val="002A71FB"/>
    <w:rsid w:val="002C593C"/>
    <w:rsid w:val="004E3F78"/>
    <w:rsid w:val="00501447"/>
    <w:rsid w:val="005E3C86"/>
    <w:rsid w:val="00790933"/>
    <w:rsid w:val="00877AB0"/>
    <w:rsid w:val="008B1CB7"/>
    <w:rsid w:val="00B30303"/>
    <w:rsid w:val="00B34A3E"/>
    <w:rsid w:val="00B9107F"/>
    <w:rsid w:val="00CC209A"/>
    <w:rsid w:val="00CF0430"/>
    <w:rsid w:val="00F567A1"/>
    <w:rsid w:val="00F750C4"/>
    <w:rsid w:val="00F94882"/>
    <w:rsid w:val="00FC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2993E-78A6-4115-B5E3-D3B80CA6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C8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B1C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37</cp:revision>
  <dcterms:created xsi:type="dcterms:W3CDTF">2026-04-01T07:49:00Z</dcterms:created>
  <dcterms:modified xsi:type="dcterms:W3CDTF">2026-04-01T08:09:00Z</dcterms:modified>
</cp:coreProperties>
</file>