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71CD1" w:rsidRDefault="00D6789E" w:rsidP="00D67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789E">
        <w:rPr>
          <w:rFonts w:ascii="Times New Roman" w:hAnsi="Times New Roman" w:cs="Times New Roman"/>
          <w:b/>
          <w:bCs/>
          <w:sz w:val="28"/>
          <w:szCs w:val="28"/>
        </w:rPr>
        <w:t>E-Waste Question Bank</w:t>
      </w:r>
    </w:p>
    <w:p w:rsidR="00F94306" w:rsidRPr="00F94306" w:rsidRDefault="00F94306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Explain in brief E-waste resource recovery.</w:t>
      </w:r>
    </w:p>
    <w:p w:rsidR="00F94306" w:rsidRPr="00F94306" w:rsidRDefault="00F94306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E-waste economy in the organized and unorganized sector.</w:t>
      </w:r>
    </w:p>
    <w:p w:rsidR="00F94306" w:rsidRPr="00F94306" w:rsidRDefault="00F94306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the Principles of E-waste management system and legislation.</w:t>
      </w:r>
    </w:p>
    <w:p w:rsidR="00D6789E" w:rsidRPr="00F94306" w:rsidRDefault="00D6789E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Recall ‘e’ in e-waste management.</w:t>
      </w:r>
    </w:p>
    <w:p w:rsidR="00D6789E" w:rsidRPr="00F94306" w:rsidRDefault="00D6789E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Elaborate the term “WEEE”.</w:t>
      </w:r>
    </w:p>
    <w:p w:rsidR="00F94306" w:rsidRPr="00F94306" w:rsidRDefault="00F94306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Draw and explain in brief E-waste treatment in detail.</w:t>
      </w:r>
    </w:p>
    <w:p w:rsidR="00F94306" w:rsidRPr="00F94306" w:rsidRDefault="00F94306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94306">
        <w:rPr>
          <w:rFonts w:ascii="Times New Roman" w:hAnsi="Times New Roman" w:cs="Times New Roman"/>
          <w:sz w:val="24"/>
          <w:szCs w:val="24"/>
        </w:rPr>
        <w:t>Essential factors in global waste trade economy</w:t>
      </w:r>
    </w:p>
    <w:p w:rsidR="00D6789E" w:rsidRPr="00B65ADE" w:rsidRDefault="00D6789E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What is the composition of e-waste?</w:t>
      </w:r>
    </w:p>
    <w:p w:rsidR="00F94306" w:rsidRDefault="00E5211E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Interpret the term “FTA”</w:t>
      </w:r>
      <w:r w:rsidR="00106665" w:rsidRPr="00B65ADE">
        <w:rPr>
          <w:rFonts w:ascii="Times New Roman" w:hAnsi="Times New Roman" w:cs="Times New Roman"/>
          <w:sz w:val="24"/>
          <w:szCs w:val="24"/>
        </w:rPr>
        <w:t>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94306">
        <w:rPr>
          <w:rFonts w:ascii="Times New Roman" w:hAnsi="Times New Roman" w:cs="Times New Roman"/>
          <w:sz w:val="24"/>
          <w:szCs w:val="24"/>
        </w:rPr>
        <w:t>Waste trading as a quint essential part of electronic recycling.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Explain in brief </w:t>
      </w:r>
      <w:r w:rsidRPr="00F94306">
        <w:rPr>
          <w:rFonts w:ascii="Times New Roman" w:hAnsi="Times New Roman" w:cs="Times New Roman"/>
          <w:sz w:val="24"/>
          <w:szCs w:val="24"/>
        </w:rPr>
        <w:t>Import of hazardous e-waste in India.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India’s stand on liberalizing import rules.</w:t>
      </w:r>
    </w:p>
    <w:p w:rsidR="00F94306" w:rsidRPr="00B65ADE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23B8">
        <w:rPr>
          <w:sz w:val="24"/>
          <w:szCs w:val="24"/>
        </w:rPr>
        <w:t>Estimation and recycling of e-waste in metro cities of India.</w:t>
      </w:r>
    </w:p>
    <w:p w:rsidR="00E5211E" w:rsidRPr="00B65ADE" w:rsidRDefault="00E5211E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Interpret the term “EPA”</w:t>
      </w:r>
      <w:r w:rsidR="00106665" w:rsidRPr="00B65ADE">
        <w:rPr>
          <w:rFonts w:ascii="Times New Roman" w:hAnsi="Times New Roman" w:cs="Times New Roman"/>
          <w:sz w:val="24"/>
          <w:szCs w:val="24"/>
        </w:rPr>
        <w:t>.</w:t>
      </w:r>
    </w:p>
    <w:p w:rsidR="00106665" w:rsidRPr="00B65ADE" w:rsidRDefault="00106665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Elaborate the term “CRT”.</w:t>
      </w:r>
    </w:p>
    <w:p w:rsidR="00E5211E" w:rsidRDefault="00E5211E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Interpret the term “FICCI”</w:t>
      </w:r>
      <w:r w:rsidR="00106665" w:rsidRPr="00B65ADE">
        <w:rPr>
          <w:rFonts w:ascii="Times New Roman" w:hAnsi="Times New Roman" w:cs="Times New Roman"/>
          <w:sz w:val="24"/>
          <w:szCs w:val="24"/>
        </w:rPr>
        <w:t>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Explain in brief </w:t>
      </w:r>
      <w:r w:rsidRPr="00F943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Explain in brief E-waste environmental protection laws in India.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Explain </w:t>
      </w:r>
      <w:r w:rsidRPr="00F94306">
        <w:rPr>
          <w:rFonts w:ascii="Times New Roman" w:hAnsi="Times New Roman" w:cs="Times New Roman"/>
          <w:sz w:val="24"/>
          <w:szCs w:val="24"/>
        </w:rPr>
        <w:t xml:space="preserve">Extended Producers Responsibility (EPR) and its advantages. </w:t>
      </w:r>
    </w:p>
    <w:p w:rsidR="00F94306" w:rsidRPr="00F94306" w:rsidRDefault="00F94306" w:rsidP="00B65A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 </w:t>
      </w:r>
      <w:r w:rsidRPr="00F94306">
        <w:rPr>
          <w:rFonts w:ascii="Times New Roman" w:hAnsi="Times New Roman" w:cs="Times New Roman"/>
          <w:sz w:val="24"/>
          <w:szCs w:val="24"/>
        </w:rPr>
        <w:t>Explain Import of e-waste permissions and Producer-Public-Government cooperation.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in brief E-Waste (Management) Rules, 2016 - Salient Features and its likely implication.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in brief the following terms:</w:t>
      </w:r>
    </w:p>
    <w:p w:rsidR="00F94306" w:rsidRPr="00F94306" w:rsidRDefault="00F94306" w:rsidP="00F943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The Basel Convention; </w:t>
      </w:r>
    </w:p>
    <w:p w:rsidR="00F94306" w:rsidRPr="00F94306" w:rsidRDefault="00F94306" w:rsidP="00F943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The Bamako Convention. </w:t>
      </w:r>
    </w:p>
    <w:p w:rsidR="00F94306" w:rsidRPr="00F94306" w:rsidRDefault="00F94306" w:rsidP="00F943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The Rotterdam Convention. </w:t>
      </w:r>
    </w:p>
    <w:p w:rsidR="00F94306" w:rsidRPr="00F94306" w:rsidRDefault="00F94306" w:rsidP="00F943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 xml:space="preserve">Waste Electrical and Electronic Equipment (WEEE) Directive in the European Union, </w:t>
      </w:r>
    </w:p>
    <w:p w:rsidR="00F94306" w:rsidRPr="00F94306" w:rsidRDefault="00F94306" w:rsidP="00F943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Restrictions of Hazardous Substances (RoHS) Directive.</w:t>
      </w:r>
    </w:p>
    <w:p w:rsidR="00E5211E" w:rsidRPr="00B65ADE" w:rsidRDefault="00E5211E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Summarize the types of common e-waste disposal method.</w:t>
      </w:r>
    </w:p>
    <w:p w:rsidR="00E5211E" w:rsidRPr="00F94306" w:rsidRDefault="00E5211E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Elaborate the term “EPR”.</w:t>
      </w:r>
    </w:p>
    <w:p w:rsidR="00E5211E" w:rsidRPr="00F94306" w:rsidRDefault="00E5211E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Recall the prominent leader of “Bishnoi Movement”.</w:t>
      </w:r>
    </w:p>
    <w:p w:rsidR="00E5211E" w:rsidRPr="00B65ADE" w:rsidRDefault="00E5211E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79651083"/>
      <w:r w:rsidRPr="00B65ADE">
        <w:rPr>
          <w:rFonts w:ascii="Times New Roman" w:hAnsi="Times New Roman" w:cs="Times New Roman"/>
          <w:sz w:val="24"/>
          <w:szCs w:val="24"/>
        </w:rPr>
        <w:t>Recall the aim of “Bishnoi Movement”.</w:t>
      </w:r>
      <w:bookmarkEnd w:id="0"/>
    </w:p>
    <w:p w:rsidR="00E5211E" w:rsidRPr="00B65ADE" w:rsidRDefault="00E5211E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Which state “Silent </w:t>
      </w:r>
      <w:r w:rsidR="003C23D7" w:rsidRPr="00B65ADE">
        <w:rPr>
          <w:rFonts w:ascii="Times New Roman" w:hAnsi="Times New Roman" w:cs="Times New Roman"/>
          <w:sz w:val="24"/>
          <w:szCs w:val="24"/>
        </w:rPr>
        <w:t>Valley Movement” happened?</w:t>
      </w:r>
    </w:p>
    <w:p w:rsidR="003C23D7" w:rsidRPr="00B65ADE" w:rsidRDefault="003C23D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Which is the World’s worst industrial disaster?</w:t>
      </w:r>
    </w:p>
    <w:p w:rsidR="003C23D7" w:rsidRPr="00B65ADE" w:rsidRDefault="003C23D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What is the date of Bhogal gas tragedy?</w:t>
      </w:r>
    </w:p>
    <w:p w:rsidR="003C23D7" w:rsidRPr="00B65ADE" w:rsidRDefault="003C23D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lastRenderedPageBreak/>
        <w:t>Which toxic gas leaked in Bhopal gas tragedy?</w:t>
      </w:r>
    </w:p>
    <w:p w:rsidR="007D4D97" w:rsidRPr="00B65ADE" w:rsidRDefault="007D4D9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What is the chemical formula of methyl isocyanate?</w:t>
      </w:r>
    </w:p>
    <w:p w:rsidR="007D4D97" w:rsidRPr="00B65ADE" w:rsidRDefault="007D4D9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Elaborate the term “SMEs”.</w:t>
      </w:r>
    </w:p>
    <w:p w:rsidR="00F94306" w:rsidRPr="00F94306" w:rsidRDefault="007D4D9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Elaborate the term “PCB”.</w:t>
      </w:r>
    </w:p>
    <w:p w:rsidR="007D4D97" w:rsidRPr="00B65ADE" w:rsidRDefault="00106665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</w:t>
      </w:r>
      <w:r w:rsidR="007D4D97" w:rsidRPr="00B65ADE">
        <w:rPr>
          <w:rFonts w:ascii="Times New Roman" w:hAnsi="Times New Roman" w:cs="Times New Roman"/>
          <w:sz w:val="24"/>
          <w:szCs w:val="24"/>
        </w:rPr>
        <w:t>Elaborate the term “SPCB”.</w:t>
      </w:r>
    </w:p>
    <w:p w:rsidR="00106665" w:rsidRPr="00B65ADE" w:rsidRDefault="00106665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Illustrate the term “WTE”.</w:t>
      </w:r>
    </w:p>
    <w:p w:rsidR="007D4D97" w:rsidRPr="00B65ADE" w:rsidRDefault="00106665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</w:t>
      </w:r>
      <w:r w:rsidR="007D4D97" w:rsidRPr="00B65ADE">
        <w:rPr>
          <w:rFonts w:ascii="Times New Roman" w:hAnsi="Times New Roman" w:cs="Times New Roman"/>
          <w:sz w:val="24"/>
          <w:szCs w:val="24"/>
        </w:rPr>
        <w:t>Elaborate the term “CPCB”.</w:t>
      </w:r>
    </w:p>
    <w:p w:rsidR="007D4D97" w:rsidRPr="00B65ADE" w:rsidRDefault="007D4D97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Interpret E-waste includes any type of product?</w:t>
      </w:r>
    </w:p>
    <w:p w:rsidR="007D4D97" w:rsidRPr="00B65ADE" w:rsidRDefault="00106665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</w:t>
      </w:r>
      <w:r w:rsidR="007D4D97" w:rsidRPr="00B65ADE">
        <w:rPr>
          <w:rFonts w:ascii="Times New Roman" w:hAnsi="Times New Roman" w:cs="Times New Roman"/>
          <w:sz w:val="24"/>
          <w:szCs w:val="24"/>
        </w:rPr>
        <w:t>Explain the term shredding.</w:t>
      </w:r>
    </w:p>
    <w:p w:rsidR="00106665" w:rsidRPr="00B65ADE" w:rsidRDefault="00106665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Recall The Basel city is situated in which country?</w:t>
      </w:r>
    </w:p>
    <w:p w:rsidR="007D4D97" w:rsidRPr="00B65ADE" w:rsidRDefault="00106665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</w:t>
      </w:r>
      <w:r w:rsidR="00D62BE4" w:rsidRPr="00B65ADE">
        <w:rPr>
          <w:rFonts w:ascii="Times New Roman" w:hAnsi="Times New Roman" w:cs="Times New Roman"/>
          <w:sz w:val="24"/>
          <w:szCs w:val="24"/>
        </w:rPr>
        <w:t>Who is responsible for e-waste management under EPR?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How is e-waste generated?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What are the pollutants found in e-waste?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Who is the current chairman of SPCB?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Who is the current chairman of </w:t>
      </w:r>
      <w:r w:rsidR="00161073" w:rsidRPr="00B65ADE">
        <w:rPr>
          <w:rFonts w:ascii="Times New Roman" w:hAnsi="Times New Roman" w:cs="Times New Roman"/>
          <w:sz w:val="24"/>
          <w:szCs w:val="24"/>
        </w:rPr>
        <w:t>Basel Convention</w:t>
      </w:r>
      <w:r w:rsidRPr="00B65ADE">
        <w:rPr>
          <w:rFonts w:ascii="Times New Roman" w:hAnsi="Times New Roman" w:cs="Times New Roman"/>
          <w:sz w:val="24"/>
          <w:szCs w:val="24"/>
        </w:rPr>
        <w:t>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Who is the current chairman of CPCB?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Who is the current Union Minister of Environment, Forest and Climate Change (MoEF&amp;CC) in India?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Who is the current Maharashtra state minister of Forest?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Elaborate the term “TERI”.</w:t>
      </w:r>
    </w:p>
    <w:p w:rsidR="00D62BE4" w:rsidRPr="00B65ADE" w:rsidRDefault="00D62BE4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Who is the current </w:t>
      </w:r>
      <w:r w:rsidR="009A1413" w:rsidRPr="00B65ADE">
        <w:rPr>
          <w:rFonts w:ascii="Times New Roman" w:hAnsi="Times New Roman" w:cs="Times New Roman"/>
          <w:sz w:val="24"/>
          <w:szCs w:val="24"/>
        </w:rPr>
        <w:t>chairman of BASEL convention.</w:t>
      </w:r>
    </w:p>
    <w:p w:rsidR="009A1413" w:rsidRPr="00B65ADE" w:rsidRDefault="009A14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Which country join the BASEL convention recently.</w:t>
      </w:r>
    </w:p>
    <w:p w:rsidR="00684E59" w:rsidRPr="00B65ADE" w:rsidRDefault="009A14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Recall the name of first country to join BASEL convention.</w:t>
      </w:r>
    </w:p>
    <w:p w:rsidR="00F94702" w:rsidRPr="00B65ADE" w:rsidRDefault="00F94702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the e-waste disposal techniques.</w:t>
      </w:r>
    </w:p>
    <w:p w:rsidR="00F94702" w:rsidRPr="00B65ADE" w:rsidRDefault="00F94702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the common e-waste disposal methods.</w:t>
      </w:r>
    </w:p>
    <w:p w:rsidR="00F94702" w:rsidRPr="00B65ADE" w:rsidRDefault="00250C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Classify the essential factors in global waste trade economy.</w:t>
      </w:r>
    </w:p>
    <w:p w:rsidR="00250C13" w:rsidRPr="00B65ADE" w:rsidRDefault="00250C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Interpret the e-waste term briefly. </w:t>
      </w:r>
    </w:p>
    <w:p w:rsidR="00250C13" w:rsidRPr="00B65ADE" w:rsidRDefault="00250C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brief Khian Sea incidence.</w:t>
      </w:r>
    </w:p>
    <w:p w:rsidR="00250C13" w:rsidRPr="00B65ADE" w:rsidRDefault="00250C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brief Chemical waste and Plastic waste.</w:t>
      </w:r>
    </w:p>
    <w:p w:rsidR="00250C13" w:rsidRPr="00B65ADE" w:rsidRDefault="00250C1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Analyze the technologies used for resource recovery from electronic waste, considering their effectiveness and environmental implications.</w:t>
      </w:r>
    </w:p>
    <w:p w:rsidR="00250C13" w:rsidRPr="00B65ADE" w:rsidRDefault="00684E5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Interpret the e-waste effects upon environment.</w:t>
      </w:r>
    </w:p>
    <w:p w:rsidR="00684E59" w:rsidRPr="00B65ADE" w:rsidRDefault="00684E5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Summarize the impact of global waste trade.</w:t>
      </w:r>
    </w:p>
    <w:p w:rsidR="00684E59" w:rsidRPr="00B65ADE" w:rsidRDefault="00EC34DD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Explain in brief Need for stringent health safeguards and environmental protection laws in India.</w:t>
      </w:r>
    </w:p>
    <w:p w:rsidR="00EC34DD" w:rsidRPr="00B65ADE" w:rsidRDefault="00EC34DD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What are the environmental laws?</w:t>
      </w:r>
    </w:p>
    <w:p w:rsidR="00EC34DD" w:rsidRPr="00B65ADE" w:rsidRDefault="00EC34DD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lastRenderedPageBreak/>
        <w:t>Explain in brief Bishnoi Movement.</w:t>
      </w:r>
    </w:p>
    <w:p w:rsidR="00EC34DD" w:rsidRPr="00B65ADE" w:rsidRDefault="00EC34DD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brief Silent valley movement.</w:t>
      </w:r>
    </w:p>
    <w:p w:rsidR="00EC34DD" w:rsidRPr="00B65ADE" w:rsidRDefault="00EC34DD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Interpret the Bhopal gas tragedy.</w:t>
      </w:r>
    </w:p>
    <w:p w:rsidR="00671E53" w:rsidRPr="00B65ADE" w:rsidRDefault="00671E5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Analyze the challenges and opportunities in monitoring compliance with e-waste regulations in India, suggesting potential improvements.</w:t>
      </w:r>
    </w:p>
    <w:p w:rsidR="00EC34DD" w:rsidRPr="00B65ADE" w:rsidRDefault="00671E5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Summarize effects of pollutant (E- waste) on human health and surrounding environment.</w:t>
      </w:r>
    </w:p>
    <w:p w:rsidR="00671E53" w:rsidRPr="00B65ADE" w:rsidRDefault="00671E5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the basic principles of E waste management.</w:t>
      </w:r>
    </w:p>
    <w:p w:rsidR="00671E53" w:rsidRPr="00B65ADE" w:rsidRDefault="00671E5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Explain in brief Free Trade Agreement.</w:t>
      </w:r>
    </w:p>
    <w:p w:rsidR="00671E53" w:rsidRPr="00B65ADE" w:rsidRDefault="00161073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Explain in brief </w:t>
      </w:r>
      <w:r w:rsidR="00166797" w:rsidRPr="00B65ADE">
        <w:rPr>
          <w:rFonts w:ascii="Times New Roman" w:hAnsi="Times New Roman" w:cs="Times New Roman"/>
          <w:sz w:val="24"/>
          <w:szCs w:val="24"/>
        </w:rPr>
        <w:t>basic disposal methods.</w:t>
      </w:r>
    </w:p>
    <w:p w:rsidR="00671E53" w:rsidRPr="00B65ADE" w:rsidRDefault="00B16FA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brief e-waste treatment technology with suitable diagram.</w:t>
      </w:r>
    </w:p>
    <w:p w:rsidR="00B16FA0" w:rsidRPr="00B65ADE" w:rsidRDefault="00B16FA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Explain in brief first level treatment of e-waste with suitable diagram. </w:t>
      </w:r>
    </w:p>
    <w:p w:rsidR="00B16FA0" w:rsidRPr="00B65ADE" w:rsidRDefault="00B16FA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Analyze the guiding principles for fixing up the layout of first level WEEE/E-waste treatment facility.</w:t>
      </w:r>
    </w:p>
    <w:p w:rsidR="00B16FA0" w:rsidRPr="00B65ADE" w:rsidRDefault="00B16FA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Inference the second level treatment of e-waste with suitable diagram.</w:t>
      </w:r>
    </w:p>
    <w:p w:rsidR="00B16FA0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Examine the impact of third level treatment of e-waste.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Examine the impact of Italy dumping hazardous chemicals in Nigeria.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brief waste trading as a quintessential part of electronics recycling.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Analyze the impact of an import of hazardous e-waste in India.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Justify what you think on India’s stand on liberalizing import rules.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Explain in brief e-waste economy in the unorganized sector.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</w:t>
      </w:r>
      <w:r w:rsidR="00B65ADE" w:rsidRPr="00B65ADE">
        <w:rPr>
          <w:rFonts w:ascii="Times New Roman" w:hAnsi="Times New Roman" w:cs="Times New Roman"/>
          <w:sz w:val="24"/>
          <w:szCs w:val="24"/>
        </w:rPr>
        <w:t>E</w:t>
      </w:r>
      <w:r w:rsidRPr="00B65ADE">
        <w:rPr>
          <w:rFonts w:ascii="Times New Roman" w:hAnsi="Times New Roman" w:cs="Times New Roman"/>
          <w:sz w:val="24"/>
          <w:szCs w:val="24"/>
        </w:rPr>
        <w:t>xplain in brief e-waste economy in the organized sector.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Compare the e-waste economy between the informal and formal sectors.</w:t>
      </w:r>
    </w:p>
    <w:p w:rsidR="001A0CA1" w:rsidRPr="00B65ADE" w:rsidRDefault="001A0CA1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Classify the Environmental Laws in India.</w:t>
      </w:r>
    </w:p>
    <w:p w:rsidR="001A0CA1" w:rsidRPr="00B65ADE" w:rsidRDefault="00AF394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Explain in brief EPR (Extended Producers Responsibility) with suitable flow chart.</w:t>
      </w:r>
    </w:p>
    <w:p w:rsidR="00AF3949" w:rsidRPr="00B65ADE" w:rsidRDefault="00AF394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Explain in brief Import of e-waste permissions.</w:t>
      </w:r>
    </w:p>
    <w:p w:rsidR="00AF3949" w:rsidRPr="00B65ADE" w:rsidRDefault="00AF394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Classify the EEE that can be imported in India.</w:t>
      </w:r>
    </w:p>
    <w:p w:rsidR="00AF3949" w:rsidRPr="00B65ADE" w:rsidRDefault="00AF394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Explain in brief Government assistance for Treatment, Storage and Disposal Facilities (TSDFs).</w:t>
      </w:r>
    </w:p>
    <w:p w:rsidR="00AF3949" w:rsidRPr="00B65ADE" w:rsidRDefault="00AF394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 Analyze the salient provisions of E-Waste (Management) Rules 2016.</w:t>
      </w:r>
    </w:p>
    <w:p w:rsidR="00AF3949" w:rsidRPr="00B65ADE" w:rsidRDefault="00AF3949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 xml:space="preserve">Explain in </w:t>
      </w:r>
      <w:r w:rsidR="007A7440" w:rsidRPr="00B65ADE">
        <w:rPr>
          <w:rFonts w:ascii="Times New Roman" w:hAnsi="Times New Roman" w:cs="Times New Roman"/>
          <w:sz w:val="24"/>
          <w:szCs w:val="24"/>
        </w:rPr>
        <w:t>detail</w:t>
      </w:r>
      <w:r w:rsidRPr="00B65ADE">
        <w:rPr>
          <w:rFonts w:ascii="Times New Roman" w:hAnsi="Times New Roman" w:cs="Times New Roman"/>
          <w:sz w:val="24"/>
          <w:szCs w:val="24"/>
        </w:rPr>
        <w:t xml:space="preserve"> Basel Convention with its silent features.</w:t>
      </w:r>
    </w:p>
    <w:p w:rsidR="007A7440" w:rsidRPr="00B65ADE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detail: a) The Bamako Convention b) The Rotterdam Convention.</w:t>
      </w:r>
    </w:p>
    <w:p w:rsidR="007A7440" w:rsidRPr="00B65ADE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Discuss in detail Waste Electrical and Electronic Equipment (WEEE) Directive in the European Union.</w:t>
      </w:r>
    </w:p>
    <w:p w:rsidR="007A7440" w:rsidRPr="00B65ADE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Explain in detail Restriction of Hazardous Substances (RoHS) Directive.</w:t>
      </w:r>
    </w:p>
    <w:p w:rsidR="007A7440" w:rsidRPr="00B65ADE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Discuss in detail E-Waste (Management &amp; Handling) Rules, 2011.</w:t>
      </w:r>
    </w:p>
    <w:p w:rsidR="007A7440" w:rsidRPr="00B65ADE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5ADE">
        <w:rPr>
          <w:rFonts w:ascii="Times New Roman" w:hAnsi="Times New Roman" w:cs="Times New Roman"/>
          <w:sz w:val="24"/>
          <w:szCs w:val="24"/>
        </w:rPr>
        <w:t>Discuss in detail E-Waste (Management) Rules 2016.</w:t>
      </w:r>
    </w:p>
    <w:p w:rsidR="007A7440" w:rsidRPr="00F94306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lastRenderedPageBreak/>
        <w:t>Explain in detail Producer-Public-Government cooperation.</w:t>
      </w:r>
    </w:p>
    <w:p w:rsidR="007A7440" w:rsidRPr="00F94306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in detail Monitoring of compliance of Rules and why e-waste compliance important in Maharashtra?</w:t>
      </w:r>
    </w:p>
    <w:p w:rsidR="007A7440" w:rsidRPr="00F94306" w:rsidRDefault="007A7440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in detail administrative controls &amp; engineering controls with suitable examples.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List the e-waste hazardous properties.</w:t>
      </w:r>
    </w:p>
    <w:p w:rsid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the effects of pollutants (e-waste) on human health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Explain in brief an environmental protection laws in India.</w:t>
      </w:r>
    </w:p>
    <w:p w:rsid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4306">
        <w:rPr>
          <w:rFonts w:ascii="Times New Roman" w:hAnsi="Times New Roman" w:cs="Times New Roman"/>
          <w:sz w:val="24"/>
          <w:szCs w:val="24"/>
        </w:rPr>
        <w:t>Comment why is E-waste compliance important in Maharashtra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4306" w:rsidRPr="00F94306" w:rsidRDefault="00F94306" w:rsidP="00F943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34A4">
        <w:t>Explain</w:t>
      </w:r>
      <w:r>
        <w:t>ing</w:t>
      </w:r>
      <w:r w:rsidRPr="004C34A4">
        <w:t xml:space="preserve"> EPR in brief with its flowchart.</w:t>
      </w:r>
    </w:p>
    <w:p w:rsidR="005D7A88" w:rsidRPr="00AF3949" w:rsidRDefault="005D7A88" w:rsidP="00B65AD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AF3949" w:rsidRPr="00AF3949" w:rsidRDefault="00AF3949" w:rsidP="00AF3949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D6789E" w:rsidRPr="00F94702" w:rsidRDefault="00D6789E" w:rsidP="00D6789E">
      <w:pPr>
        <w:rPr>
          <w:rFonts w:ascii="Times New Roman" w:hAnsi="Times New Roman" w:cs="Times New Roman"/>
          <w:sz w:val="28"/>
          <w:szCs w:val="28"/>
        </w:rPr>
      </w:pPr>
    </w:p>
    <w:sectPr w:rsidR="00D6789E" w:rsidRPr="00F947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F20C7" w:rsidRDefault="004F20C7" w:rsidP="00B65ADE">
      <w:pPr>
        <w:spacing w:after="0" w:line="240" w:lineRule="auto"/>
      </w:pPr>
      <w:r>
        <w:separator/>
      </w:r>
    </w:p>
  </w:endnote>
  <w:endnote w:type="continuationSeparator" w:id="0">
    <w:p w:rsidR="004F20C7" w:rsidRDefault="004F20C7" w:rsidP="00B65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F20C7" w:rsidRDefault="004F20C7" w:rsidP="00B65ADE">
      <w:pPr>
        <w:spacing w:after="0" w:line="240" w:lineRule="auto"/>
      </w:pPr>
      <w:r>
        <w:separator/>
      </w:r>
    </w:p>
  </w:footnote>
  <w:footnote w:type="continuationSeparator" w:id="0">
    <w:p w:rsidR="004F20C7" w:rsidRDefault="004F20C7" w:rsidP="00B65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5ADE" w:rsidRDefault="00B65A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703A362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60970" cy="2145665"/>
          <wp:effectExtent l="0" t="0" r="0" b="6985"/>
          <wp:wrapThrough wrapText="bothSides">
            <wp:wrapPolygon edited="0">
              <wp:start x="0" y="0"/>
              <wp:lineTo x="0" y="21479"/>
              <wp:lineTo x="21526" y="21479"/>
              <wp:lineTo x="21526" y="0"/>
              <wp:lineTo x="0" y="0"/>
            </wp:wrapPolygon>
          </wp:wrapThrough>
          <wp:docPr id="12866064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0970" cy="2145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95112"/>
    <w:multiLevelType w:val="hybridMultilevel"/>
    <w:tmpl w:val="9828B85E"/>
    <w:lvl w:ilvl="0" w:tplc="BC2EB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8B3C92"/>
    <w:multiLevelType w:val="hybridMultilevel"/>
    <w:tmpl w:val="7A66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3389D"/>
    <w:multiLevelType w:val="hybridMultilevel"/>
    <w:tmpl w:val="7F8A54D0"/>
    <w:lvl w:ilvl="0" w:tplc="2F7AA9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B5252"/>
    <w:multiLevelType w:val="hybridMultilevel"/>
    <w:tmpl w:val="395CE6F8"/>
    <w:lvl w:ilvl="0" w:tplc="8F4273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D5AA3"/>
    <w:multiLevelType w:val="hybridMultilevel"/>
    <w:tmpl w:val="6BFE52B2"/>
    <w:lvl w:ilvl="0" w:tplc="225687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D90D7D"/>
    <w:multiLevelType w:val="hybridMultilevel"/>
    <w:tmpl w:val="700AA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98598B"/>
    <w:multiLevelType w:val="hybridMultilevel"/>
    <w:tmpl w:val="A0C65596"/>
    <w:lvl w:ilvl="0" w:tplc="E020DA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8624C9C"/>
    <w:multiLevelType w:val="hybridMultilevel"/>
    <w:tmpl w:val="7FE29DA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1E51EFE"/>
    <w:multiLevelType w:val="hybridMultilevel"/>
    <w:tmpl w:val="D2AA7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460803">
    <w:abstractNumId w:val="8"/>
  </w:num>
  <w:num w:numId="2" w16cid:durableId="958340275">
    <w:abstractNumId w:val="1"/>
  </w:num>
  <w:num w:numId="3" w16cid:durableId="303388148">
    <w:abstractNumId w:val="5"/>
  </w:num>
  <w:num w:numId="4" w16cid:durableId="202210271">
    <w:abstractNumId w:val="0"/>
  </w:num>
  <w:num w:numId="5" w16cid:durableId="875848609">
    <w:abstractNumId w:val="6"/>
  </w:num>
  <w:num w:numId="6" w16cid:durableId="1208447852">
    <w:abstractNumId w:val="3"/>
  </w:num>
  <w:num w:numId="7" w16cid:durableId="628242656">
    <w:abstractNumId w:val="7"/>
  </w:num>
  <w:num w:numId="8" w16cid:durableId="694311868">
    <w:abstractNumId w:val="2"/>
  </w:num>
  <w:num w:numId="9" w16cid:durableId="1309359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9E"/>
    <w:rsid w:val="00071CD1"/>
    <w:rsid w:val="00106665"/>
    <w:rsid w:val="00115FE8"/>
    <w:rsid w:val="00161073"/>
    <w:rsid w:val="00166797"/>
    <w:rsid w:val="00170896"/>
    <w:rsid w:val="001A0CA1"/>
    <w:rsid w:val="00250C13"/>
    <w:rsid w:val="003C23D7"/>
    <w:rsid w:val="004F20C7"/>
    <w:rsid w:val="005947B8"/>
    <w:rsid w:val="005D7A88"/>
    <w:rsid w:val="00667A68"/>
    <w:rsid w:val="00671E53"/>
    <w:rsid w:val="00684E59"/>
    <w:rsid w:val="007A7440"/>
    <w:rsid w:val="007D4D97"/>
    <w:rsid w:val="00995C53"/>
    <w:rsid w:val="009A1413"/>
    <w:rsid w:val="00A56C4B"/>
    <w:rsid w:val="00A6420D"/>
    <w:rsid w:val="00AF3949"/>
    <w:rsid w:val="00B16FA0"/>
    <w:rsid w:val="00B65ADE"/>
    <w:rsid w:val="00D62BE4"/>
    <w:rsid w:val="00D6789E"/>
    <w:rsid w:val="00E5211E"/>
    <w:rsid w:val="00EC34DD"/>
    <w:rsid w:val="00F94306"/>
    <w:rsid w:val="00F9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1DD4F"/>
  <w15:chartTrackingRefBased/>
  <w15:docId w15:val="{500F1F0A-8763-4D50-B798-4426DBE0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8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5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ADE"/>
  </w:style>
  <w:style w:type="paragraph" w:styleId="Footer">
    <w:name w:val="footer"/>
    <w:basedOn w:val="Normal"/>
    <w:link w:val="FooterChar"/>
    <w:uiPriority w:val="99"/>
    <w:unhideWhenUsed/>
    <w:rsid w:val="00B65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ADE"/>
  </w:style>
  <w:style w:type="table" w:styleId="TableGrid">
    <w:name w:val="Table Grid"/>
    <w:basedOn w:val="TableNormal"/>
    <w:uiPriority w:val="59"/>
    <w:qFormat/>
    <w:rsid w:val="00F94306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4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Jadhav</dc:creator>
  <cp:keywords/>
  <dc:description/>
  <cp:lastModifiedBy>Sumedh Jadhav</cp:lastModifiedBy>
  <cp:revision>10</cp:revision>
  <dcterms:created xsi:type="dcterms:W3CDTF">2024-10-12T07:10:00Z</dcterms:created>
  <dcterms:modified xsi:type="dcterms:W3CDTF">2024-11-11T14:50:00Z</dcterms:modified>
</cp:coreProperties>
</file>