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764" w:rsidRPr="009B1764" w:rsidRDefault="009B1764" w:rsidP="009B1764">
      <w:pPr>
        <w:spacing w:after="0" w:line="240" w:lineRule="auto"/>
        <w:rPr>
          <w:rFonts w:ascii="Times New Roman" w:eastAsia="Times New Roman" w:hAnsi="Times New Roman" w:cs="Times New Roman"/>
          <w:b/>
          <w:sz w:val="36"/>
          <w:szCs w:val="24"/>
          <w:lang w:eastAsia="en-IN"/>
        </w:rPr>
      </w:pPr>
      <w:r w:rsidRPr="009B1764">
        <w:rPr>
          <w:rFonts w:ascii="Times New Roman" w:eastAsia="Times New Roman" w:hAnsi="Times New Roman" w:cs="Times New Roman"/>
          <w:b/>
          <w:sz w:val="36"/>
          <w:szCs w:val="24"/>
          <w:lang w:eastAsia="en-IN"/>
        </w:rPr>
        <w:t xml:space="preserve">Role of Entrepreneurial Support </w:t>
      </w:r>
    </w:p>
    <w:p w:rsidR="009B1764" w:rsidRPr="009B1764" w:rsidRDefault="009B1764" w:rsidP="009B1764">
      <w:pPr>
        <w:spacing w:after="0" w:line="240" w:lineRule="auto"/>
        <w:rPr>
          <w:rFonts w:ascii="Times New Roman" w:eastAsia="Times New Roman" w:hAnsi="Times New Roman" w:cs="Times New Roman"/>
          <w:sz w:val="24"/>
          <w:szCs w:val="24"/>
          <w:lang w:eastAsia="en-IN"/>
        </w:rPr>
      </w:pPr>
    </w:p>
    <w:p w:rsidR="009B1764" w:rsidRPr="009B1764" w:rsidRDefault="009B1764" w:rsidP="009B1764">
      <w:p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sz w:val="24"/>
          <w:szCs w:val="24"/>
          <w:lang w:eastAsia="en-IN"/>
        </w:rPr>
        <w:t>Entrepreneurial support plays a crucial role in fostering the success of entrepreneurs and the broader ecosystem in which they operate. Here’s a breakdown of the key roles that entrepreneurial support can play:</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1. Providing Access to Capital</w:t>
      </w:r>
    </w:p>
    <w:p w:rsidR="009B1764" w:rsidRPr="009B1764" w:rsidRDefault="009B1764" w:rsidP="009B17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Funding</w:t>
      </w:r>
      <w:r w:rsidRPr="009B1764">
        <w:rPr>
          <w:rFonts w:ascii="Times New Roman" w:eastAsia="Times New Roman" w:hAnsi="Times New Roman" w:cs="Times New Roman"/>
          <w:sz w:val="24"/>
          <w:szCs w:val="24"/>
          <w:lang w:eastAsia="en-IN"/>
        </w:rPr>
        <w:t xml:space="preserve">: Entrepreneurs often need capital to start, grow, or pivot their businesses. Entrepreneurial support systems connect </w:t>
      </w:r>
      <w:proofErr w:type="spellStart"/>
      <w:r w:rsidRPr="009B1764">
        <w:rPr>
          <w:rFonts w:ascii="Times New Roman" w:eastAsia="Times New Roman" w:hAnsi="Times New Roman" w:cs="Times New Roman"/>
          <w:sz w:val="24"/>
          <w:szCs w:val="24"/>
          <w:lang w:eastAsia="en-IN"/>
        </w:rPr>
        <w:t>startups</w:t>
      </w:r>
      <w:proofErr w:type="spellEnd"/>
      <w:r w:rsidRPr="009B1764">
        <w:rPr>
          <w:rFonts w:ascii="Times New Roman" w:eastAsia="Times New Roman" w:hAnsi="Times New Roman" w:cs="Times New Roman"/>
          <w:sz w:val="24"/>
          <w:szCs w:val="24"/>
          <w:lang w:eastAsia="en-IN"/>
        </w:rPr>
        <w:t xml:space="preserve"> with funding sources, such as venture capital, angel investors, government grants, and </w:t>
      </w:r>
      <w:proofErr w:type="spellStart"/>
      <w:r w:rsidRPr="009B1764">
        <w:rPr>
          <w:rFonts w:ascii="Times New Roman" w:eastAsia="Times New Roman" w:hAnsi="Times New Roman" w:cs="Times New Roman"/>
          <w:sz w:val="24"/>
          <w:szCs w:val="24"/>
          <w:lang w:eastAsia="en-IN"/>
        </w:rPr>
        <w:t>crowdfunding</w:t>
      </w:r>
      <w:proofErr w:type="spellEnd"/>
      <w:r w:rsidRPr="009B1764">
        <w:rPr>
          <w:rFonts w:ascii="Times New Roman" w:eastAsia="Times New Roman" w:hAnsi="Times New Roman" w:cs="Times New Roman"/>
          <w:sz w:val="24"/>
          <w:szCs w:val="24"/>
          <w:lang w:eastAsia="en-IN"/>
        </w:rPr>
        <w:t>.</w:t>
      </w:r>
    </w:p>
    <w:p w:rsidR="009B1764" w:rsidRPr="009B1764" w:rsidRDefault="009B1764" w:rsidP="009B176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Financial Advisory</w:t>
      </w:r>
      <w:r w:rsidRPr="009B1764">
        <w:rPr>
          <w:rFonts w:ascii="Times New Roman" w:eastAsia="Times New Roman" w:hAnsi="Times New Roman" w:cs="Times New Roman"/>
          <w:sz w:val="24"/>
          <w:szCs w:val="24"/>
          <w:lang w:eastAsia="en-IN"/>
        </w:rPr>
        <w:t xml:space="preserve">: Support organizations or programs can also provide guidance on financial management and help </w:t>
      </w:r>
      <w:proofErr w:type="spellStart"/>
      <w:r w:rsidRPr="009B1764">
        <w:rPr>
          <w:rFonts w:ascii="Times New Roman" w:eastAsia="Times New Roman" w:hAnsi="Times New Roman" w:cs="Times New Roman"/>
          <w:sz w:val="24"/>
          <w:szCs w:val="24"/>
          <w:lang w:eastAsia="en-IN"/>
        </w:rPr>
        <w:t>startups</w:t>
      </w:r>
      <w:proofErr w:type="spellEnd"/>
      <w:r w:rsidRPr="009B1764">
        <w:rPr>
          <w:rFonts w:ascii="Times New Roman" w:eastAsia="Times New Roman" w:hAnsi="Times New Roman" w:cs="Times New Roman"/>
          <w:sz w:val="24"/>
          <w:szCs w:val="24"/>
          <w:lang w:eastAsia="en-IN"/>
        </w:rPr>
        <w:t xml:space="preserve"> structure deals, loans, and investment terms effectively.</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2. Offering Mentorship and Guidance</w:t>
      </w:r>
    </w:p>
    <w:p w:rsidR="009B1764" w:rsidRPr="009B1764" w:rsidRDefault="009B1764" w:rsidP="009B17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Expert Advice</w:t>
      </w:r>
      <w:r w:rsidRPr="009B1764">
        <w:rPr>
          <w:rFonts w:ascii="Times New Roman" w:eastAsia="Times New Roman" w:hAnsi="Times New Roman" w:cs="Times New Roman"/>
          <w:sz w:val="24"/>
          <w:szCs w:val="24"/>
          <w:lang w:eastAsia="en-IN"/>
        </w:rPr>
        <w:t>: Mentorship programs connect less experienced entrepreneurs with industry veterans who provide advice on challenges, market strategies, and other critical business areas.</w:t>
      </w:r>
    </w:p>
    <w:p w:rsidR="009B1764" w:rsidRPr="009B1764" w:rsidRDefault="009B1764" w:rsidP="009B176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Skill Development</w:t>
      </w:r>
      <w:r w:rsidRPr="009B1764">
        <w:rPr>
          <w:rFonts w:ascii="Times New Roman" w:eastAsia="Times New Roman" w:hAnsi="Times New Roman" w:cs="Times New Roman"/>
          <w:sz w:val="24"/>
          <w:szCs w:val="24"/>
          <w:lang w:eastAsia="en-IN"/>
        </w:rPr>
        <w:t>: Workshops, training sessions, and accelerator programs help entrepreneurs develop essential skills like leadership, marketing, sales, financial literacy, and technical capabilities.</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3. Building Networks and Community</w:t>
      </w:r>
    </w:p>
    <w:p w:rsidR="009B1764" w:rsidRPr="009B1764" w:rsidRDefault="009B1764" w:rsidP="009B17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Networking Opportunities</w:t>
      </w:r>
      <w:r w:rsidRPr="009B1764">
        <w:rPr>
          <w:rFonts w:ascii="Times New Roman" w:eastAsia="Times New Roman" w:hAnsi="Times New Roman" w:cs="Times New Roman"/>
          <w:sz w:val="24"/>
          <w:szCs w:val="24"/>
          <w:lang w:eastAsia="en-IN"/>
        </w:rPr>
        <w:t>: Entrepreneurial support networks foster connections with other entrepreneurs, potential customers, partners, investors, and thought leaders.</w:t>
      </w:r>
    </w:p>
    <w:p w:rsidR="009B1764" w:rsidRPr="009B1764" w:rsidRDefault="009B1764" w:rsidP="009B176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Community and Collaboration</w:t>
      </w:r>
      <w:r w:rsidRPr="009B1764">
        <w:rPr>
          <w:rFonts w:ascii="Times New Roman" w:eastAsia="Times New Roman" w:hAnsi="Times New Roman" w:cs="Times New Roman"/>
          <w:sz w:val="24"/>
          <w:szCs w:val="24"/>
          <w:lang w:eastAsia="en-IN"/>
        </w:rPr>
        <w:t xml:space="preserve">: </w:t>
      </w:r>
      <w:proofErr w:type="spellStart"/>
      <w:r w:rsidRPr="009B1764">
        <w:rPr>
          <w:rFonts w:ascii="Times New Roman" w:eastAsia="Times New Roman" w:hAnsi="Times New Roman" w:cs="Times New Roman"/>
          <w:sz w:val="24"/>
          <w:szCs w:val="24"/>
          <w:lang w:eastAsia="en-IN"/>
        </w:rPr>
        <w:t>Startup</w:t>
      </w:r>
      <w:proofErr w:type="spellEnd"/>
      <w:r w:rsidRPr="009B1764">
        <w:rPr>
          <w:rFonts w:ascii="Times New Roman" w:eastAsia="Times New Roman" w:hAnsi="Times New Roman" w:cs="Times New Roman"/>
          <w:sz w:val="24"/>
          <w:szCs w:val="24"/>
          <w:lang w:eastAsia="en-IN"/>
        </w:rPr>
        <w:t xml:space="preserve"> incubators and </w:t>
      </w:r>
      <w:proofErr w:type="spellStart"/>
      <w:r w:rsidRPr="009B1764">
        <w:rPr>
          <w:rFonts w:ascii="Times New Roman" w:eastAsia="Times New Roman" w:hAnsi="Times New Roman" w:cs="Times New Roman"/>
          <w:sz w:val="24"/>
          <w:szCs w:val="24"/>
          <w:lang w:eastAsia="en-IN"/>
        </w:rPr>
        <w:t>coworking</w:t>
      </w:r>
      <w:proofErr w:type="spellEnd"/>
      <w:r w:rsidRPr="009B1764">
        <w:rPr>
          <w:rFonts w:ascii="Times New Roman" w:eastAsia="Times New Roman" w:hAnsi="Times New Roman" w:cs="Times New Roman"/>
          <w:sz w:val="24"/>
          <w:szCs w:val="24"/>
          <w:lang w:eastAsia="en-IN"/>
        </w:rPr>
        <w:t xml:space="preserve"> spaces create collaborative environments where entrepreneurs can learn from each other, share resources, and inspire innovation.</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4. Reducing Market Barriers</w:t>
      </w:r>
    </w:p>
    <w:p w:rsidR="009B1764" w:rsidRPr="009B1764" w:rsidRDefault="009B1764" w:rsidP="009B17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Market Entry Support</w:t>
      </w:r>
      <w:r w:rsidRPr="009B1764">
        <w:rPr>
          <w:rFonts w:ascii="Times New Roman" w:eastAsia="Times New Roman" w:hAnsi="Times New Roman" w:cs="Times New Roman"/>
          <w:sz w:val="24"/>
          <w:szCs w:val="24"/>
          <w:lang w:eastAsia="en-IN"/>
        </w:rPr>
        <w:t>: Incubators and government programs can help entrepreneurs with market research, go-to-market strategies, and regulatory compliance, making it easier to enter new markets.</w:t>
      </w:r>
    </w:p>
    <w:p w:rsidR="009B1764" w:rsidRPr="009B1764" w:rsidRDefault="009B1764" w:rsidP="009B176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Legal and Regulatory Guidance</w:t>
      </w:r>
      <w:r w:rsidRPr="009B1764">
        <w:rPr>
          <w:rFonts w:ascii="Times New Roman" w:eastAsia="Times New Roman" w:hAnsi="Times New Roman" w:cs="Times New Roman"/>
          <w:sz w:val="24"/>
          <w:szCs w:val="24"/>
          <w:lang w:eastAsia="en-IN"/>
        </w:rPr>
        <w:t>: Navigating legal and regulatory requirements is essential for any business. Support organizations provide guidance on compliance, intellectual property, and industry-specific regulations.</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5. Encouraging Innovation and Creativity</w:t>
      </w:r>
    </w:p>
    <w:p w:rsidR="009B1764" w:rsidRPr="009B1764" w:rsidRDefault="009B1764" w:rsidP="009B17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Research and Development</w:t>
      </w:r>
      <w:r w:rsidRPr="009B1764">
        <w:rPr>
          <w:rFonts w:ascii="Times New Roman" w:eastAsia="Times New Roman" w:hAnsi="Times New Roman" w:cs="Times New Roman"/>
          <w:sz w:val="24"/>
          <w:szCs w:val="24"/>
          <w:lang w:eastAsia="en-IN"/>
        </w:rPr>
        <w:t>: Access to R&amp;D resources, often provided by universities, government grants, or private organizations, can encourage innovative product and service development.</w:t>
      </w:r>
    </w:p>
    <w:p w:rsidR="009B1764" w:rsidRPr="009B1764" w:rsidRDefault="009B1764" w:rsidP="009B176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lastRenderedPageBreak/>
        <w:t>Creative Environment</w:t>
      </w:r>
      <w:r w:rsidRPr="009B1764">
        <w:rPr>
          <w:rFonts w:ascii="Times New Roman" w:eastAsia="Times New Roman" w:hAnsi="Times New Roman" w:cs="Times New Roman"/>
          <w:sz w:val="24"/>
          <w:szCs w:val="24"/>
          <w:lang w:eastAsia="en-IN"/>
        </w:rPr>
        <w:t xml:space="preserve">: By providing a supportive environment, entrepreneurial support can help </w:t>
      </w:r>
      <w:proofErr w:type="spellStart"/>
      <w:r w:rsidRPr="009B1764">
        <w:rPr>
          <w:rFonts w:ascii="Times New Roman" w:eastAsia="Times New Roman" w:hAnsi="Times New Roman" w:cs="Times New Roman"/>
          <w:sz w:val="24"/>
          <w:szCs w:val="24"/>
          <w:lang w:eastAsia="en-IN"/>
        </w:rPr>
        <w:t>startups</w:t>
      </w:r>
      <w:proofErr w:type="spellEnd"/>
      <w:r w:rsidRPr="009B1764">
        <w:rPr>
          <w:rFonts w:ascii="Times New Roman" w:eastAsia="Times New Roman" w:hAnsi="Times New Roman" w:cs="Times New Roman"/>
          <w:sz w:val="24"/>
          <w:szCs w:val="24"/>
          <w:lang w:eastAsia="en-IN"/>
        </w:rPr>
        <w:t xml:space="preserve"> take calculated risks, experiment, and innovate without fear of failure.</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6. Advocating for Entrepreneurial Policies</w:t>
      </w:r>
    </w:p>
    <w:p w:rsidR="009B1764" w:rsidRPr="009B1764" w:rsidRDefault="009B1764" w:rsidP="009B17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Policy Advocacy</w:t>
      </w:r>
      <w:r w:rsidRPr="009B1764">
        <w:rPr>
          <w:rFonts w:ascii="Times New Roman" w:eastAsia="Times New Roman" w:hAnsi="Times New Roman" w:cs="Times New Roman"/>
          <w:sz w:val="24"/>
          <w:szCs w:val="24"/>
          <w:lang w:eastAsia="en-IN"/>
        </w:rPr>
        <w:t xml:space="preserve">: Entrepreneurial support entities work to influence policies that benefit </w:t>
      </w:r>
      <w:proofErr w:type="spellStart"/>
      <w:r w:rsidRPr="009B1764">
        <w:rPr>
          <w:rFonts w:ascii="Times New Roman" w:eastAsia="Times New Roman" w:hAnsi="Times New Roman" w:cs="Times New Roman"/>
          <w:sz w:val="24"/>
          <w:szCs w:val="24"/>
          <w:lang w:eastAsia="en-IN"/>
        </w:rPr>
        <w:t>startups</w:t>
      </w:r>
      <w:proofErr w:type="spellEnd"/>
      <w:r w:rsidRPr="009B1764">
        <w:rPr>
          <w:rFonts w:ascii="Times New Roman" w:eastAsia="Times New Roman" w:hAnsi="Times New Roman" w:cs="Times New Roman"/>
          <w:sz w:val="24"/>
          <w:szCs w:val="24"/>
          <w:lang w:eastAsia="en-IN"/>
        </w:rPr>
        <w:t xml:space="preserve">, such as tax incentives, grants, or </w:t>
      </w:r>
      <w:proofErr w:type="spellStart"/>
      <w:r w:rsidRPr="009B1764">
        <w:rPr>
          <w:rFonts w:ascii="Times New Roman" w:eastAsia="Times New Roman" w:hAnsi="Times New Roman" w:cs="Times New Roman"/>
          <w:sz w:val="24"/>
          <w:szCs w:val="24"/>
          <w:lang w:eastAsia="en-IN"/>
        </w:rPr>
        <w:t>favorable</w:t>
      </w:r>
      <w:proofErr w:type="spellEnd"/>
      <w:r w:rsidRPr="009B1764">
        <w:rPr>
          <w:rFonts w:ascii="Times New Roman" w:eastAsia="Times New Roman" w:hAnsi="Times New Roman" w:cs="Times New Roman"/>
          <w:sz w:val="24"/>
          <w:szCs w:val="24"/>
          <w:lang w:eastAsia="en-IN"/>
        </w:rPr>
        <w:t xml:space="preserve"> regulations.</w:t>
      </w:r>
    </w:p>
    <w:p w:rsidR="009B1764" w:rsidRPr="009B1764" w:rsidRDefault="009B1764" w:rsidP="009B176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Public Awareness</w:t>
      </w:r>
      <w:r w:rsidRPr="009B1764">
        <w:rPr>
          <w:rFonts w:ascii="Times New Roman" w:eastAsia="Times New Roman" w:hAnsi="Times New Roman" w:cs="Times New Roman"/>
          <w:sz w:val="24"/>
          <w:szCs w:val="24"/>
          <w:lang w:eastAsia="en-IN"/>
        </w:rPr>
        <w:t>: These organizations often promote the importance of entrepreneurship to the economy, helping to garner societal and governmental support for innovation.</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7. Boosting Economic Growth and Job Creation</w:t>
      </w:r>
    </w:p>
    <w:p w:rsidR="009B1764" w:rsidRPr="009B1764" w:rsidRDefault="009B1764" w:rsidP="009B17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Economic Impact</w:t>
      </w:r>
      <w:r w:rsidRPr="009B1764">
        <w:rPr>
          <w:rFonts w:ascii="Times New Roman" w:eastAsia="Times New Roman" w:hAnsi="Times New Roman" w:cs="Times New Roman"/>
          <w:sz w:val="24"/>
          <w:szCs w:val="24"/>
          <w:lang w:eastAsia="en-IN"/>
        </w:rPr>
        <w:t>: By supporting entrepreneurs, these organizations contribute to job creation, local and national economic growth, and improved standards of living.</w:t>
      </w:r>
    </w:p>
    <w:p w:rsidR="009B1764" w:rsidRPr="009B1764" w:rsidRDefault="009B1764" w:rsidP="009B176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Encouraging Regional Development</w:t>
      </w:r>
      <w:r w:rsidRPr="009B1764">
        <w:rPr>
          <w:rFonts w:ascii="Times New Roman" w:eastAsia="Times New Roman" w:hAnsi="Times New Roman" w:cs="Times New Roman"/>
          <w:sz w:val="24"/>
          <w:szCs w:val="24"/>
          <w:lang w:eastAsia="en-IN"/>
        </w:rPr>
        <w:t>: Support for entrepreneurs in underserved or rural areas helps stimulate economic development, diversify the local economy, and reduce inequalities.</w:t>
      </w:r>
    </w:p>
    <w:p w:rsidR="009B1764" w:rsidRPr="009B1764" w:rsidRDefault="009B1764" w:rsidP="009B17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1764">
        <w:rPr>
          <w:rFonts w:ascii="Times New Roman" w:eastAsia="Times New Roman" w:hAnsi="Times New Roman" w:cs="Times New Roman"/>
          <w:b/>
          <w:bCs/>
          <w:sz w:val="27"/>
          <w:szCs w:val="27"/>
          <w:lang w:eastAsia="en-IN"/>
        </w:rPr>
        <w:t>8. Providing Mental and Emotional Support</w:t>
      </w:r>
    </w:p>
    <w:p w:rsidR="009B1764" w:rsidRPr="009B1764" w:rsidRDefault="009B1764" w:rsidP="009B17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Support Networks</w:t>
      </w:r>
      <w:r w:rsidRPr="009B1764">
        <w:rPr>
          <w:rFonts w:ascii="Times New Roman" w:eastAsia="Times New Roman" w:hAnsi="Times New Roman" w:cs="Times New Roman"/>
          <w:sz w:val="24"/>
          <w:szCs w:val="24"/>
          <w:lang w:eastAsia="en-IN"/>
        </w:rPr>
        <w:t>: Entrepreneurship can be stressful and isolating. Entrepreneurial support systems can offer mental health resources, peer groups, and forums that allow entrepreneurs to share their struggles and get emotional support.</w:t>
      </w:r>
    </w:p>
    <w:p w:rsidR="009B1764" w:rsidRPr="009B1764" w:rsidRDefault="009B1764" w:rsidP="009B176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b/>
          <w:bCs/>
          <w:sz w:val="24"/>
          <w:szCs w:val="24"/>
          <w:lang w:eastAsia="en-IN"/>
        </w:rPr>
        <w:t>Balancing Work-Life</w:t>
      </w:r>
      <w:r w:rsidRPr="009B1764">
        <w:rPr>
          <w:rFonts w:ascii="Times New Roman" w:eastAsia="Times New Roman" w:hAnsi="Times New Roman" w:cs="Times New Roman"/>
          <w:sz w:val="24"/>
          <w:szCs w:val="24"/>
          <w:lang w:eastAsia="en-IN"/>
        </w:rPr>
        <w:t>: Programs that teach stress management and work-life balance help entrepreneurs maintain well-being and resilience.</w:t>
      </w:r>
    </w:p>
    <w:p w:rsidR="009B1764" w:rsidRPr="009B1764" w:rsidRDefault="009B1764" w:rsidP="009B1764">
      <w:pPr>
        <w:spacing w:before="100" w:beforeAutospacing="1" w:after="100" w:afterAutospacing="1" w:line="240" w:lineRule="auto"/>
        <w:rPr>
          <w:rFonts w:ascii="Times New Roman" w:eastAsia="Times New Roman" w:hAnsi="Times New Roman" w:cs="Times New Roman"/>
          <w:sz w:val="24"/>
          <w:szCs w:val="24"/>
          <w:lang w:eastAsia="en-IN"/>
        </w:rPr>
      </w:pPr>
      <w:r w:rsidRPr="009B1764">
        <w:rPr>
          <w:rFonts w:ascii="Times New Roman" w:eastAsia="Times New Roman" w:hAnsi="Times New Roman" w:cs="Times New Roman"/>
          <w:sz w:val="24"/>
          <w:szCs w:val="24"/>
          <w:lang w:eastAsia="en-IN"/>
        </w:rPr>
        <w:t xml:space="preserve">In sum, entrepreneurial support is about building an ecosystem where </w:t>
      </w:r>
      <w:proofErr w:type="spellStart"/>
      <w:r w:rsidRPr="009B1764">
        <w:rPr>
          <w:rFonts w:ascii="Times New Roman" w:eastAsia="Times New Roman" w:hAnsi="Times New Roman" w:cs="Times New Roman"/>
          <w:sz w:val="24"/>
          <w:szCs w:val="24"/>
          <w:lang w:eastAsia="en-IN"/>
        </w:rPr>
        <w:t>startups</w:t>
      </w:r>
      <w:proofErr w:type="spellEnd"/>
      <w:r w:rsidRPr="009B1764">
        <w:rPr>
          <w:rFonts w:ascii="Times New Roman" w:eastAsia="Times New Roman" w:hAnsi="Times New Roman" w:cs="Times New Roman"/>
          <w:sz w:val="24"/>
          <w:szCs w:val="24"/>
          <w:lang w:eastAsia="en-IN"/>
        </w:rPr>
        <w:t xml:space="preserve"> and small businesses can thrive through capital, resources, guidance, and a </w:t>
      </w:r>
      <w:proofErr w:type="gramStart"/>
      <w:r w:rsidRPr="009B1764">
        <w:rPr>
          <w:rFonts w:ascii="Times New Roman" w:eastAsia="Times New Roman" w:hAnsi="Times New Roman" w:cs="Times New Roman"/>
          <w:sz w:val="24"/>
          <w:szCs w:val="24"/>
          <w:lang w:eastAsia="en-IN"/>
        </w:rPr>
        <w:t>conducive</w:t>
      </w:r>
      <w:proofErr w:type="gramEnd"/>
      <w:r w:rsidRPr="009B1764">
        <w:rPr>
          <w:rFonts w:ascii="Times New Roman" w:eastAsia="Times New Roman" w:hAnsi="Times New Roman" w:cs="Times New Roman"/>
          <w:sz w:val="24"/>
          <w:szCs w:val="24"/>
          <w:lang w:eastAsia="en-IN"/>
        </w:rPr>
        <w:t xml:space="preserve"> environment for growth and innovation.</w:t>
      </w:r>
    </w:p>
    <w:p w:rsidR="00BB0D5B" w:rsidRPr="00BB0D5B" w:rsidRDefault="00BB0D5B" w:rsidP="00BB0D5B">
      <w:pPr>
        <w:spacing w:after="0"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sz w:val="36"/>
          <w:szCs w:val="24"/>
          <w:lang w:eastAsia="en-IN"/>
        </w:rPr>
        <w:t>Factors governing project selection</w:t>
      </w:r>
      <w:r w:rsidRPr="00BB0D5B">
        <w:rPr>
          <w:rFonts w:ascii="Times New Roman" w:eastAsia="Times New Roman" w:hAnsi="Times New Roman" w:cs="Times New Roman"/>
          <w:sz w:val="36"/>
          <w:szCs w:val="24"/>
          <w:lang w:eastAsia="en-IN"/>
        </w:rPr>
        <w:t xml:space="preserve"> </w:t>
      </w:r>
    </w:p>
    <w:p w:rsidR="00BB0D5B" w:rsidRPr="00BB0D5B" w:rsidRDefault="00BB0D5B" w:rsidP="00BB0D5B">
      <w:p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sz w:val="24"/>
          <w:szCs w:val="24"/>
          <w:lang w:eastAsia="en-IN"/>
        </w:rPr>
        <w:t xml:space="preserve">The selection of projects or </w:t>
      </w:r>
      <w:proofErr w:type="spellStart"/>
      <w:r w:rsidRPr="00BB0D5B">
        <w:rPr>
          <w:rFonts w:ascii="Times New Roman" w:eastAsia="Times New Roman" w:hAnsi="Times New Roman" w:cs="Times New Roman"/>
          <w:sz w:val="24"/>
          <w:szCs w:val="24"/>
          <w:lang w:eastAsia="en-IN"/>
        </w:rPr>
        <w:t>startups</w:t>
      </w:r>
      <w:proofErr w:type="spellEnd"/>
      <w:r w:rsidRPr="00BB0D5B">
        <w:rPr>
          <w:rFonts w:ascii="Times New Roman" w:eastAsia="Times New Roman" w:hAnsi="Times New Roman" w:cs="Times New Roman"/>
          <w:sz w:val="24"/>
          <w:szCs w:val="24"/>
          <w:lang w:eastAsia="en-IN"/>
        </w:rPr>
        <w:t xml:space="preserve"> for entrepreneurial support programs—such as incubators, accelerators, grant programs, and investment funds—depends on a combination of factors that indicate the potential for success, scalability, and alignment with the support organization's goals. Here are some key factors governing project selection in entrepreneurial support:</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1. Market Potential and Demand</w:t>
      </w:r>
    </w:p>
    <w:p w:rsidR="00BB0D5B" w:rsidRPr="00BB0D5B" w:rsidRDefault="00BB0D5B" w:rsidP="00BB0D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Market Size and Growth</w:t>
      </w:r>
      <w:r w:rsidRPr="00BB0D5B">
        <w:rPr>
          <w:rFonts w:ascii="Times New Roman" w:eastAsia="Times New Roman" w:hAnsi="Times New Roman" w:cs="Times New Roman"/>
          <w:sz w:val="24"/>
          <w:szCs w:val="24"/>
          <w:lang w:eastAsia="en-IN"/>
        </w:rPr>
        <w:t>: Projects targeting large or fast-growing markets are often preferred, as they offer more opportunities for revenue and impact.</w:t>
      </w:r>
    </w:p>
    <w:p w:rsidR="00BB0D5B" w:rsidRPr="00BB0D5B" w:rsidRDefault="00BB0D5B" w:rsidP="00BB0D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Customer Need</w:t>
      </w:r>
      <w:r w:rsidRPr="00BB0D5B">
        <w:rPr>
          <w:rFonts w:ascii="Times New Roman" w:eastAsia="Times New Roman" w:hAnsi="Times New Roman" w:cs="Times New Roman"/>
          <w:sz w:val="24"/>
          <w:szCs w:val="24"/>
          <w:lang w:eastAsia="en-IN"/>
        </w:rPr>
        <w:t>: Projects that address a clear, existing customer need or pain point tend to be more successful. Support organizations look for ventures with strong customer validation and a defined problem-solution fit.</w:t>
      </w:r>
    </w:p>
    <w:p w:rsidR="00BB0D5B" w:rsidRPr="00BB0D5B" w:rsidRDefault="00BB0D5B" w:rsidP="00BB0D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Competitive Landscape</w:t>
      </w:r>
      <w:r w:rsidRPr="00BB0D5B">
        <w:rPr>
          <w:rFonts w:ascii="Times New Roman" w:eastAsia="Times New Roman" w:hAnsi="Times New Roman" w:cs="Times New Roman"/>
          <w:sz w:val="24"/>
          <w:szCs w:val="24"/>
          <w:lang w:eastAsia="en-IN"/>
        </w:rPr>
        <w:t xml:space="preserve">: Evaluating existing competition and the </w:t>
      </w:r>
      <w:proofErr w:type="spellStart"/>
      <w:r w:rsidRPr="00BB0D5B">
        <w:rPr>
          <w:rFonts w:ascii="Times New Roman" w:eastAsia="Times New Roman" w:hAnsi="Times New Roman" w:cs="Times New Roman"/>
          <w:sz w:val="24"/>
          <w:szCs w:val="24"/>
          <w:lang w:eastAsia="en-IN"/>
        </w:rPr>
        <w:t>startup’s</w:t>
      </w:r>
      <w:proofErr w:type="spellEnd"/>
      <w:r w:rsidRPr="00BB0D5B">
        <w:rPr>
          <w:rFonts w:ascii="Times New Roman" w:eastAsia="Times New Roman" w:hAnsi="Times New Roman" w:cs="Times New Roman"/>
          <w:sz w:val="24"/>
          <w:szCs w:val="24"/>
          <w:lang w:eastAsia="en-IN"/>
        </w:rPr>
        <w:t xml:space="preserve"> potential to offer a unique value proposition or competitive edge is essential.</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lastRenderedPageBreak/>
        <w:t>2. Innovation and Differentiation</w:t>
      </w:r>
    </w:p>
    <w:p w:rsidR="00BB0D5B" w:rsidRPr="00BB0D5B" w:rsidRDefault="00BB0D5B" w:rsidP="00BB0D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Unique Value Proposition</w:t>
      </w:r>
      <w:r w:rsidRPr="00BB0D5B">
        <w:rPr>
          <w:rFonts w:ascii="Times New Roman" w:eastAsia="Times New Roman" w:hAnsi="Times New Roman" w:cs="Times New Roman"/>
          <w:sz w:val="24"/>
          <w:szCs w:val="24"/>
          <w:lang w:eastAsia="en-IN"/>
        </w:rPr>
        <w:t>: Projects with innovative solutions or technologies that stand out from existing offerings are often prioritized.</w:t>
      </w:r>
    </w:p>
    <w:p w:rsidR="00BB0D5B" w:rsidRPr="00BB0D5B" w:rsidRDefault="00BB0D5B" w:rsidP="00BB0D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Scalability</w:t>
      </w:r>
      <w:r w:rsidRPr="00BB0D5B">
        <w:rPr>
          <w:rFonts w:ascii="Times New Roman" w:eastAsia="Times New Roman" w:hAnsi="Times New Roman" w:cs="Times New Roman"/>
          <w:sz w:val="24"/>
          <w:szCs w:val="24"/>
          <w:lang w:eastAsia="en-IN"/>
        </w:rPr>
        <w:t>: Support organizations seek projects with the potential for growth and scalability. This includes the ability to expand into other markets or industries.</w:t>
      </w:r>
    </w:p>
    <w:p w:rsidR="00BB0D5B" w:rsidRPr="00BB0D5B" w:rsidRDefault="00BB0D5B" w:rsidP="00BB0D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Intellectual Property</w:t>
      </w:r>
      <w:r w:rsidRPr="00BB0D5B">
        <w:rPr>
          <w:rFonts w:ascii="Times New Roman" w:eastAsia="Times New Roman" w:hAnsi="Times New Roman" w:cs="Times New Roman"/>
          <w:sz w:val="24"/>
          <w:szCs w:val="24"/>
          <w:lang w:eastAsia="en-IN"/>
        </w:rPr>
        <w:t>: A project with a defensible intellectual property position (e.g., patents, proprietary technology) is attractive, as it offers a barrier to entry for competitors.</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3. Founder and Team Capabilities</w:t>
      </w:r>
    </w:p>
    <w:p w:rsidR="00BB0D5B" w:rsidRPr="00BB0D5B" w:rsidRDefault="00BB0D5B" w:rsidP="00BB0D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Experience and Expertise</w:t>
      </w:r>
      <w:r w:rsidRPr="00BB0D5B">
        <w:rPr>
          <w:rFonts w:ascii="Times New Roman" w:eastAsia="Times New Roman" w:hAnsi="Times New Roman" w:cs="Times New Roman"/>
          <w:sz w:val="24"/>
          <w:szCs w:val="24"/>
          <w:lang w:eastAsia="en-IN"/>
        </w:rPr>
        <w:t>: A founder's experience, skills, and industry knowledge are crucial indicators of the venture’s likelihood of success.</w:t>
      </w:r>
    </w:p>
    <w:p w:rsidR="00BB0D5B" w:rsidRPr="00BB0D5B" w:rsidRDefault="00BB0D5B" w:rsidP="00BB0D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Commitment and Passion</w:t>
      </w:r>
      <w:r w:rsidRPr="00BB0D5B">
        <w:rPr>
          <w:rFonts w:ascii="Times New Roman" w:eastAsia="Times New Roman" w:hAnsi="Times New Roman" w:cs="Times New Roman"/>
          <w:sz w:val="24"/>
          <w:szCs w:val="24"/>
          <w:lang w:eastAsia="en-IN"/>
        </w:rPr>
        <w:t>: Support organizations often look for founders who demonstrate strong commitment, resilience, and passion for their venture.</w:t>
      </w:r>
    </w:p>
    <w:p w:rsidR="00BB0D5B" w:rsidRPr="00BB0D5B" w:rsidRDefault="00BB0D5B" w:rsidP="00BB0D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Team Dynamics</w:t>
      </w:r>
      <w:r w:rsidRPr="00BB0D5B">
        <w:rPr>
          <w:rFonts w:ascii="Times New Roman" w:eastAsia="Times New Roman" w:hAnsi="Times New Roman" w:cs="Times New Roman"/>
          <w:sz w:val="24"/>
          <w:szCs w:val="24"/>
          <w:lang w:eastAsia="en-IN"/>
        </w:rPr>
        <w:t>: Projects with a well-rounded team, with diverse skills across technical, operational, and business functions, are preferred, as a strong team is more likely to overcome challenges.</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4. Social and Environmental Impact</w:t>
      </w:r>
    </w:p>
    <w:p w:rsidR="00BB0D5B" w:rsidRPr="00BB0D5B" w:rsidRDefault="00BB0D5B" w:rsidP="00BB0D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Mission Alignment</w:t>
      </w:r>
      <w:r w:rsidRPr="00BB0D5B">
        <w:rPr>
          <w:rFonts w:ascii="Times New Roman" w:eastAsia="Times New Roman" w:hAnsi="Times New Roman" w:cs="Times New Roman"/>
          <w:sz w:val="24"/>
          <w:szCs w:val="24"/>
          <w:lang w:eastAsia="en-IN"/>
        </w:rPr>
        <w:t>: Some support programs focus on projects that align with specific social, environmental, or economic missions, such as sustainability, health, education, or community development.</w:t>
      </w:r>
    </w:p>
    <w:p w:rsidR="00BB0D5B" w:rsidRPr="00BB0D5B" w:rsidRDefault="00BB0D5B" w:rsidP="00BB0D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Positive Impact</w:t>
      </w:r>
      <w:r w:rsidRPr="00BB0D5B">
        <w:rPr>
          <w:rFonts w:ascii="Times New Roman" w:eastAsia="Times New Roman" w:hAnsi="Times New Roman" w:cs="Times New Roman"/>
          <w:sz w:val="24"/>
          <w:szCs w:val="24"/>
          <w:lang w:eastAsia="en-IN"/>
        </w:rPr>
        <w:t>: Many entrepreneurial support organizations prioritize projects that contribute positively to society or address pressing social issues, often measured by impact indicators.</w:t>
      </w:r>
    </w:p>
    <w:p w:rsidR="00BB0D5B" w:rsidRPr="00BB0D5B" w:rsidRDefault="00BB0D5B" w:rsidP="00BB0D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Adherence to ESG Criteria</w:t>
      </w:r>
      <w:r w:rsidRPr="00BB0D5B">
        <w:rPr>
          <w:rFonts w:ascii="Times New Roman" w:eastAsia="Times New Roman" w:hAnsi="Times New Roman" w:cs="Times New Roman"/>
          <w:sz w:val="24"/>
          <w:szCs w:val="24"/>
          <w:lang w:eastAsia="en-IN"/>
        </w:rPr>
        <w:t>: Environmental, Social, and Governance (ESG) standards are increasingly important. Projects that incorporate ESG principles or have a clear positive environmental or social impact may receive preferential support.</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5. Financial Viability and Potential Return on Investment</w:t>
      </w:r>
    </w:p>
    <w:p w:rsidR="00BB0D5B" w:rsidRPr="00BB0D5B" w:rsidRDefault="00BB0D5B" w:rsidP="00BB0D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Revenue Model</w:t>
      </w:r>
      <w:r w:rsidRPr="00BB0D5B">
        <w:rPr>
          <w:rFonts w:ascii="Times New Roman" w:eastAsia="Times New Roman" w:hAnsi="Times New Roman" w:cs="Times New Roman"/>
          <w:sz w:val="24"/>
          <w:szCs w:val="24"/>
          <w:lang w:eastAsia="en-IN"/>
        </w:rPr>
        <w:t>: A clear, feasible revenue model demonstrates the potential for profitability and sustainability.</w:t>
      </w:r>
    </w:p>
    <w:p w:rsidR="00BB0D5B" w:rsidRPr="00BB0D5B" w:rsidRDefault="00BB0D5B" w:rsidP="00BB0D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Financial Projections</w:t>
      </w:r>
      <w:r w:rsidRPr="00BB0D5B">
        <w:rPr>
          <w:rFonts w:ascii="Times New Roman" w:eastAsia="Times New Roman" w:hAnsi="Times New Roman" w:cs="Times New Roman"/>
          <w:sz w:val="24"/>
          <w:szCs w:val="24"/>
          <w:lang w:eastAsia="en-IN"/>
        </w:rPr>
        <w:t>: Projected growth rates, margins, and break-even points are analyzed to assess financial viability and long-term success potential.</w:t>
      </w:r>
    </w:p>
    <w:p w:rsidR="00BB0D5B" w:rsidRPr="00BB0D5B" w:rsidRDefault="00BB0D5B" w:rsidP="00BB0D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Investment Readiness</w:t>
      </w:r>
      <w:r w:rsidRPr="00BB0D5B">
        <w:rPr>
          <w:rFonts w:ascii="Times New Roman" w:eastAsia="Times New Roman" w:hAnsi="Times New Roman" w:cs="Times New Roman"/>
          <w:sz w:val="24"/>
          <w:szCs w:val="24"/>
          <w:lang w:eastAsia="en-IN"/>
        </w:rPr>
        <w:t xml:space="preserve">: Support organizations may consider if the project is prepared for future investment rounds. </w:t>
      </w:r>
      <w:proofErr w:type="spellStart"/>
      <w:r w:rsidRPr="00BB0D5B">
        <w:rPr>
          <w:rFonts w:ascii="Times New Roman" w:eastAsia="Times New Roman" w:hAnsi="Times New Roman" w:cs="Times New Roman"/>
          <w:sz w:val="24"/>
          <w:szCs w:val="24"/>
          <w:lang w:eastAsia="en-IN"/>
        </w:rPr>
        <w:t>Startups</w:t>
      </w:r>
      <w:proofErr w:type="spellEnd"/>
      <w:r w:rsidRPr="00BB0D5B">
        <w:rPr>
          <w:rFonts w:ascii="Times New Roman" w:eastAsia="Times New Roman" w:hAnsi="Times New Roman" w:cs="Times New Roman"/>
          <w:sz w:val="24"/>
          <w:szCs w:val="24"/>
          <w:lang w:eastAsia="en-IN"/>
        </w:rPr>
        <w:t xml:space="preserve"> that have a well-defined financial plan, exit strategy, and potential for investor returns often receive priority.</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6. Stage of Development</w:t>
      </w:r>
    </w:p>
    <w:p w:rsidR="00BB0D5B" w:rsidRPr="00BB0D5B" w:rsidRDefault="00BB0D5B" w:rsidP="00BB0D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Alignment with Program Focus</w:t>
      </w:r>
      <w:r w:rsidRPr="00BB0D5B">
        <w:rPr>
          <w:rFonts w:ascii="Times New Roman" w:eastAsia="Times New Roman" w:hAnsi="Times New Roman" w:cs="Times New Roman"/>
          <w:sz w:val="24"/>
          <w:szCs w:val="24"/>
          <w:lang w:eastAsia="en-IN"/>
        </w:rPr>
        <w:t xml:space="preserve">: Different programs target ventures at various stages (e.g., ideation, early-stage, </w:t>
      </w:r>
      <w:proofErr w:type="gramStart"/>
      <w:r w:rsidRPr="00BB0D5B">
        <w:rPr>
          <w:rFonts w:ascii="Times New Roman" w:eastAsia="Times New Roman" w:hAnsi="Times New Roman" w:cs="Times New Roman"/>
          <w:sz w:val="24"/>
          <w:szCs w:val="24"/>
          <w:lang w:eastAsia="en-IN"/>
        </w:rPr>
        <w:t>growth</w:t>
      </w:r>
      <w:proofErr w:type="gramEnd"/>
      <w:r w:rsidRPr="00BB0D5B">
        <w:rPr>
          <w:rFonts w:ascii="Times New Roman" w:eastAsia="Times New Roman" w:hAnsi="Times New Roman" w:cs="Times New Roman"/>
          <w:sz w:val="24"/>
          <w:szCs w:val="24"/>
          <w:lang w:eastAsia="en-IN"/>
        </w:rPr>
        <w:t>-stage). Projects that align with the program’s focus are given priority.</w:t>
      </w:r>
    </w:p>
    <w:p w:rsidR="00BB0D5B" w:rsidRPr="00BB0D5B" w:rsidRDefault="00BB0D5B" w:rsidP="00BB0D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lastRenderedPageBreak/>
        <w:t>Product Development Stage</w:t>
      </w:r>
      <w:r w:rsidRPr="00BB0D5B">
        <w:rPr>
          <w:rFonts w:ascii="Times New Roman" w:eastAsia="Times New Roman" w:hAnsi="Times New Roman" w:cs="Times New Roman"/>
          <w:sz w:val="24"/>
          <w:szCs w:val="24"/>
          <w:lang w:eastAsia="en-IN"/>
        </w:rPr>
        <w:t>: Projects with a minimum viable product (MVP) or prototype are often preferred, as they show progress beyond the conceptual stage and have potential for market entry.</w:t>
      </w:r>
    </w:p>
    <w:p w:rsidR="00BB0D5B" w:rsidRPr="00BB0D5B" w:rsidRDefault="00BB0D5B" w:rsidP="00BB0D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Traction and Validation</w:t>
      </w:r>
      <w:r w:rsidRPr="00BB0D5B">
        <w:rPr>
          <w:rFonts w:ascii="Times New Roman" w:eastAsia="Times New Roman" w:hAnsi="Times New Roman" w:cs="Times New Roman"/>
          <w:sz w:val="24"/>
          <w:szCs w:val="24"/>
          <w:lang w:eastAsia="en-IN"/>
        </w:rPr>
        <w:t xml:space="preserve">: </w:t>
      </w:r>
      <w:proofErr w:type="spellStart"/>
      <w:r w:rsidRPr="00BB0D5B">
        <w:rPr>
          <w:rFonts w:ascii="Times New Roman" w:eastAsia="Times New Roman" w:hAnsi="Times New Roman" w:cs="Times New Roman"/>
          <w:sz w:val="24"/>
          <w:szCs w:val="24"/>
          <w:lang w:eastAsia="en-IN"/>
        </w:rPr>
        <w:t>Startups</w:t>
      </w:r>
      <w:proofErr w:type="spellEnd"/>
      <w:r w:rsidRPr="00BB0D5B">
        <w:rPr>
          <w:rFonts w:ascii="Times New Roman" w:eastAsia="Times New Roman" w:hAnsi="Times New Roman" w:cs="Times New Roman"/>
          <w:sz w:val="24"/>
          <w:szCs w:val="24"/>
          <w:lang w:eastAsia="en-IN"/>
        </w:rPr>
        <w:t xml:space="preserve"> with some form of market traction—such as user feedback, sales, or partnerships—are more attractive because they show validation from real-world use.</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7. Business Model and Operational Feasibility</w:t>
      </w:r>
    </w:p>
    <w:p w:rsidR="00BB0D5B" w:rsidRPr="00BB0D5B" w:rsidRDefault="00BB0D5B" w:rsidP="00BB0D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Operational Feasibility</w:t>
      </w:r>
      <w:r w:rsidRPr="00BB0D5B">
        <w:rPr>
          <w:rFonts w:ascii="Times New Roman" w:eastAsia="Times New Roman" w:hAnsi="Times New Roman" w:cs="Times New Roman"/>
          <w:sz w:val="24"/>
          <w:szCs w:val="24"/>
          <w:lang w:eastAsia="en-IN"/>
        </w:rPr>
        <w:t>: Support programs look for ventures that have a practical approach to scaling and sustaining operations, including distribution and supply chain strategies.</w:t>
      </w:r>
    </w:p>
    <w:p w:rsidR="00BB0D5B" w:rsidRPr="00BB0D5B" w:rsidRDefault="00BB0D5B" w:rsidP="00BB0D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Simplicity and Clarity</w:t>
      </w:r>
      <w:r w:rsidRPr="00BB0D5B">
        <w:rPr>
          <w:rFonts w:ascii="Times New Roman" w:eastAsia="Times New Roman" w:hAnsi="Times New Roman" w:cs="Times New Roman"/>
          <w:sz w:val="24"/>
          <w:szCs w:val="24"/>
          <w:lang w:eastAsia="en-IN"/>
        </w:rPr>
        <w:t>: Projects with a clear business model, understandable objectives, and well-defined operational steps are easier to support effectively.</w:t>
      </w:r>
    </w:p>
    <w:p w:rsidR="00BB0D5B" w:rsidRPr="00BB0D5B" w:rsidRDefault="00BB0D5B" w:rsidP="00BB0D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Risk Assessment</w:t>
      </w:r>
      <w:r w:rsidRPr="00BB0D5B">
        <w:rPr>
          <w:rFonts w:ascii="Times New Roman" w:eastAsia="Times New Roman" w:hAnsi="Times New Roman" w:cs="Times New Roman"/>
          <w:sz w:val="24"/>
          <w:szCs w:val="24"/>
          <w:lang w:eastAsia="en-IN"/>
        </w:rPr>
        <w:t>: Ventures with manageable levels of risk, or at least with risk mitigation strategies in place, are more likely to be chosen.</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8. Alignment with Support Organization’s Goals and Values</w:t>
      </w:r>
    </w:p>
    <w:p w:rsidR="00BB0D5B" w:rsidRPr="00BB0D5B" w:rsidRDefault="00BB0D5B" w:rsidP="00BB0D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Strategic Fit</w:t>
      </w:r>
      <w:r w:rsidRPr="00BB0D5B">
        <w:rPr>
          <w:rFonts w:ascii="Times New Roman" w:eastAsia="Times New Roman" w:hAnsi="Times New Roman" w:cs="Times New Roman"/>
          <w:sz w:val="24"/>
          <w:szCs w:val="24"/>
          <w:lang w:eastAsia="en-IN"/>
        </w:rPr>
        <w:t>: Entrepreneurial support organizations often have specific industry focuses, such as tech, healthcare, or renewable energy. Projects in these areas are more likely to be selected.</w:t>
      </w:r>
    </w:p>
    <w:p w:rsidR="00BB0D5B" w:rsidRPr="00BB0D5B" w:rsidRDefault="00BB0D5B" w:rsidP="00BB0D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Long-Term Potential for Partnership</w:t>
      </w:r>
      <w:r w:rsidRPr="00BB0D5B">
        <w:rPr>
          <w:rFonts w:ascii="Times New Roman" w:eastAsia="Times New Roman" w:hAnsi="Times New Roman" w:cs="Times New Roman"/>
          <w:sz w:val="24"/>
          <w:szCs w:val="24"/>
          <w:lang w:eastAsia="en-IN"/>
        </w:rPr>
        <w:t>: Some support programs look for projects that may become strategic partners or collaborators in the future.</w:t>
      </w:r>
    </w:p>
    <w:p w:rsidR="00BB0D5B" w:rsidRPr="00BB0D5B" w:rsidRDefault="00BB0D5B" w:rsidP="00BB0D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Community and Cultural Fit</w:t>
      </w:r>
      <w:r w:rsidRPr="00BB0D5B">
        <w:rPr>
          <w:rFonts w:ascii="Times New Roman" w:eastAsia="Times New Roman" w:hAnsi="Times New Roman" w:cs="Times New Roman"/>
          <w:sz w:val="24"/>
          <w:szCs w:val="24"/>
          <w:lang w:eastAsia="en-IN"/>
        </w:rPr>
        <w:t>: Projects that align with the community values or regional priorities of the support organization can receive preference.</w:t>
      </w:r>
    </w:p>
    <w:p w:rsidR="00BB0D5B" w:rsidRPr="00BB0D5B" w:rsidRDefault="00BB0D5B" w:rsidP="00BB0D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0D5B">
        <w:rPr>
          <w:rFonts w:ascii="Times New Roman" w:eastAsia="Times New Roman" w:hAnsi="Times New Roman" w:cs="Times New Roman"/>
          <w:b/>
          <w:bCs/>
          <w:sz w:val="27"/>
          <w:szCs w:val="27"/>
          <w:lang w:eastAsia="en-IN"/>
        </w:rPr>
        <w:t>9. Legal and Regulatory Considerations</w:t>
      </w:r>
    </w:p>
    <w:p w:rsidR="00BB0D5B" w:rsidRPr="00BB0D5B" w:rsidRDefault="00BB0D5B" w:rsidP="00BB0D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Compliance with Laws and Regulations</w:t>
      </w:r>
      <w:r w:rsidRPr="00BB0D5B">
        <w:rPr>
          <w:rFonts w:ascii="Times New Roman" w:eastAsia="Times New Roman" w:hAnsi="Times New Roman" w:cs="Times New Roman"/>
          <w:sz w:val="24"/>
          <w:szCs w:val="24"/>
          <w:lang w:eastAsia="en-IN"/>
        </w:rPr>
        <w:t>: Projects must comply with relevant legal requirements, such as data privacy, environmental standards, or industry-specific regulations.</w:t>
      </w:r>
    </w:p>
    <w:p w:rsidR="00BB0D5B" w:rsidRPr="00BB0D5B" w:rsidRDefault="00BB0D5B" w:rsidP="00BB0D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Ethical Practices</w:t>
      </w:r>
      <w:r w:rsidRPr="00BB0D5B">
        <w:rPr>
          <w:rFonts w:ascii="Times New Roman" w:eastAsia="Times New Roman" w:hAnsi="Times New Roman" w:cs="Times New Roman"/>
          <w:sz w:val="24"/>
          <w:szCs w:val="24"/>
          <w:lang w:eastAsia="en-IN"/>
        </w:rPr>
        <w:t>: Support organizations assess if the project is ethical, adhering to fair practices, transparency, and responsible business conduct.</w:t>
      </w:r>
    </w:p>
    <w:p w:rsidR="00BB0D5B" w:rsidRPr="00BB0D5B" w:rsidRDefault="00BB0D5B" w:rsidP="00BB0D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b/>
          <w:bCs/>
          <w:sz w:val="24"/>
          <w:szCs w:val="24"/>
          <w:lang w:eastAsia="en-IN"/>
        </w:rPr>
        <w:t>Risk of Litigation</w:t>
      </w:r>
      <w:r w:rsidRPr="00BB0D5B">
        <w:rPr>
          <w:rFonts w:ascii="Times New Roman" w:eastAsia="Times New Roman" w:hAnsi="Times New Roman" w:cs="Times New Roman"/>
          <w:sz w:val="24"/>
          <w:szCs w:val="24"/>
          <w:lang w:eastAsia="en-IN"/>
        </w:rPr>
        <w:t>: Ventures with high litigation or regulatory risk might face more scrutiny during the selection process.</w:t>
      </w:r>
    </w:p>
    <w:p w:rsidR="00BB0D5B" w:rsidRPr="00BB0D5B" w:rsidRDefault="00BB0D5B" w:rsidP="00BB0D5B">
      <w:pPr>
        <w:spacing w:before="100" w:beforeAutospacing="1" w:after="100" w:afterAutospacing="1" w:line="240" w:lineRule="auto"/>
        <w:rPr>
          <w:rFonts w:ascii="Times New Roman" w:eastAsia="Times New Roman" w:hAnsi="Times New Roman" w:cs="Times New Roman"/>
          <w:sz w:val="24"/>
          <w:szCs w:val="24"/>
          <w:lang w:eastAsia="en-IN"/>
        </w:rPr>
      </w:pPr>
      <w:r w:rsidRPr="00BB0D5B">
        <w:rPr>
          <w:rFonts w:ascii="Times New Roman" w:eastAsia="Times New Roman" w:hAnsi="Times New Roman" w:cs="Times New Roman"/>
          <w:sz w:val="24"/>
          <w:szCs w:val="24"/>
          <w:lang w:eastAsia="en-IN"/>
        </w:rPr>
        <w:t>In summary, selecting projects for entrepreneurial support is a multidimensional decision-making process, balancing market potential, team quality, social impact, financial feasibility, and alignment with the support organization's strategic objectives. These factors help ensure that support resources are allocated to projects with the greatest likelihood of success and alignment with mission and vision.</w:t>
      </w:r>
    </w:p>
    <w:p w:rsidR="00A66ADD" w:rsidRDefault="00A66ADD" w:rsidP="00723460">
      <w:pPr>
        <w:spacing w:after="0" w:line="240" w:lineRule="auto"/>
        <w:rPr>
          <w:rFonts w:ascii="Times New Roman" w:eastAsia="Times New Roman" w:hAnsi="Times New Roman" w:cs="Times New Roman"/>
          <w:b/>
          <w:sz w:val="44"/>
          <w:szCs w:val="24"/>
          <w:lang w:eastAsia="en-IN"/>
        </w:rPr>
      </w:pPr>
    </w:p>
    <w:p w:rsidR="00A66ADD" w:rsidRDefault="00A66ADD" w:rsidP="00723460">
      <w:pPr>
        <w:spacing w:after="0" w:line="240" w:lineRule="auto"/>
        <w:rPr>
          <w:rFonts w:ascii="Times New Roman" w:eastAsia="Times New Roman" w:hAnsi="Times New Roman" w:cs="Times New Roman"/>
          <w:b/>
          <w:sz w:val="44"/>
          <w:szCs w:val="24"/>
          <w:lang w:eastAsia="en-IN"/>
        </w:rPr>
      </w:pPr>
    </w:p>
    <w:p w:rsidR="00A66ADD" w:rsidRDefault="00A66ADD" w:rsidP="00723460">
      <w:pPr>
        <w:spacing w:after="0" w:line="240" w:lineRule="auto"/>
        <w:rPr>
          <w:rFonts w:ascii="Times New Roman" w:eastAsia="Times New Roman" w:hAnsi="Times New Roman" w:cs="Times New Roman"/>
          <w:b/>
          <w:sz w:val="44"/>
          <w:szCs w:val="24"/>
          <w:lang w:eastAsia="en-IN"/>
        </w:rPr>
      </w:pPr>
    </w:p>
    <w:p w:rsidR="00723460" w:rsidRPr="00723460" w:rsidRDefault="00723460" w:rsidP="00723460">
      <w:pPr>
        <w:spacing w:after="0"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sz w:val="44"/>
          <w:szCs w:val="24"/>
          <w:lang w:eastAsia="en-IN"/>
        </w:rPr>
        <w:lastRenderedPageBreak/>
        <w:t>Preparation of project report</w:t>
      </w:r>
      <w:r w:rsidRPr="00723460">
        <w:rPr>
          <w:rFonts w:ascii="Times New Roman" w:eastAsia="Times New Roman" w:hAnsi="Times New Roman" w:cs="Times New Roman"/>
          <w:sz w:val="24"/>
          <w:szCs w:val="24"/>
          <w:lang w:eastAsia="en-IN"/>
        </w:rPr>
        <w:t xml:space="preserve"> </w:t>
      </w:r>
    </w:p>
    <w:p w:rsidR="00723460" w:rsidRPr="00723460" w:rsidRDefault="00723460" w:rsidP="00723460">
      <w:p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sz w:val="24"/>
          <w:szCs w:val="24"/>
          <w:lang w:eastAsia="en-IN"/>
        </w:rPr>
        <w:t>Preparing a project report for entrepreneurial development focuses on presenting the venture’s progress, outcomes, and growth potential while addressing the specific needs and challenges of entrepreneurship. This type of report highlights both business viability and the development of the entrepreneur’s skills, resilience, and strategies for growth. Here’s a structured approach:</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1. Define Purpose and Audience</w:t>
      </w:r>
    </w:p>
    <w:p w:rsidR="00723460" w:rsidRPr="00723460" w:rsidRDefault="00723460" w:rsidP="007234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Purpose</w:t>
      </w:r>
      <w:r w:rsidRPr="00723460">
        <w:rPr>
          <w:rFonts w:ascii="Times New Roman" w:eastAsia="Times New Roman" w:hAnsi="Times New Roman" w:cs="Times New Roman"/>
          <w:sz w:val="24"/>
          <w:szCs w:val="24"/>
          <w:lang w:eastAsia="en-IN"/>
        </w:rPr>
        <w:t>: Establish if the report is intended for investors, support programs, mentorship evaluation, or personal documentation of progress.</w:t>
      </w:r>
    </w:p>
    <w:p w:rsidR="00723460" w:rsidRPr="00723460" w:rsidRDefault="00723460" w:rsidP="0072346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Audience</w:t>
      </w:r>
      <w:r w:rsidRPr="00723460">
        <w:rPr>
          <w:rFonts w:ascii="Times New Roman" w:eastAsia="Times New Roman" w:hAnsi="Times New Roman" w:cs="Times New Roman"/>
          <w:sz w:val="24"/>
          <w:szCs w:val="24"/>
          <w:lang w:eastAsia="en-IN"/>
        </w:rPr>
        <w:t>: Identify who will be reading it—investors, support organizations, mentors, or advisors—and tailor the content to meet their expectations and interests.</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2. Structure the Report with a Clear Outline</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Cover Page</w:t>
      </w:r>
      <w:r w:rsidRPr="00723460">
        <w:rPr>
          <w:rFonts w:ascii="Times New Roman" w:eastAsia="Times New Roman" w:hAnsi="Times New Roman" w:cs="Times New Roman"/>
          <w:sz w:val="24"/>
          <w:szCs w:val="24"/>
          <w:lang w:eastAsia="en-IN"/>
        </w:rPr>
        <w:t>: Include the project’s name, entrepreneur’s name, organization or support program name, and the date of the report.</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Table of Contents</w:t>
      </w:r>
      <w:r w:rsidRPr="00723460">
        <w:rPr>
          <w:rFonts w:ascii="Times New Roman" w:eastAsia="Times New Roman" w:hAnsi="Times New Roman" w:cs="Times New Roman"/>
          <w:sz w:val="24"/>
          <w:szCs w:val="24"/>
          <w:lang w:eastAsia="en-IN"/>
        </w:rPr>
        <w:t>: List the report’s sections for easy navigation.</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Executive Summary</w:t>
      </w:r>
      <w:r w:rsidRPr="00723460">
        <w:rPr>
          <w:rFonts w:ascii="Times New Roman" w:eastAsia="Times New Roman" w:hAnsi="Times New Roman" w:cs="Times New Roman"/>
          <w:sz w:val="24"/>
          <w:szCs w:val="24"/>
          <w:lang w:eastAsia="en-IN"/>
        </w:rPr>
        <w:t>: Summarize the project, including its purpose, objectives, main achievements, and any recommendations.</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Introduction</w:t>
      </w:r>
      <w:r w:rsidRPr="00723460">
        <w:rPr>
          <w:rFonts w:ascii="Times New Roman" w:eastAsia="Times New Roman" w:hAnsi="Times New Roman" w:cs="Times New Roman"/>
          <w:sz w:val="24"/>
          <w:szCs w:val="24"/>
          <w:lang w:eastAsia="en-IN"/>
        </w:rPr>
        <w:t>: Provide context, such as the background of the project, its mission, and key objectives.</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Entrepreneurial Development Goals</w:t>
      </w:r>
      <w:r w:rsidRPr="00723460">
        <w:rPr>
          <w:rFonts w:ascii="Times New Roman" w:eastAsia="Times New Roman" w:hAnsi="Times New Roman" w:cs="Times New Roman"/>
          <w:sz w:val="24"/>
          <w:szCs w:val="24"/>
          <w:lang w:eastAsia="en-IN"/>
        </w:rPr>
        <w:t>: Outline the development goals specific to the entrepreneur, such as acquiring business skills, understanding markets, or improving resilience.</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Project Description</w:t>
      </w:r>
      <w:r w:rsidRPr="00723460">
        <w:rPr>
          <w:rFonts w:ascii="Times New Roman" w:eastAsia="Times New Roman" w:hAnsi="Times New Roman" w:cs="Times New Roman"/>
          <w:sz w:val="24"/>
          <w:szCs w:val="24"/>
          <w:lang w:eastAsia="en-IN"/>
        </w:rPr>
        <w:t>: Detail the product or service, market need, and what makes the venture unique.</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Progress and Milestones</w:t>
      </w:r>
      <w:r w:rsidRPr="00723460">
        <w:rPr>
          <w:rFonts w:ascii="Times New Roman" w:eastAsia="Times New Roman" w:hAnsi="Times New Roman" w:cs="Times New Roman"/>
          <w:sz w:val="24"/>
          <w:szCs w:val="24"/>
          <w:lang w:eastAsia="en-IN"/>
        </w:rPr>
        <w:t>: Document key milestones, achievements, and any setbacks.</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Financial Analysis</w:t>
      </w:r>
      <w:r w:rsidRPr="00723460">
        <w:rPr>
          <w:rFonts w:ascii="Times New Roman" w:eastAsia="Times New Roman" w:hAnsi="Times New Roman" w:cs="Times New Roman"/>
          <w:sz w:val="24"/>
          <w:szCs w:val="24"/>
          <w:lang w:eastAsia="en-IN"/>
        </w:rPr>
        <w:t>: Include basic financial information, funding sources, and projections.</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Challenges and Solutions</w:t>
      </w:r>
      <w:r w:rsidRPr="00723460">
        <w:rPr>
          <w:rFonts w:ascii="Times New Roman" w:eastAsia="Times New Roman" w:hAnsi="Times New Roman" w:cs="Times New Roman"/>
          <w:sz w:val="24"/>
          <w:szCs w:val="24"/>
          <w:lang w:eastAsia="en-IN"/>
        </w:rPr>
        <w:t>: Outline obstacles faced and solutions applied.</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Conclusions and Future Plans</w:t>
      </w:r>
      <w:r w:rsidRPr="00723460">
        <w:rPr>
          <w:rFonts w:ascii="Times New Roman" w:eastAsia="Times New Roman" w:hAnsi="Times New Roman" w:cs="Times New Roman"/>
          <w:sz w:val="24"/>
          <w:szCs w:val="24"/>
          <w:lang w:eastAsia="en-IN"/>
        </w:rPr>
        <w:t xml:space="preserve">: Summarize key </w:t>
      </w:r>
      <w:proofErr w:type="spellStart"/>
      <w:r w:rsidRPr="00723460">
        <w:rPr>
          <w:rFonts w:ascii="Times New Roman" w:eastAsia="Times New Roman" w:hAnsi="Times New Roman" w:cs="Times New Roman"/>
          <w:sz w:val="24"/>
          <w:szCs w:val="24"/>
          <w:lang w:eastAsia="en-IN"/>
        </w:rPr>
        <w:t>learnings</w:t>
      </w:r>
      <w:proofErr w:type="spellEnd"/>
      <w:r w:rsidRPr="00723460">
        <w:rPr>
          <w:rFonts w:ascii="Times New Roman" w:eastAsia="Times New Roman" w:hAnsi="Times New Roman" w:cs="Times New Roman"/>
          <w:sz w:val="24"/>
          <w:szCs w:val="24"/>
          <w:lang w:eastAsia="en-IN"/>
        </w:rPr>
        <w:t>, goals for growth, and additional support needs.</w:t>
      </w:r>
    </w:p>
    <w:p w:rsidR="00723460" w:rsidRPr="00723460" w:rsidRDefault="00723460" w:rsidP="0072346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Appendices</w:t>
      </w:r>
      <w:r w:rsidRPr="00723460">
        <w:rPr>
          <w:rFonts w:ascii="Times New Roman" w:eastAsia="Times New Roman" w:hAnsi="Times New Roman" w:cs="Times New Roman"/>
          <w:sz w:val="24"/>
          <w:szCs w:val="24"/>
          <w:lang w:eastAsia="en-IN"/>
        </w:rPr>
        <w:t>: Include supporting documentation, such as data, charts, customer testimonials, and business models.</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3. Executive Summary</w:t>
      </w:r>
    </w:p>
    <w:p w:rsidR="00723460" w:rsidRPr="00723460" w:rsidRDefault="00723460" w:rsidP="007234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Purpose and Mission</w:t>
      </w:r>
      <w:r w:rsidRPr="00723460">
        <w:rPr>
          <w:rFonts w:ascii="Times New Roman" w:eastAsia="Times New Roman" w:hAnsi="Times New Roman" w:cs="Times New Roman"/>
          <w:sz w:val="24"/>
          <w:szCs w:val="24"/>
          <w:lang w:eastAsia="en-IN"/>
        </w:rPr>
        <w:t>: Briefly describe the venture’s purpose, problem solved, and market opportunity.</w:t>
      </w:r>
    </w:p>
    <w:p w:rsidR="00723460" w:rsidRPr="00723460" w:rsidRDefault="00723460" w:rsidP="007234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Key Achievements</w:t>
      </w:r>
      <w:r w:rsidRPr="00723460">
        <w:rPr>
          <w:rFonts w:ascii="Times New Roman" w:eastAsia="Times New Roman" w:hAnsi="Times New Roman" w:cs="Times New Roman"/>
          <w:sz w:val="24"/>
          <w:szCs w:val="24"/>
          <w:lang w:eastAsia="en-IN"/>
        </w:rPr>
        <w:t>: Highlight progress in entrepreneurial development and key business milestones.</w:t>
      </w:r>
    </w:p>
    <w:p w:rsidR="00723460" w:rsidRPr="00723460" w:rsidRDefault="00723460" w:rsidP="0072346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Support Needs</w:t>
      </w:r>
      <w:r w:rsidRPr="00723460">
        <w:rPr>
          <w:rFonts w:ascii="Times New Roman" w:eastAsia="Times New Roman" w:hAnsi="Times New Roman" w:cs="Times New Roman"/>
          <w:sz w:val="24"/>
          <w:szCs w:val="24"/>
          <w:lang w:eastAsia="en-IN"/>
        </w:rPr>
        <w:t>: Mention any areas where further support or funding is required.</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4. Introduction</w:t>
      </w:r>
    </w:p>
    <w:p w:rsidR="00723460" w:rsidRPr="00723460" w:rsidRDefault="00723460" w:rsidP="007234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lastRenderedPageBreak/>
        <w:t>Background</w:t>
      </w:r>
      <w:r w:rsidRPr="00723460">
        <w:rPr>
          <w:rFonts w:ascii="Times New Roman" w:eastAsia="Times New Roman" w:hAnsi="Times New Roman" w:cs="Times New Roman"/>
          <w:sz w:val="24"/>
          <w:szCs w:val="24"/>
          <w:lang w:eastAsia="en-IN"/>
        </w:rPr>
        <w:t>: Provide an overview of the entrepreneur’s journey and the problem the venture addresses.</w:t>
      </w:r>
    </w:p>
    <w:p w:rsidR="00723460" w:rsidRPr="00723460" w:rsidRDefault="00723460" w:rsidP="007234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Objectives</w:t>
      </w:r>
      <w:r w:rsidRPr="00723460">
        <w:rPr>
          <w:rFonts w:ascii="Times New Roman" w:eastAsia="Times New Roman" w:hAnsi="Times New Roman" w:cs="Times New Roman"/>
          <w:sz w:val="24"/>
          <w:szCs w:val="24"/>
          <w:lang w:eastAsia="en-IN"/>
        </w:rPr>
        <w:t>: State the primary goals for entrepreneurial development, such as building a sustainable business model, improving business skills, or validating the market.</w:t>
      </w:r>
    </w:p>
    <w:p w:rsidR="00723460" w:rsidRPr="00723460" w:rsidRDefault="00723460" w:rsidP="0072346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Mission and Vision</w:t>
      </w:r>
      <w:r w:rsidRPr="00723460">
        <w:rPr>
          <w:rFonts w:ascii="Times New Roman" w:eastAsia="Times New Roman" w:hAnsi="Times New Roman" w:cs="Times New Roman"/>
          <w:sz w:val="24"/>
          <w:szCs w:val="24"/>
          <w:lang w:eastAsia="en-IN"/>
        </w:rPr>
        <w:t>: Clarify the entrepreneur’s vision and values, as these often drive the business’s direction and development approach.</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5. Entrepreneurial Development Goals</w:t>
      </w:r>
    </w:p>
    <w:p w:rsidR="00723460" w:rsidRPr="00723460" w:rsidRDefault="00723460" w:rsidP="007234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Skill Acquisition</w:t>
      </w:r>
      <w:r w:rsidRPr="00723460">
        <w:rPr>
          <w:rFonts w:ascii="Times New Roman" w:eastAsia="Times New Roman" w:hAnsi="Times New Roman" w:cs="Times New Roman"/>
          <w:sz w:val="24"/>
          <w:szCs w:val="24"/>
          <w:lang w:eastAsia="en-IN"/>
        </w:rPr>
        <w:t>: Outline skills targeted for growth, such as leadership, marketing, financial management, or customer engagement.</w:t>
      </w:r>
    </w:p>
    <w:p w:rsidR="00723460" w:rsidRPr="00723460" w:rsidRDefault="00723460" w:rsidP="007234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Market Understanding</w:t>
      </w:r>
      <w:r w:rsidRPr="00723460">
        <w:rPr>
          <w:rFonts w:ascii="Times New Roman" w:eastAsia="Times New Roman" w:hAnsi="Times New Roman" w:cs="Times New Roman"/>
          <w:sz w:val="24"/>
          <w:szCs w:val="24"/>
          <w:lang w:eastAsia="en-IN"/>
        </w:rPr>
        <w:t>: Describe efforts to understand the market and customer base, including any research, feedback loops, or pilot testing.</w:t>
      </w:r>
    </w:p>
    <w:p w:rsidR="00723460" w:rsidRPr="00723460" w:rsidRDefault="00723460" w:rsidP="0072346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Adaptability and Resilience</w:t>
      </w:r>
      <w:r w:rsidRPr="00723460">
        <w:rPr>
          <w:rFonts w:ascii="Times New Roman" w:eastAsia="Times New Roman" w:hAnsi="Times New Roman" w:cs="Times New Roman"/>
          <w:sz w:val="24"/>
          <w:szCs w:val="24"/>
          <w:lang w:eastAsia="en-IN"/>
        </w:rPr>
        <w:t>: Document any learning experiences related to overcoming setbacks and adapting to changes.</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6. Project Description and Unique Value Proposition</w:t>
      </w:r>
    </w:p>
    <w:p w:rsidR="00723460" w:rsidRPr="00723460" w:rsidRDefault="00723460" w:rsidP="007234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Overview of Product or Service</w:t>
      </w:r>
      <w:r w:rsidRPr="00723460">
        <w:rPr>
          <w:rFonts w:ascii="Times New Roman" w:eastAsia="Times New Roman" w:hAnsi="Times New Roman" w:cs="Times New Roman"/>
          <w:sz w:val="24"/>
          <w:szCs w:val="24"/>
          <w:lang w:eastAsia="en-IN"/>
        </w:rPr>
        <w:t>: Describe the core offering and the unique value it brings to the market.</w:t>
      </w:r>
    </w:p>
    <w:p w:rsidR="00723460" w:rsidRPr="00723460" w:rsidRDefault="00723460" w:rsidP="007234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Market Need and Opportunity</w:t>
      </w:r>
      <w:r w:rsidRPr="00723460">
        <w:rPr>
          <w:rFonts w:ascii="Times New Roman" w:eastAsia="Times New Roman" w:hAnsi="Times New Roman" w:cs="Times New Roman"/>
          <w:sz w:val="24"/>
          <w:szCs w:val="24"/>
          <w:lang w:eastAsia="en-IN"/>
        </w:rPr>
        <w:t>: Explain the identified market need, customer pain points, and the market’s potential for growth.</w:t>
      </w:r>
    </w:p>
    <w:p w:rsidR="00723460" w:rsidRPr="00723460" w:rsidRDefault="00723460" w:rsidP="0072346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Competitive Advantage</w:t>
      </w:r>
      <w:r w:rsidRPr="00723460">
        <w:rPr>
          <w:rFonts w:ascii="Times New Roman" w:eastAsia="Times New Roman" w:hAnsi="Times New Roman" w:cs="Times New Roman"/>
          <w:sz w:val="24"/>
          <w:szCs w:val="24"/>
          <w:lang w:eastAsia="en-IN"/>
        </w:rPr>
        <w:t>: Highlight what differentiates the product or service from others in the market.</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7. Progress and Milestones</w:t>
      </w:r>
    </w:p>
    <w:p w:rsidR="00723460" w:rsidRPr="00723460" w:rsidRDefault="00723460" w:rsidP="007234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Milestones Reached</w:t>
      </w:r>
      <w:r w:rsidRPr="00723460">
        <w:rPr>
          <w:rFonts w:ascii="Times New Roman" w:eastAsia="Times New Roman" w:hAnsi="Times New Roman" w:cs="Times New Roman"/>
          <w:sz w:val="24"/>
          <w:szCs w:val="24"/>
          <w:lang w:eastAsia="en-IN"/>
        </w:rPr>
        <w:t>: List key achievements, such as product development, market entry, partnerships, or customer acquisition.</w:t>
      </w:r>
    </w:p>
    <w:p w:rsidR="00723460" w:rsidRPr="00723460" w:rsidRDefault="00723460" w:rsidP="007234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Metrics and Traction</w:t>
      </w:r>
      <w:r w:rsidRPr="00723460">
        <w:rPr>
          <w:rFonts w:ascii="Times New Roman" w:eastAsia="Times New Roman" w:hAnsi="Times New Roman" w:cs="Times New Roman"/>
          <w:sz w:val="24"/>
          <w:szCs w:val="24"/>
          <w:lang w:eastAsia="en-IN"/>
        </w:rPr>
        <w:t>: Include measurable progress indicators like user acquisition rates, revenue, repeat customers, or partnership agreements.</w:t>
      </w:r>
    </w:p>
    <w:p w:rsidR="00723460" w:rsidRPr="00723460" w:rsidRDefault="00723460" w:rsidP="0072346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Development of Entrepreneurial Skills</w:t>
      </w:r>
      <w:r w:rsidRPr="00723460">
        <w:rPr>
          <w:rFonts w:ascii="Times New Roman" w:eastAsia="Times New Roman" w:hAnsi="Times New Roman" w:cs="Times New Roman"/>
          <w:sz w:val="24"/>
          <w:szCs w:val="24"/>
          <w:lang w:eastAsia="en-IN"/>
        </w:rPr>
        <w:t>: Describe how the entrepreneur’s skills or competencies have grown through experiences and challenges.</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8. Financial Analysis</w:t>
      </w:r>
    </w:p>
    <w:p w:rsidR="00723460" w:rsidRPr="00723460" w:rsidRDefault="00723460" w:rsidP="007234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Revenue and Expenses</w:t>
      </w:r>
      <w:r w:rsidRPr="00723460">
        <w:rPr>
          <w:rFonts w:ascii="Times New Roman" w:eastAsia="Times New Roman" w:hAnsi="Times New Roman" w:cs="Times New Roman"/>
          <w:sz w:val="24"/>
          <w:szCs w:val="24"/>
          <w:lang w:eastAsia="en-IN"/>
        </w:rPr>
        <w:t>: Present a summary of current revenue streams, expenses, and any financial trends observed.</w:t>
      </w:r>
    </w:p>
    <w:p w:rsidR="00723460" w:rsidRPr="00723460" w:rsidRDefault="00723460" w:rsidP="007234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Funding Sources and Usage</w:t>
      </w:r>
      <w:r w:rsidRPr="00723460">
        <w:rPr>
          <w:rFonts w:ascii="Times New Roman" w:eastAsia="Times New Roman" w:hAnsi="Times New Roman" w:cs="Times New Roman"/>
          <w:sz w:val="24"/>
          <w:szCs w:val="24"/>
          <w:lang w:eastAsia="en-IN"/>
        </w:rPr>
        <w:t>: Mention any funding or grants received, along with how these funds have been used to drive the venture forward.</w:t>
      </w:r>
    </w:p>
    <w:p w:rsidR="00723460" w:rsidRPr="00723460" w:rsidRDefault="00723460" w:rsidP="0072346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Financial Projections</w:t>
      </w:r>
      <w:r w:rsidRPr="00723460">
        <w:rPr>
          <w:rFonts w:ascii="Times New Roman" w:eastAsia="Times New Roman" w:hAnsi="Times New Roman" w:cs="Times New Roman"/>
          <w:sz w:val="24"/>
          <w:szCs w:val="24"/>
          <w:lang w:eastAsia="en-IN"/>
        </w:rPr>
        <w:t>: Provide basic projections based on current performance, if applicable.</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9. Challenges and Solutions</w:t>
      </w:r>
    </w:p>
    <w:p w:rsidR="00723460" w:rsidRPr="00723460" w:rsidRDefault="00723460" w:rsidP="007234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Documented Challenges</w:t>
      </w:r>
      <w:r w:rsidRPr="00723460">
        <w:rPr>
          <w:rFonts w:ascii="Times New Roman" w:eastAsia="Times New Roman" w:hAnsi="Times New Roman" w:cs="Times New Roman"/>
          <w:sz w:val="24"/>
          <w:szCs w:val="24"/>
          <w:lang w:eastAsia="en-IN"/>
        </w:rPr>
        <w:t>: Describe major challenges encountered, such as funding shortages, market entry barriers, operational setbacks, or technical issues.</w:t>
      </w:r>
    </w:p>
    <w:p w:rsidR="00723460" w:rsidRPr="00723460" w:rsidRDefault="00723460" w:rsidP="007234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Solutions Applied</w:t>
      </w:r>
      <w:r w:rsidRPr="00723460">
        <w:rPr>
          <w:rFonts w:ascii="Times New Roman" w:eastAsia="Times New Roman" w:hAnsi="Times New Roman" w:cs="Times New Roman"/>
          <w:sz w:val="24"/>
          <w:szCs w:val="24"/>
          <w:lang w:eastAsia="en-IN"/>
        </w:rPr>
        <w:t>: Detail how challenges were addressed and the outcomes of these solutions.</w:t>
      </w:r>
    </w:p>
    <w:p w:rsidR="00723460" w:rsidRPr="00723460" w:rsidRDefault="00723460" w:rsidP="0072346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lastRenderedPageBreak/>
        <w:t>Lessons Learned</w:t>
      </w:r>
      <w:r w:rsidRPr="00723460">
        <w:rPr>
          <w:rFonts w:ascii="Times New Roman" w:eastAsia="Times New Roman" w:hAnsi="Times New Roman" w:cs="Times New Roman"/>
          <w:sz w:val="24"/>
          <w:szCs w:val="24"/>
          <w:lang w:eastAsia="en-IN"/>
        </w:rPr>
        <w:t>: Summarize insights gained and how these experiences have contributed to the entrepreneur’s growth and adaptability.</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10. Conclusions and Future Plans</w:t>
      </w:r>
    </w:p>
    <w:p w:rsidR="00723460" w:rsidRPr="00723460" w:rsidRDefault="00723460" w:rsidP="007234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 xml:space="preserve">Summary of Key </w:t>
      </w:r>
      <w:proofErr w:type="spellStart"/>
      <w:r w:rsidRPr="00723460">
        <w:rPr>
          <w:rFonts w:ascii="Times New Roman" w:eastAsia="Times New Roman" w:hAnsi="Times New Roman" w:cs="Times New Roman"/>
          <w:b/>
          <w:bCs/>
          <w:sz w:val="24"/>
          <w:szCs w:val="24"/>
          <w:lang w:eastAsia="en-IN"/>
        </w:rPr>
        <w:t>Learnings</w:t>
      </w:r>
      <w:proofErr w:type="spellEnd"/>
      <w:r w:rsidRPr="00723460">
        <w:rPr>
          <w:rFonts w:ascii="Times New Roman" w:eastAsia="Times New Roman" w:hAnsi="Times New Roman" w:cs="Times New Roman"/>
          <w:sz w:val="24"/>
          <w:szCs w:val="24"/>
          <w:lang w:eastAsia="en-IN"/>
        </w:rPr>
        <w:t>: Highlight the main takeaways from the project, focusing on business insights and personal development of the entrepreneur.</w:t>
      </w:r>
    </w:p>
    <w:p w:rsidR="00723460" w:rsidRPr="00723460" w:rsidRDefault="00723460" w:rsidP="007234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Next Steps and Growth Goals</w:t>
      </w:r>
      <w:r w:rsidRPr="00723460">
        <w:rPr>
          <w:rFonts w:ascii="Times New Roman" w:eastAsia="Times New Roman" w:hAnsi="Times New Roman" w:cs="Times New Roman"/>
          <w:sz w:val="24"/>
          <w:szCs w:val="24"/>
          <w:lang w:eastAsia="en-IN"/>
        </w:rPr>
        <w:t>: Outline the venture’s next steps, such as scaling strategies, new market entry, product development, or customer expansion.</w:t>
      </w:r>
    </w:p>
    <w:p w:rsidR="00723460" w:rsidRPr="00723460" w:rsidRDefault="00723460" w:rsidP="00723460">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Support Needs and Recommendations</w:t>
      </w:r>
      <w:r w:rsidRPr="00723460">
        <w:rPr>
          <w:rFonts w:ascii="Times New Roman" w:eastAsia="Times New Roman" w:hAnsi="Times New Roman" w:cs="Times New Roman"/>
          <w:sz w:val="24"/>
          <w:szCs w:val="24"/>
          <w:lang w:eastAsia="en-IN"/>
        </w:rPr>
        <w:t>: If applicable, list areas where additional support or mentorship would benefit the entrepreneur’s progress or the venture’s growth.</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11. Appendices and Supporting Data</w:t>
      </w:r>
    </w:p>
    <w:p w:rsidR="00723460" w:rsidRPr="00723460" w:rsidRDefault="00723460" w:rsidP="007234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Market Research</w:t>
      </w:r>
      <w:r w:rsidRPr="00723460">
        <w:rPr>
          <w:rFonts w:ascii="Times New Roman" w:eastAsia="Times New Roman" w:hAnsi="Times New Roman" w:cs="Times New Roman"/>
          <w:sz w:val="24"/>
          <w:szCs w:val="24"/>
          <w:lang w:eastAsia="en-IN"/>
        </w:rPr>
        <w:t>: Provide additional market research, customer feedback, or industry analysis that supports the project.</w:t>
      </w:r>
    </w:p>
    <w:p w:rsidR="00723460" w:rsidRPr="00723460" w:rsidRDefault="00723460" w:rsidP="007234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Financial Data</w:t>
      </w:r>
      <w:r w:rsidRPr="00723460">
        <w:rPr>
          <w:rFonts w:ascii="Times New Roman" w:eastAsia="Times New Roman" w:hAnsi="Times New Roman" w:cs="Times New Roman"/>
          <w:sz w:val="24"/>
          <w:szCs w:val="24"/>
          <w:lang w:eastAsia="en-IN"/>
        </w:rPr>
        <w:t>: Include detailed financial statements or cost breakdowns.</w:t>
      </w:r>
    </w:p>
    <w:p w:rsidR="00723460" w:rsidRPr="00723460" w:rsidRDefault="00723460" w:rsidP="007234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Customer Testimonials or Case Studies</w:t>
      </w:r>
      <w:r w:rsidRPr="00723460">
        <w:rPr>
          <w:rFonts w:ascii="Times New Roman" w:eastAsia="Times New Roman" w:hAnsi="Times New Roman" w:cs="Times New Roman"/>
          <w:sz w:val="24"/>
          <w:szCs w:val="24"/>
          <w:lang w:eastAsia="en-IN"/>
        </w:rPr>
        <w:t>: Attach real-life user stories, testimonials, or case studies to demonstrate the product’s impact and market validation.</w:t>
      </w:r>
    </w:p>
    <w:p w:rsidR="00723460" w:rsidRPr="00723460" w:rsidRDefault="00723460" w:rsidP="00723460">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Glossary</w:t>
      </w:r>
      <w:r w:rsidRPr="00723460">
        <w:rPr>
          <w:rFonts w:ascii="Times New Roman" w:eastAsia="Times New Roman" w:hAnsi="Times New Roman" w:cs="Times New Roman"/>
          <w:sz w:val="24"/>
          <w:szCs w:val="24"/>
          <w:lang w:eastAsia="en-IN"/>
        </w:rPr>
        <w:t>: If needed, provide definitions of technical terms, industry jargon, or acronyms used in the report.</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12. Finalize and Format the Report</w:t>
      </w:r>
    </w:p>
    <w:p w:rsidR="00723460" w:rsidRPr="00723460" w:rsidRDefault="00723460" w:rsidP="007234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Professional Layout</w:t>
      </w:r>
      <w:r w:rsidRPr="00723460">
        <w:rPr>
          <w:rFonts w:ascii="Times New Roman" w:eastAsia="Times New Roman" w:hAnsi="Times New Roman" w:cs="Times New Roman"/>
          <w:sz w:val="24"/>
          <w:szCs w:val="24"/>
          <w:lang w:eastAsia="en-IN"/>
        </w:rPr>
        <w:t>: Ensure the report has clear headings, bullet points, charts, and visuals to make it easy to read and engaging.</w:t>
      </w:r>
    </w:p>
    <w:p w:rsidR="00723460" w:rsidRPr="00723460" w:rsidRDefault="00723460" w:rsidP="007234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Use Visuals</w:t>
      </w:r>
      <w:r w:rsidRPr="00723460">
        <w:rPr>
          <w:rFonts w:ascii="Times New Roman" w:eastAsia="Times New Roman" w:hAnsi="Times New Roman" w:cs="Times New Roman"/>
          <w:sz w:val="24"/>
          <w:szCs w:val="24"/>
          <w:lang w:eastAsia="en-IN"/>
        </w:rPr>
        <w:t>: Incorporate visuals like charts, graphs, and diagrams to illustrate key points, such as financial growth, customer acquisition, or market positioning.</w:t>
      </w:r>
    </w:p>
    <w:p w:rsidR="00723460" w:rsidRPr="00723460" w:rsidRDefault="00723460" w:rsidP="007234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Proofreading</w:t>
      </w:r>
      <w:r w:rsidRPr="00723460">
        <w:rPr>
          <w:rFonts w:ascii="Times New Roman" w:eastAsia="Times New Roman" w:hAnsi="Times New Roman" w:cs="Times New Roman"/>
          <w:sz w:val="24"/>
          <w:szCs w:val="24"/>
          <w:lang w:eastAsia="en-IN"/>
        </w:rPr>
        <w:t>: Review for accuracy, clarity, and consistency. Eliminate any typos, grammatical errors, or inconsistencies.</w:t>
      </w:r>
    </w:p>
    <w:p w:rsidR="00723460" w:rsidRPr="00723460" w:rsidRDefault="00723460" w:rsidP="00723460">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Get Feedback</w:t>
      </w:r>
      <w:r w:rsidRPr="00723460">
        <w:rPr>
          <w:rFonts w:ascii="Times New Roman" w:eastAsia="Times New Roman" w:hAnsi="Times New Roman" w:cs="Times New Roman"/>
          <w:sz w:val="24"/>
          <w:szCs w:val="24"/>
          <w:lang w:eastAsia="en-IN"/>
        </w:rPr>
        <w:t>: Share the report with mentors, team members, or other stakeholders for feedback before finalizing.</w:t>
      </w:r>
    </w:p>
    <w:p w:rsidR="00723460" w:rsidRPr="00723460" w:rsidRDefault="00723460" w:rsidP="007234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3460">
        <w:rPr>
          <w:rFonts w:ascii="Times New Roman" w:eastAsia="Times New Roman" w:hAnsi="Times New Roman" w:cs="Times New Roman"/>
          <w:b/>
          <w:bCs/>
          <w:sz w:val="27"/>
          <w:szCs w:val="27"/>
          <w:lang w:eastAsia="en-IN"/>
        </w:rPr>
        <w:t>Tips for Preparing an Effective Entrepreneurial Development Report</w:t>
      </w:r>
    </w:p>
    <w:p w:rsidR="00723460" w:rsidRPr="00723460" w:rsidRDefault="00723460" w:rsidP="007234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Show Entrepreneurial Growth</w:t>
      </w:r>
      <w:r w:rsidRPr="00723460">
        <w:rPr>
          <w:rFonts w:ascii="Times New Roman" w:eastAsia="Times New Roman" w:hAnsi="Times New Roman" w:cs="Times New Roman"/>
          <w:sz w:val="24"/>
          <w:szCs w:val="24"/>
          <w:lang w:eastAsia="en-IN"/>
        </w:rPr>
        <w:t>: Highlight the entrepreneur’s growth in skills, market understanding, resilience, and adaptability.</w:t>
      </w:r>
    </w:p>
    <w:p w:rsidR="00723460" w:rsidRPr="00723460" w:rsidRDefault="00723460" w:rsidP="007234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Focus on Impact and Value Creation</w:t>
      </w:r>
      <w:r w:rsidRPr="00723460">
        <w:rPr>
          <w:rFonts w:ascii="Times New Roman" w:eastAsia="Times New Roman" w:hAnsi="Times New Roman" w:cs="Times New Roman"/>
          <w:sz w:val="24"/>
          <w:szCs w:val="24"/>
          <w:lang w:eastAsia="en-IN"/>
        </w:rPr>
        <w:t>: Emphasize the project’s value, its social or economic impact, and how it addresses real market needs.</w:t>
      </w:r>
    </w:p>
    <w:p w:rsidR="00723460" w:rsidRPr="00723460" w:rsidRDefault="00723460" w:rsidP="007234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Maintain Transparency</w:t>
      </w:r>
      <w:r w:rsidRPr="00723460">
        <w:rPr>
          <w:rFonts w:ascii="Times New Roman" w:eastAsia="Times New Roman" w:hAnsi="Times New Roman" w:cs="Times New Roman"/>
          <w:sz w:val="24"/>
          <w:szCs w:val="24"/>
          <w:lang w:eastAsia="en-IN"/>
        </w:rPr>
        <w:t>: Be honest about challenges, solutions, and areas for improvement. Transparency builds credibility and shows maturity.</w:t>
      </w:r>
    </w:p>
    <w:p w:rsidR="00723460" w:rsidRPr="00723460" w:rsidRDefault="00723460" w:rsidP="0072346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b/>
          <w:bCs/>
          <w:sz w:val="24"/>
          <w:szCs w:val="24"/>
          <w:lang w:eastAsia="en-IN"/>
        </w:rPr>
        <w:t>Demonstrate Scalability</w:t>
      </w:r>
      <w:r w:rsidRPr="00723460">
        <w:rPr>
          <w:rFonts w:ascii="Times New Roman" w:eastAsia="Times New Roman" w:hAnsi="Times New Roman" w:cs="Times New Roman"/>
          <w:sz w:val="24"/>
          <w:szCs w:val="24"/>
          <w:lang w:eastAsia="en-IN"/>
        </w:rPr>
        <w:t>: Outline how the business can grow, scale, or adapt over time, even if the venture is still in its early stages.</w:t>
      </w:r>
    </w:p>
    <w:p w:rsidR="00723460" w:rsidRPr="00723460" w:rsidRDefault="00723460" w:rsidP="00723460">
      <w:pPr>
        <w:spacing w:before="100" w:beforeAutospacing="1" w:after="100" w:afterAutospacing="1" w:line="240" w:lineRule="auto"/>
        <w:rPr>
          <w:rFonts w:ascii="Times New Roman" w:eastAsia="Times New Roman" w:hAnsi="Times New Roman" w:cs="Times New Roman"/>
          <w:sz w:val="24"/>
          <w:szCs w:val="24"/>
          <w:lang w:eastAsia="en-IN"/>
        </w:rPr>
      </w:pPr>
      <w:r w:rsidRPr="00723460">
        <w:rPr>
          <w:rFonts w:ascii="Times New Roman" w:eastAsia="Times New Roman" w:hAnsi="Times New Roman" w:cs="Times New Roman"/>
          <w:sz w:val="24"/>
          <w:szCs w:val="24"/>
          <w:lang w:eastAsia="en-IN"/>
        </w:rPr>
        <w:t>This approach helps to communicate the project’s potential, the entrepreneur’s development, and the venture’s alignment with entrepreneurial goals and support organization expectations.</w:t>
      </w:r>
    </w:p>
    <w:p w:rsidR="0019047D" w:rsidRDefault="0019047D"/>
    <w:p w:rsidR="009D7745" w:rsidRPr="009D7745" w:rsidRDefault="009D7745" w:rsidP="009D7745">
      <w:pPr>
        <w:spacing w:after="0" w:line="240" w:lineRule="auto"/>
        <w:rPr>
          <w:rFonts w:ascii="Times New Roman" w:eastAsia="Times New Roman" w:hAnsi="Times New Roman" w:cs="Times New Roman"/>
          <w:b/>
          <w:sz w:val="40"/>
          <w:szCs w:val="24"/>
          <w:lang w:eastAsia="en-IN"/>
        </w:rPr>
      </w:pPr>
      <w:proofErr w:type="gramStart"/>
      <w:r w:rsidRPr="009D7745">
        <w:rPr>
          <w:rFonts w:ascii="Times New Roman" w:eastAsia="Times New Roman" w:hAnsi="Times New Roman" w:cs="Times New Roman"/>
          <w:b/>
          <w:sz w:val="40"/>
          <w:szCs w:val="24"/>
          <w:lang w:eastAsia="en-IN"/>
        </w:rPr>
        <w:lastRenderedPageBreak/>
        <w:t>Financial, technical &amp; market analysis of project.</w:t>
      </w:r>
      <w:proofErr w:type="gramEnd"/>
    </w:p>
    <w:p w:rsidR="009D7745" w:rsidRPr="009D7745" w:rsidRDefault="009D7745" w:rsidP="009D7745">
      <w:p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sz w:val="24"/>
          <w:szCs w:val="24"/>
          <w:lang w:eastAsia="en-IN"/>
        </w:rPr>
        <w:t>A comprehensive project report includes detailed analyses in three critical areas: financial, technical, and market. Each analysis provides insights into the viability, sustainability, and growth potential of the project. Here’s a breakdown of each:</w:t>
      </w:r>
    </w:p>
    <w:p w:rsidR="009D7745" w:rsidRPr="009D7745" w:rsidRDefault="009D7745" w:rsidP="009D7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745">
        <w:rPr>
          <w:rFonts w:ascii="Times New Roman" w:eastAsia="Times New Roman" w:hAnsi="Times New Roman" w:cs="Times New Roman"/>
          <w:b/>
          <w:bCs/>
          <w:sz w:val="27"/>
          <w:szCs w:val="27"/>
          <w:lang w:eastAsia="en-IN"/>
        </w:rPr>
        <w:t>1. Financial Analysis</w:t>
      </w:r>
    </w:p>
    <w:p w:rsidR="009D7745" w:rsidRPr="009D7745" w:rsidRDefault="009D7745" w:rsidP="009D7745">
      <w:p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sz w:val="24"/>
          <w:szCs w:val="24"/>
          <w:lang w:eastAsia="en-IN"/>
        </w:rPr>
        <w:t>The financial analysis assesses the project’s economic feasibility, funding needs, and expected returns. This section is crucial for potential investors and stakeholders, as it reflects the financial health and sustainability of the venture.</w:t>
      </w:r>
    </w:p>
    <w:p w:rsidR="009D7745" w:rsidRPr="009D7745" w:rsidRDefault="009D7745" w:rsidP="009D77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Revenue Streams</w:t>
      </w:r>
      <w:r w:rsidRPr="009D7745">
        <w:rPr>
          <w:rFonts w:ascii="Times New Roman" w:eastAsia="Times New Roman" w:hAnsi="Times New Roman" w:cs="Times New Roman"/>
          <w:sz w:val="24"/>
          <w:szCs w:val="24"/>
          <w:lang w:eastAsia="en-IN"/>
        </w:rPr>
        <w:t>: Identify and explain the project’s revenue streams, such as product sales, subscription fees, or licensing. Describe any pilot revenue generated or expected income sources.</w:t>
      </w:r>
    </w:p>
    <w:p w:rsidR="009D7745" w:rsidRPr="009D7745" w:rsidRDefault="009D7745" w:rsidP="009D77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Cost Structure</w:t>
      </w:r>
      <w:r w:rsidRPr="009D7745">
        <w:rPr>
          <w:rFonts w:ascii="Times New Roman" w:eastAsia="Times New Roman" w:hAnsi="Times New Roman" w:cs="Times New Roman"/>
          <w:sz w:val="24"/>
          <w:szCs w:val="24"/>
          <w:lang w:eastAsia="en-IN"/>
        </w:rPr>
        <w:t>: Break down operational and fixed costs, including product development, salaries, marketing, technology, and overheads.</w:t>
      </w:r>
    </w:p>
    <w:p w:rsidR="009D7745" w:rsidRPr="009D7745" w:rsidRDefault="009D7745" w:rsidP="009D77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Funding Sources</w:t>
      </w:r>
      <w:r w:rsidRPr="009D7745">
        <w:rPr>
          <w:rFonts w:ascii="Times New Roman" w:eastAsia="Times New Roman" w:hAnsi="Times New Roman" w:cs="Times New Roman"/>
          <w:sz w:val="24"/>
          <w:szCs w:val="24"/>
          <w:lang w:eastAsia="en-IN"/>
        </w:rPr>
        <w:t>: Detail current and potential funding sources, such as personal funds, loans, grants, angel investors, or venture capital.</w:t>
      </w:r>
    </w:p>
    <w:p w:rsidR="009D7745" w:rsidRPr="009D7745" w:rsidRDefault="009D7745" w:rsidP="009D77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Cash Flow Analysis</w:t>
      </w:r>
      <w:r w:rsidRPr="009D7745">
        <w:rPr>
          <w:rFonts w:ascii="Times New Roman" w:eastAsia="Times New Roman" w:hAnsi="Times New Roman" w:cs="Times New Roman"/>
          <w:sz w:val="24"/>
          <w:szCs w:val="24"/>
          <w:lang w:eastAsia="en-IN"/>
        </w:rPr>
        <w:t>: Present cash inflows and outflows, focusing on liquidity and the project’s ability to cover short-term obligations.</w:t>
      </w:r>
    </w:p>
    <w:p w:rsidR="009D7745" w:rsidRPr="009D7745" w:rsidRDefault="009D7745" w:rsidP="009D77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Break-even Analysis</w:t>
      </w:r>
      <w:r w:rsidRPr="009D7745">
        <w:rPr>
          <w:rFonts w:ascii="Times New Roman" w:eastAsia="Times New Roman" w:hAnsi="Times New Roman" w:cs="Times New Roman"/>
          <w:sz w:val="24"/>
          <w:szCs w:val="24"/>
          <w:lang w:eastAsia="en-IN"/>
        </w:rPr>
        <w:t>: Identify the break-even point, or the sales volume at which the project covers its costs, and explain its relevance.</w:t>
      </w:r>
    </w:p>
    <w:p w:rsidR="009D7745" w:rsidRPr="009D7745" w:rsidRDefault="009D7745" w:rsidP="009D77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Financial Projections</w:t>
      </w:r>
      <w:r w:rsidRPr="009D7745">
        <w:rPr>
          <w:rFonts w:ascii="Times New Roman" w:eastAsia="Times New Roman" w:hAnsi="Times New Roman" w:cs="Times New Roman"/>
          <w:sz w:val="24"/>
          <w:szCs w:val="24"/>
          <w:lang w:eastAsia="en-IN"/>
        </w:rPr>
        <w:t>: Forecast future financials, including revenue, expenses, and profit for a period of 3-5 years. Base projections on realistic assumptions and market research.</w:t>
      </w:r>
    </w:p>
    <w:p w:rsidR="009D7745" w:rsidRPr="009D7745" w:rsidRDefault="009D7745" w:rsidP="009D7745">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ROI and Payback Period</w:t>
      </w:r>
      <w:r w:rsidRPr="009D7745">
        <w:rPr>
          <w:rFonts w:ascii="Times New Roman" w:eastAsia="Times New Roman" w:hAnsi="Times New Roman" w:cs="Times New Roman"/>
          <w:sz w:val="24"/>
          <w:szCs w:val="24"/>
          <w:lang w:eastAsia="en-IN"/>
        </w:rPr>
        <w:t>: Calculate the project’s return on investment (ROI) and payback period to demonstrate profitability and the timeline for recovering initial investments.</w:t>
      </w:r>
    </w:p>
    <w:p w:rsidR="009D7745" w:rsidRPr="009D7745" w:rsidRDefault="009D7745" w:rsidP="009D7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745">
        <w:rPr>
          <w:rFonts w:ascii="Times New Roman" w:eastAsia="Times New Roman" w:hAnsi="Times New Roman" w:cs="Times New Roman"/>
          <w:b/>
          <w:bCs/>
          <w:sz w:val="27"/>
          <w:szCs w:val="27"/>
          <w:lang w:eastAsia="en-IN"/>
        </w:rPr>
        <w:t>2. Technical Analysis</w:t>
      </w:r>
    </w:p>
    <w:p w:rsidR="009D7745" w:rsidRPr="009D7745" w:rsidRDefault="009D7745" w:rsidP="009D7745">
      <w:p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sz w:val="24"/>
          <w:szCs w:val="24"/>
          <w:lang w:eastAsia="en-IN"/>
        </w:rPr>
        <w:t>The technical analysis examines the feasibility of the project from an operational and technological standpoint. It assesses the technical requirements, potential risks, and implementation strategies.</w:t>
      </w:r>
    </w:p>
    <w:p w:rsidR="009D7745" w:rsidRPr="009D7745" w:rsidRDefault="009D7745" w:rsidP="009D77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Product or Service Specifications</w:t>
      </w:r>
      <w:r w:rsidRPr="009D7745">
        <w:rPr>
          <w:rFonts w:ascii="Times New Roman" w:eastAsia="Times New Roman" w:hAnsi="Times New Roman" w:cs="Times New Roman"/>
          <w:sz w:val="24"/>
          <w:szCs w:val="24"/>
          <w:lang w:eastAsia="en-IN"/>
        </w:rPr>
        <w:t>: Describe the product or service, detailing its unique features, design, technology stack, and functionality.</w:t>
      </w:r>
    </w:p>
    <w:p w:rsidR="009D7745" w:rsidRPr="009D7745" w:rsidRDefault="009D7745" w:rsidP="009D77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Technology Requirements</w:t>
      </w:r>
      <w:r w:rsidRPr="009D7745">
        <w:rPr>
          <w:rFonts w:ascii="Times New Roman" w:eastAsia="Times New Roman" w:hAnsi="Times New Roman" w:cs="Times New Roman"/>
          <w:sz w:val="24"/>
          <w:szCs w:val="24"/>
          <w:lang w:eastAsia="en-IN"/>
        </w:rPr>
        <w:t>: Identify the key technologies, tools, or platforms needed, such as software, hardware, and specialized equipment. Explain how these choices contribute to product quality and efficiency.</w:t>
      </w:r>
    </w:p>
    <w:p w:rsidR="009D7745" w:rsidRPr="009D7745" w:rsidRDefault="009D7745" w:rsidP="009D77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Development Process and Timeline</w:t>
      </w:r>
      <w:r w:rsidRPr="009D7745">
        <w:rPr>
          <w:rFonts w:ascii="Times New Roman" w:eastAsia="Times New Roman" w:hAnsi="Times New Roman" w:cs="Times New Roman"/>
          <w:sz w:val="24"/>
          <w:szCs w:val="24"/>
          <w:lang w:eastAsia="en-IN"/>
        </w:rPr>
        <w:t>: Outline the project development phases (e.g., research, prototyping, testing, and launch) and estimated timeline.</w:t>
      </w:r>
    </w:p>
    <w:p w:rsidR="009D7745" w:rsidRPr="009D7745" w:rsidRDefault="009D7745" w:rsidP="009D77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Operational Feasibility</w:t>
      </w:r>
      <w:r w:rsidRPr="009D7745">
        <w:rPr>
          <w:rFonts w:ascii="Times New Roman" w:eastAsia="Times New Roman" w:hAnsi="Times New Roman" w:cs="Times New Roman"/>
          <w:sz w:val="24"/>
          <w:szCs w:val="24"/>
          <w:lang w:eastAsia="en-IN"/>
        </w:rPr>
        <w:t>: Address whether the project can realistically be built and operated with available resources, expertise, and technologies.</w:t>
      </w:r>
    </w:p>
    <w:p w:rsidR="009D7745" w:rsidRPr="009D7745" w:rsidRDefault="009D7745" w:rsidP="009D77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Supply Chain and Production Capabilities</w:t>
      </w:r>
      <w:r w:rsidRPr="009D7745">
        <w:rPr>
          <w:rFonts w:ascii="Times New Roman" w:eastAsia="Times New Roman" w:hAnsi="Times New Roman" w:cs="Times New Roman"/>
          <w:sz w:val="24"/>
          <w:szCs w:val="24"/>
          <w:lang w:eastAsia="en-IN"/>
        </w:rPr>
        <w:t>: For physical products, describe the sourcing, production, and logistics process. Highlight partnerships with suppliers and any intellectual property considerations, like patents or proprietary technologies.</w:t>
      </w:r>
    </w:p>
    <w:p w:rsidR="009D7745" w:rsidRPr="009D7745" w:rsidRDefault="009D7745" w:rsidP="009D77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lastRenderedPageBreak/>
        <w:t>Technical Risks and Contingencies</w:t>
      </w:r>
      <w:r w:rsidRPr="009D7745">
        <w:rPr>
          <w:rFonts w:ascii="Times New Roman" w:eastAsia="Times New Roman" w:hAnsi="Times New Roman" w:cs="Times New Roman"/>
          <w:sz w:val="24"/>
          <w:szCs w:val="24"/>
          <w:lang w:eastAsia="en-IN"/>
        </w:rPr>
        <w:t>: Identify technical risks (e.g., product failures, resource limitations, supply chain issues) and outline mitigation strategies.</w:t>
      </w:r>
    </w:p>
    <w:p w:rsidR="009D7745" w:rsidRPr="009D7745" w:rsidRDefault="009D7745" w:rsidP="009D7745">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Quality Assurance</w:t>
      </w:r>
      <w:r w:rsidRPr="009D7745">
        <w:rPr>
          <w:rFonts w:ascii="Times New Roman" w:eastAsia="Times New Roman" w:hAnsi="Times New Roman" w:cs="Times New Roman"/>
          <w:sz w:val="24"/>
          <w:szCs w:val="24"/>
          <w:lang w:eastAsia="en-IN"/>
        </w:rPr>
        <w:t>: Explain any testing, quality control, and compliance measures in place to ensure product or service reliability.</w:t>
      </w:r>
    </w:p>
    <w:p w:rsidR="009D7745" w:rsidRPr="009D7745" w:rsidRDefault="009D7745" w:rsidP="009D77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745">
        <w:rPr>
          <w:rFonts w:ascii="Times New Roman" w:eastAsia="Times New Roman" w:hAnsi="Times New Roman" w:cs="Times New Roman"/>
          <w:b/>
          <w:bCs/>
          <w:sz w:val="27"/>
          <w:szCs w:val="27"/>
          <w:lang w:eastAsia="en-IN"/>
        </w:rPr>
        <w:t>3. Market Analysis</w:t>
      </w:r>
    </w:p>
    <w:p w:rsidR="009D7745" w:rsidRPr="009D7745" w:rsidRDefault="009D7745" w:rsidP="009D7745">
      <w:p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sz w:val="24"/>
          <w:szCs w:val="24"/>
          <w:lang w:eastAsia="en-IN"/>
        </w:rPr>
        <w:t>Market analysis assesses the project’s target market, competition, and potential demand. This analysis provides an understanding of the project’s position within the industry and its appeal to the target audience.</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Industry Overview</w:t>
      </w:r>
      <w:r w:rsidRPr="009D7745">
        <w:rPr>
          <w:rFonts w:ascii="Times New Roman" w:eastAsia="Times New Roman" w:hAnsi="Times New Roman" w:cs="Times New Roman"/>
          <w:sz w:val="24"/>
          <w:szCs w:val="24"/>
          <w:lang w:eastAsia="en-IN"/>
        </w:rPr>
        <w:t>: Provide a summary of the industry’s current state, growth trends, and economic factors. Identify any regulations or barriers to entry.</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Target Market and Customer Segments</w:t>
      </w:r>
      <w:r w:rsidRPr="009D7745">
        <w:rPr>
          <w:rFonts w:ascii="Times New Roman" w:eastAsia="Times New Roman" w:hAnsi="Times New Roman" w:cs="Times New Roman"/>
          <w:sz w:val="24"/>
          <w:szCs w:val="24"/>
          <w:lang w:eastAsia="en-IN"/>
        </w:rPr>
        <w:t xml:space="preserve">: Define the target audience, their demographics, and </w:t>
      </w:r>
      <w:proofErr w:type="spellStart"/>
      <w:r w:rsidRPr="009D7745">
        <w:rPr>
          <w:rFonts w:ascii="Times New Roman" w:eastAsia="Times New Roman" w:hAnsi="Times New Roman" w:cs="Times New Roman"/>
          <w:sz w:val="24"/>
          <w:szCs w:val="24"/>
          <w:lang w:eastAsia="en-IN"/>
        </w:rPr>
        <w:t>behavioral</w:t>
      </w:r>
      <w:proofErr w:type="spellEnd"/>
      <w:r w:rsidRPr="009D7745">
        <w:rPr>
          <w:rFonts w:ascii="Times New Roman" w:eastAsia="Times New Roman" w:hAnsi="Times New Roman" w:cs="Times New Roman"/>
          <w:sz w:val="24"/>
          <w:szCs w:val="24"/>
          <w:lang w:eastAsia="en-IN"/>
        </w:rPr>
        <w:t xml:space="preserve"> traits. Use data to validate the demand for the product or service among these segments.</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Market Size and Growth Potential</w:t>
      </w:r>
      <w:r w:rsidRPr="009D7745">
        <w:rPr>
          <w:rFonts w:ascii="Times New Roman" w:eastAsia="Times New Roman" w:hAnsi="Times New Roman" w:cs="Times New Roman"/>
          <w:sz w:val="24"/>
          <w:szCs w:val="24"/>
          <w:lang w:eastAsia="en-IN"/>
        </w:rPr>
        <w:t>: Estimate the total addressable market (TAM), serviceable available market (SAM), and the obtainable market (SOM). Use reputable market research sources to substantiate these numbers.</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Customer Needs and Pain Points</w:t>
      </w:r>
      <w:r w:rsidRPr="009D7745">
        <w:rPr>
          <w:rFonts w:ascii="Times New Roman" w:eastAsia="Times New Roman" w:hAnsi="Times New Roman" w:cs="Times New Roman"/>
          <w:sz w:val="24"/>
          <w:szCs w:val="24"/>
          <w:lang w:eastAsia="en-IN"/>
        </w:rPr>
        <w:t xml:space="preserve">: Identify customer problems that the project solves. Explain how the project </w:t>
      </w:r>
      <w:proofErr w:type="spellStart"/>
      <w:r w:rsidRPr="009D7745">
        <w:rPr>
          <w:rFonts w:ascii="Times New Roman" w:eastAsia="Times New Roman" w:hAnsi="Times New Roman" w:cs="Times New Roman"/>
          <w:sz w:val="24"/>
          <w:szCs w:val="24"/>
          <w:lang w:eastAsia="en-IN"/>
        </w:rPr>
        <w:t>fulfills</w:t>
      </w:r>
      <w:proofErr w:type="spellEnd"/>
      <w:r w:rsidRPr="009D7745">
        <w:rPr>
          <w:rFonts w:ascii="Times New Roman" w:eastAsia="Times New Roman" w:hAnsi="Times New Roman" w:cs="Times New Roman"/>
          <w:sz w:val="24"/>
          <w:szCs w:val="24"/>
          <w:lang w:eastAsia="en-IN"/>
        </w:rPr>
        <w:t xml:space="preserve"> these needs better than competitors.</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Competitive Analysis</w:t>
      </w:r>
      <w:r w:rsidRPr="009D7745">
        <w:rPr>
          <w:rFonts w:ascii="Times New Roman" w:eastAsia="Times New Roman" w:hAnsi="Times New Roman" w:cs="Times New Roman"/>
          <w:sz w:val="24"/>
          <w:szCs w:val="24"/>
          <w:lang w:eastAsia="en-IN"/>
        </w:rPr>
        <w:t>: Outline direct and indirect competitors, highlighting their strengths and weaknesses. Use frameworks like SWOT (Strengths, Weaknesses, Opportunities, and Threats) or Porter’s Five Forces to analyze competition.</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Market Entry and Positioning Strategy</w:t>
      </w:r>
      <w:r w:rsidRPr="009D7745">
        <w:rPr>
          <w:rFonts w:ascii="Times New Roman" w:eastAsia="Times New Roman" w:hAnsi="Times New Roman" w:cs="Times New Roman"/>
          <w:sz w:val="24"/>
          <w:szCs w:val="24"/>
          <w:lang w:eastAsia="en-IN"/>
        </w:rPr>
        <w:t>: Describe the strategy for entering the market, such as pricing, distribution, partnerships, or channels.</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Marketing and Sales Strategy</w:t>
      </w:r>
      <w:r w:rsidRPr="009D7745">
        <w:rPr>
          <w:rFonts w:ascii="Times New Roman" w:eastAsia="Times New Roman" w:hAnsi="Times New Roman" w:cs="Times New Roman"/>
          <w:sz w:val="24"/>
          <w:szCs w:val="24"/>
          <w:lang w:eastAsia="en-IN"/>
        </w:rPr>
        <w:t>: Explain the marketing tactics to acquire and retain customers. Outline sales channels (e.g., online, retail, B2B) and promotional strategies.</w:t>
      </w:r>
    </w:p>
    <w:p w:rsidR="009D7745" w:rsidRPr="009D7745" w:rsidRDefault="009D7745" w:rsidP="009D7745">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b/>
          <w:bCs/>
          <w:sz w:val="24"/>
          <w:szCs w:val="24"/>
          <w:lang w:eastAsia="en-IN"/>
        </w:rPr>
        <w:t>Trends and Opportunities</w:t>
      </w:r>
      <w:r w:rsidRPr="009D7745">
        <w:rPr>
          <w:rFonts w:ascii="Times New Roman" w:eastAsia="Times New Roman" w:hAnsi="Times New Roman" w:cs="Times New Roman"/>
          <w:sz w:val="24"/>
          <w:szCs w:val="24"/>
          <w:lang w:eastAsia="en-IN"/>
        </w:rPr>
        <w:t>: Identify emerging market trends, shifts in customer preferences, or technological advancements that present opportunities.</w:t>
      </w:r>
    </w:p>
    <w:p w:rsidR="009D7745" w:rsidRPr="009D7745" w:rsidRDefault="009D7745" w:rsidP="009D7745">
      <w:pPr>
        <w:spacing w:after="0"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sz w:val="24"/>
          <w:szCs w:val="24"/>
          <w:lang w:eastAsia="en-IN"/>
        </w:rPr>
        <w:pict>
          <v:rect id="_x0000_i1025" style="width:0;height:1.5pt" o:hralign="center" o:hrstd="t" o:hr="t" fillcolor="#a0a0a0" stroked="f"/>
        </w:pict>
      </w:r>
    </w:p>
    <w:p w:rsidR="009D7745" w:rsidRPr="009D7745" w:rsidRDefault="009D7745" w:rsidP="009D7745">
      <w:pPr>
        <w:spacing w:before="100" w:beforeAutospacing="1" w:after="100" w:afterAutospacing="1" w:line="240" w:lineRule="auto"/>
        <w:rPr>
          <w:rFonts w:ascii="Times New Roman" w:eastAsia="Times New Roman" w:hAnsi="Times New Roman" w:cs="Times New Roman"/>
          <w:sz w:val="24"/>
          <w:szCs w:val="24"/>
          <w:lang w:eastAsia="en-IN"/>
        </w:rPr>
      </w:pPr>
      <w:r w:rsidRPr="009D7745">
        <w:rPr>
          <w:rFonts w:ascii="Times New Roman" w:eastAsia="Times New Roman" w:hAnsi="Times New Roman" w:cs="Times New Roman"/>
          <w:sz w:val="24"/>
          <w:szCs w:val="24"/>
          <w:lang w:eastAsia="en-IN"/>
        </w:rPr>
        <w:t>These three analyses provide a holistic view of the project’s feasibility, market potential, and profitability. By examining each area, stakeholders gain confidence in the project’s value and likelihood of success, making it a critical component of any comprehensive project report.</w:t>
      </w:r>
    </w:p>
    <w:p w:rsidR="009D7745" w:rsidRDefault="009D7745"/>
    <w:p w:rsidR="00B13486" w:rsidRPr="00B13486" w:rsidRDefault="00B13486" w:rsidP="00B13486">
      <w:pPr>
        <w:spacing w:after="0" w:line="240" w:lineRule="auto"/>
        <w:rPr>
          <w:rFonts w:ascii="Times New Roman" w:eastAsia="Times New Roman" w:hAnsi="Times New Roman" w:cs="Times New Roman"/>
          <w:b/>
          <w:sz w:val="36"/>
          <w:szCs w:val="24"/>
          <w:lang w:eastAsia="en-IN"/>
        </w:rPr>
      </w:pPr>
      <w:r w:rsidRPr="00B13486">
        <w:rPr>
          <w:rFonts w:ascii="Times New Roman" w:eastAsia="Times New Roman" w:hAnsi="Times New Roman" w:cs="Times New Roman"/>
          <w:b/>
          <w:sz w:val="36"/>
          <w:szCs w:val="24"/>
          <w:lang w:eastAsia="en-IN"/>
        </w:rPr>
        <w:t>Entrepreneurial support systems, Role o</w:t>
      </w:r>
      <w:r w:rsidR="001D5714">
        <w:rPr>
          <w:rFonts w:ascii="Times New Roman" w:eastAsia="Times New Roman" w:hAnsi="Times New Roman" w:cs="Times New Roman"/>
          <w:b/>
          <w:sz w:val="36"/>
          <w:szCs w:val="24"/>
          <w:lang w:eastAsia="en-IN"/>
        </w:rPr>
        <w:t xml:space="preserve">f consultancy organization </w:t>
      </w:r>
    </w:p>
    <w:p w:rsidR="00B13486" w:rsidRPr="00B13486" w:rsidRDefault="00B13486" w:rsidP="00B13486">
      <w:p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sz w:val="24"/>
          <w:szCs w:val="24"/>
          <w:lang w:eastAsia="en-IN"/>
        </w:rPr>
        <w:t>Entrepreneurial support systems are frameworks that provide essential resources, guidance, and tools to help entrepreneurs develop, grow, and sustain their businesses. These systems play a crucial role in nurturing new ventures and can include various types of support, such as funding, mentoring, training, networking, and consultancy.</w:t>
      </w:r>
    </w:p>
    <w:p w:rsidR="00B13486" w:rsidRPr="00B13486" w:rsidRDefault="00B13486" w:rsidP="00B13486">
      <w:p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sz w:val="24"/>
          <w:szCs w:val="24"/>
          <w:lang w:eastAsia="en-IN"/>
        </w:rPr>
        <w:lastRenderedPageBreak/>
        <w:t>One of the key elements of entrepreneurial support systems is the role of consultancy organizations, which provide specialized services to entrepreneurs at different stages of their business journey. Here’s a closer look at how consultancy organizations contribute to entrepreneurial success:</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1. Market Research and Feasibility Analysis</w:t>
      </w:r>
    </w:p>
    <w:p w:rsidR="00B13486" w:rsidRPr="00B13486" w:rsidRDefault="00B13486" w:rsidP="00B1348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Market Insights</w:t>
      </w:r>
      <w:r w:rsidRPr="00B13486">
        <w:rPr>
          <w:rFonts w:ascii="Times New Roman" w:eastAsia="Times New Roman" w:hAnsi="Times New Roman" w:cs="Times New Roman"/>
          <w:sz w:val="24"/>
          <w:szCs w:val="24"/>
          <w:lang w:eastAsia="en-IN"/>
        </w:rPr>
        <w:t>: Consultants help entrepreneurs understand market trends, customer needs, and competitive dynamics. They gather and analyze data to provide insights into market demand and opportunities.</w:t>
      </w:r>
    </w:p>
    <w:p w:rsidR="00B13486" w:rsidRPr="00B13486" w:rsidRDefault="00B13486" w:rsidP="00B13486">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Feasibility Studies</w:t>
      </w:r>
      <w:r w:rsidRPr="00B13486">
        <w:rPr>
          <w:rFonts w:ascii="Times New Roman" w:eastAsia="Times New Roman" w:hAnsi="Times New Roman" w:cs="Times New Roman"/>
          <w:sz w:val="24"/>
          <w:szCs w:val="24"/>
          <w:lang w:eastAsia="en-IN"/>
        </w:rPr>
        <w:t>: For new ventures, consultancy firms assess whether a business idea is viable. They evaluate financial, technical, and operational aspects, helping entrepreneurs decide if an idea should move forward or be refined.</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2. Business Planning and Strategy Development</w:t>
      </w:r>
    </w:p>
    <w:p w:rsidR="00B13486" w:rsidRPr="00B13486" w:rsidRDefault="00B13486" w:rsidP="00B1348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Business Plan Creation</w:t>
      </w:r>
      <w:r w:rsidRPr="00B13486">
        <w:rPr>
          <w:rFonts w:ascii="Times New Roman" w:eastAsia="Times New Roman" w:hAnsi="Times New Roman" w:cs="Times New Roman"/>
          <w:sz w:val="24"/>
          <w:szCs w:val="24"/>
          <w:lang w:eastAsia="en-IN"/>
        </w:rPr>
        <w:t>: Consultancy organizations assist in creating detailed business plans, which are crucial for attracting investors and guiding business growth. These plans typically include financial projections, marketing strategies, and operational plans.</w:t>
      </w:r>
    </w:p>
    <w:p w:rsidR="00B13486" w:rsidRPr="00B13486" w:rsidRDefault="00B13486" w:rsidP="00B13486">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Strategic Advice</w:t>
      </w:r>
      <w:r w:rsidRPr="00B13486">
        <w:rPr>
          <w:rFonts w:ascii="Times New Roman" w:eastAsia="Times New Roman" w:hAnsi="Times New Roman" w:cs="Times New Roman"/>
          <w:sz w:val="24"/>
          <w:szCs w:val="24"/>
          <w:lang w:eastAsia="en-IN"/>
        </w:rPr>
        <w:t>: Consultants provide expertise on strategic planning, identifying long-term objectives, market positioning, and growth opportunities. This guidance is particularly valuable in the early stages when a clear strategic direction is essential.</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3. Financial Advisory and Funding Support</w:t>
      </w:r>
    </w:p>
    <w:p w:rsidR="00B13486" w:rsidRPr="00B13486" w:rsidRDefault="00B13486" w:rsidP="00B1348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Financial Planning</w:t>
      </w:r>
      <w:r w:rsidRPr="00B13486">
        <w:rPr>
          <w:rFonts w:ascii="Times New Roman" w:eastAsia="Times New Roman" w:hAnsi="Times New Roman" w:cs="Times New Roman"/>
          <w:sz w:val="24"/>
          <w:szCs w:val="24"/>
          <w:lang w:eastAsia="en-IN"/>
        </w:rPr>
        <w:t>: Financial consultants help entrepreneurs with budgeting, cash flow management, and profit projections. They ensure financial stability by identifying and managing financial risks.</w:t>
      </w:r>
    </w:p>
    <w:p w:rsidR="00B13486" w:rsidRPr="00B13486" w:rsidRDefault="00B13486" w:rsidP="00B1348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Funding Assistance</w:t>
      </w:r>
      <w:r w:rsidRPr="00B13486">
        <w:rPr>
          <w:rFonts w:ascii="Times New Roman" w:eastAsia="Times New Roman" w:hAnsi="Times New Roman" w:cs="Times New Roman"/>
          <w:sz w:val="24"/>
          <w:szCs w:val="24"/>
          <w:lang w:eastAsia="en-IN"/>
        </w:rPr>
        <w:t>: Consultants support entrepreneurs in securing funding by identifying suitable financing options, including loans, venture capital, angel investments, and grants. They also help prepare funding proposals and pitch decks.</w:t>
      </w:r>
    </w:p>
    <w:p w:rsidR="00B13486" w:rsidRPr="00B13486" w:rsidRDefault="00B13486" w:rsidP="00B13486">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Valuation and Investor Relations</w:t>
      </w:r>
      <w:r w:rsidRPr="00B13486">
        <w:rPr>
          <w:rFonts w:ascii="Times New Roman" w:eastAsia="Times New Roman" w:hAnsi="Times New Roman" w:cs="Times New Roman"/>
          <w:sz w:val="24"/>
          <w:szCs w:val="24"/>
          <w:lang w:eastAsia="en-IN"/>
        </w:rPr>
        <w:t xml:space="preserve">: For </w:t>
      </w:r>
      <w:proofErr w:type="spellStart"/>
      <w:r w:rsidRPr="00B13486">
        <w:rPr>
          <w:rFonts w:ascii="Times New Roman" w:eastAsia="Times New Roman" w:hAnsi="Times New Roman" w:cs="Times New Roman"/>
          <w:sz w:val="24"/>
          <w:szCs w:val="24"/>
          <w:lang w:eastAsia="en-IN"/>
        </w:rPr>
        <w:t>startups</w:t>
      </w:r>
      <w:proofErr w:type="spellEnd"/>
      <w:r w:rsidRPr="00B13486">
        <w:rPr>
          <w:rFonts w:ascii="Times New Roman" w:eastAsia="Times New Roman" w:hAnsi="Times New Roman" w:cs="Times New Roman"/>
          <w:sz w:val="24"/>
          <w:szCs w:val="24"/>
          <w:lang w:eastAsia="en-IN"/>
        </w:rPr>
        <w:t xml:space="preserve"> aiming to attract investors, consultancy firms help in determining the valuation and negotiating terms with investors.</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4. Operational Efficiency and Process Improvement</w:t>
      </w:r>
    </w:p>
    <w:p w:rsidR="00B13486" w:rsidRPr="00B13486" w:rsidRDefault="00B13486" w:rsidP="00B1348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Process Optimization</w:t>
      </w:r>
      <w:r w:rsidRPr="00B13486">
        <w:rPr>
          <w:rFonts w:ascii="Times New Roman" w:eastAsia="Times New Roman" w:hAnsi="Times New Roman" w:cs="Times New Roman"/>
          <w:sz w:val="24"/>
          <w:szCs w:val="24"/>
          <w:lang w:eastAsia="en-IN"/>
        </w:rPr>
        <w:t>: Consultants analyze business processes and suggest improvements to enhance efficiency, reduce costs, and streamline operations. They may introduce methodologies like Lean, Six Sigma, or Agile.</w:t>
      </w:r>
    </w:p>
    <w:p w:rsidR="00B13486" w:rsidRPr="00B13486" w:rsidRDefault="00B13486" w:rsidP="00B1348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Resource Management</w:t>
      </w:r>
      <w:r w:rsidRPr="00B13486">
        <w:rPr>
          <w:rFonts w:ascii="Times New Roman" w:eastAsia="Times New Roman" w:hAnsi="Times New Roman" w:cs="Times New Roman"/>
          <w:sz w:val="24"/>
          <w:szCs w:val="24"/>
          <w:lang w:eastAsia="en-IN"/>
        </w:rPr>
        <w:t>: Consultancies provide advice on resource allocation, inventory management, and supply chain optimization to ensure smooth operations and scalability.</w:t>
      </w:r>
    </w:p>
    <w:p w:rsidR="00B13486" w:rsidRPr="00B13486" w:rsidRDefault="00B13486" w:rsidP="00B13486">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Technology Implementation</w:t>
      </w:r>
      <w:r w:rsidRPr="00B13486">
        <w:rPr>
          <w:rFonts w:ascii="Times New Roman" w:eastAsia="Times New Roman" w:hAnsi="Times New Roman" w:cs="Times New Roman"/>
          <w:sz w:val="24"/>
          <w:szCs w:val="24"/>
          <w:lang w:eastAsia="en-IN"/>
        </w:rPr>
        <w:t>: Many consultants specialize in advising on technology solutions that automate processes, enhance productivity, and improve overall operational efficiency.</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5. Marketing and Sales Strategy</w:t>
      </w:r>
    </w:p>
    <w:p w:rsidR="00B13486" w:rsidRPr="00B13486" w:rsidRDefault="00B13486" w:rsidP="00B1348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lastRenderedPageBreak/>
        <w:t>Market Positioning</w:t>
      </w:r>
      <w:r w:rsidRPr="00B13486">
        <w:rPr>
          <w:rFonts w:ascii="Times New Roman" w:eastAsia="Times New Roman" w:hAnsi="Times New Roman" w:cs="Times New Roman"/>
          <w:sz w:val="24"/>
          <w:szCs w:val="24"/>
          <w:lang w:eastAsia="en-IN"/>
        </w:rPr>
        <w:t>: Consultants help businesses define their brand identity, target audience, and unique selling proposition (USP) to differentiate themselves in the market.</w:t>
      </w:r>
    </w:p>
    <w:p w:rsidR="00B13486" w:rsidRPr="00B13486" w:rsidRDefault="00B13486" w:rsidP="00B1348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Marketing Plan Development</w:t>
      </w:r>
      <w:r w:rsidRPr="00B13486">
        <w:rPr>
          <w:rFonts w:ascii="Times New Roman" w:eastAsia="Times New Roman" w:hAnsi="Times New Roman" w:cs="Times New Roman"/>
          <w:sz w:val="24"/>
          <w:szCs w:val="24"/>
          <w:lang w:eastAsia="en-IN"/>
        </w:rPr>
        <w:t>: They assist in developing a comprehensive marketing plan that includes digital marketing, social media, content marketing, and traditional marketing channels.</w:t>
      </w:r>
    </w:p>
    <w:p w:rsidR="00B13486" w:rsidRPr="00B13486" w:rsidRDefault="00B13486" w:rsidP="00B13486">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Sales Optimization</w:t>
      </w:r>
      <w:r w:rsidRPr="00B13486">
        <w:rPr>
          <w:rFonts w:ascii="Times New Roman" w:eastAsia="Times New Roman" w:hAnsi="Times New Roman" w:cs="Times New Roman"/>
          <w:sz w:val="24"/>
          <w:szCs w:val="24"/>
          <w:lang w:eastAsia="en-IN"/>
        </w:rPr>
        <w:t>: Sales consultants work on improving the sales process, training sales teams, and setting up key performance indicators (KPIs) to track sales effectiveness.</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6. Legal and Compliance Guidance</w:t>
      </w:r>
    </w:p>
    <w:p w:rsidR="00B13486" w:rsidRPr="00B13486" w:rsidRDefault="00B13486" w:rsidP="00B1348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Regulatory Compliance</w:t>
      </w:r>
      <w:r w:rsidRPr="00B13486">
        <w:rPr>
          <w:rFonts w:ascii="Times New Roman" w:eastAsia="Times New Roman" w:hAnsi="Times New Roman" w:cs="Times New Roman"/>
          <w:sz w:val="24"/>
          <w:szCs w:val="24"/>
          <w:lang w:eastAsia="en-IN"/>
        </w:rPr>
        <w:t xml:space="preserve">: Consultants ensure that entrepreneurs understand and comply with regulatory requirements, including licensing, taxation, and </w:t>
      </w:r>
      <w:proofErr w:type="spellStart"/>
      <w:r w:rsidRPr="00B13486">
        <w:rPr>
          <w:rFonts w:ascii="Times New Roman" w:eastAsia="Times New Roman" w:hAnsi="Times New Roman" w:cs="Times New Roman"/>
          <w:sz w:val="24"/>
          <w:szCs w:val="24"/>
          <w:lang w:eastAsia="en-IN"/>
        </w:rPr>
        <w:t>labor</w:t>
      </w:r>
      <w:proofErr w:type="spellEnd"/>
      <w:r w:rsidRPr="00B13486">
        <w:rPr>
          <w:rFonts w:ascii="Times New Roman" w:eastAsia="Times New Roman" w:hAnsi="Times New Roman" w:cs="Times New Roman"/>
          <w:sz w:val="24"/>
          <w:szCs w:val="24"/>
          <w:lang w:eastAsia="en-IN"/>
        </w:rPr>
        <w:t xml:space="preserve"> laws, to avoid legal issues.</w:t>
      </w:r>
    </w:p>
    <w:p w:rsidR="00B13486" w:rsidRPr="00B13486" w:rsidRDefault="00B13486" w:rsidP="00B13486">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Contract and IP Protection</w:t>
      </w:r>
      <w:r w:rsidRPr="00B13486">
        <w:rPr>
          <w:rFonts w:ascii="Times New Roman" w:eastAsia="Times New Roman" w:hAnsi="Times New Roman" w:cs="Times New Roman"/>
          <w:sz w:val="24"/>
          <w:szCs w:val="24"/>
          <w:lang w:eastAsia="en-IN"/>
        </w:rPr>
        <w:t xml:space="preserve">: For </w:t>
      </w:r>
      <w:proofErr w:type="spellStart"/>
      <w:r w:rsidRPr="00B13486">
        <w:rPr>
          <w:rFonts w:ascii="Times New Roman" w:eastAsia="Times New Roman" w:hAnsi="Times New Roman" w:cs="Times New Roman"/>
          <w:sz w:val="24"/>
          <w:szCs w:val="24"/>
          <w:lang w:eastAsia="en-IN"/>
        </w:rPr>
        <w:t>startups</w:t>
      </w:r>
      <w:proofErr w:type="spellEnd"/>
      <w:r w:rsidRPr="00B13486">
        <w:rPr>
          <w:rFonts w:ascii="Times New Roman" w:eastAsia="Times New Roman" w:hAnsi="Times New Roman" w:cs="Times New Roman"/>
          <w:sz w:val="24"/>
          <w:szCs w:val="24"/>
          <w:lang w:eastAsia="en-IN"/>
        </w:rPr>
        <w:t>, protecting intellectual property (IP) is essential. Consultants help entrepreneurs with patenting, trademark registration, and drafting contracts.</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7. Mentorship and Training</w:t>
      </w:r>
    </w:p>
    <w:p w:rsidR="00B13486" w:rsidRPr="00B13486" w:rsidRDefault="00B13486" w:rsidP="00B1348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Skills Development</w:t>
      </w:r>
      <w:r w:rsidRPr="00B13486">
        <w:rPr>
          <w:rFonts w:ascii="Times New Roman" w:eastAsia="Times New Roman" w:hAnsi="Times New Roman" w:cs="Times New Roman"/>
          <w:sz w:val="24"/>
          <w:szCs w:val="24"/>
          <w:lang w:eastAsia="en-IN"/>
        </w:rPr>
        <w:t>: Many consultancy firms offer training programs to develop essential entrepreneurial skills, including leadership, communication, negotiation, and problem-solving.</w:t>
      </w:r>
    </w:p>
    <w:p w:rsidR="00B13486" w:rsidRPr="00B13486" w:rsidRDefault="00B13486" w:rsidP="00B13486">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Mentorship Programs</w:t>
      </w:r>
      <w:r w:rsidRPr="00B13486">
        <w:rPr>
          <w:rFonts w:ascii="Times New Roman" w:eastAsia="Times New Roman" w:hAnsi="Times New Roman" w:cs="Times New Roman"/>
          <w:sz w:val="24"/>
          <w:szCs w:val="24"/>
          <w:lang w:eastAsia="en-IN"/>
        </w:rPr>
        <w:t>: Through mentorship, consultants provide guidance based on real-world experience, helping entrepreneurs navigate challenges, avoid common pitfalls, and make informed decisions.</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8. Risk Management and Crisis Support</w:t>
      </w:r>
    </w:p>
    <w:p w:rsidR="00B13486" w:rsidRPr="00B13486" w:rsidRDefault="00B13486" w:rsidP="00B1348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Risk Assessment</w:t>
      </w:r>
      <w:r w:rsidRPr="00B13486">
        <w:rPr>
          <w:rFonts w:ascii="Times New Roman" w:eastAsia="Times New Roman" w:hAnsi="Times New Roman" w:cs="Times New Roman"/>
          <w:sz w:val="24"/>
          <w:szCs w:val="24"/>
          <w:lang w:eastAsia="en-IN"/>
        </w:rPr>
        <w:t>: Consultants help identify and assess potential business risks, including financial, operational, and market risks. They then provide strategies for mitigating these risks.</w:t>
      </w:r>
    </w:p>
    <w:p w:rsidR="00B13486" w:rsidRPr="00B13486" w:rsidRDefault="00B13486" w:rsidP="00B13486">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Crisis Management</w:t>
      </w:r>
      <w:r w:rsidRPr="00B13486">
        <w:rPr>
          <w:rFonts w:ascii="Times New Roman" w:eastAsia="Times New Roman" w:hAnsi="Times New Roman" w:cs="Times New Roman"/>
          <w:sz w:val="24"/>
          <w:szCs w:val="24"/>
          <w:lang w:eastAsia="en-IN"/>
        </w:rPr>
        <w:t>: In times of crisis (e.g., economic downturns or operational disruptions), consultancy firms offer solutions for business continuity, helping entrepreneurs adapt and recover.</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9. Networking and Connections</w:t>
      </w:r>
    </w:p>
    <w:p w:rsidR="00B13486" w:rsidRPr="00B13486" w:rsidRDefault="00B13486" w:rsidP="00B1348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Connecting with Investors</w:t>
      </w:r>
      <w:r w:rsidRPr="00B13486">
        <w:rPr>
          <w:rFonts w:ascii="Times New Roman" w:eastAsia="Times New Roman" w:hAnsi="Times New Roman" w:cs="Times New Roman"/>
          <w:sz w:val="24"/>
          <w:szCs w:val="24"/>
          <w:lang w:eastAsia="en-IN"/>
        </w:rPr>
        <w:t>: Many consultancies have established networks and can connect entrepreneurs with potential investors, mentors, or industry experts.</w:t>
      </w:r>
    </w:p>
    <w:p w:rsidR="00B13486" w:rsidRPr="00B13486" w:rsidRDefault="00B13486" w:rsidP="00B13486">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Industry Partnerships</w:t>
      </w:r>
      <w:r w:rsidRPr="00B13486">
        <w:rPr>
          <w:rFonts w:ascii="Times New Roman" w:eastAsia="Times New Roman" w:hAnsi="Times New Roman" w:cs="Times New Roman"/>
          <w:sz w:val="24"/>
          <w:szCs w:val="24"/>
          <w:lang w:eastAsia="en-IN"/>
        </w:rPr>
        <w:t>: Consultants often facilitate partnerships with suppliers, distributors, and other businesses to help entrepreneurs build a strong ecosystem around their venture.</w:t>
      </w:r>
    </w:p>
    <w:p w:rsidR="00B13486" w:rsidRPr="00B13486" w:rsidRDefault="00B13486" w:rsidP="00B134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3486">
        <w:rPr>
          <w:rFonts w:ascii="Times New Roman" w:eastAsia="Times New Roman" w:hAnsi="Times New Roman" w:cs="Times New Roman"/>
          <w:b/>
          <w:bCs/>
          <w:sz w:val="27"/>
          <w:szCs w:val="27"/>
          <w:lang w:eastAsia="en-IN"/>
        </w:rPr>
        <w:t>Examples of Consultancy Organizations in Entrepreneurial Support</w:t>
      </w:r>
    </w:p>
    <w:p w:rsidR="00B13486" w:rsidRPr="00B13486" w:rsidRDefault="00B13486" w:rsidP="00B13486">
      <w:p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sz w:val="24"/>
          <w:szCs w:val="24"/>
          <w:lang w:eastAsia="en-IN"/>
        </w:rPr>
        <w:t>Several consultancy firms, ranging from global giants to specialized agencies, support entrepreneurs:</w:t>
      </w:r>
    </w:p>
    <w:p w:rsidR="00B13486" w:rsidRPr="00B13486" w:rsidRDefault="00B13486" w:rsidP="00B1348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lastRenderedPageBreak/>
        <w:t xml:space="preserve">Big Four Consulting Firms (Deloitte, PwC, EY, </w:t>
      </w:r>
      <w:proofErr w:type="gramStart"/>
      <w:r w:rsidRPr="00B13486">
        <w:rPr>
          <w:rFonts w:ascii="Times New Roman" w:eastAsia="Times New Roman" w:hAnsi="Times New Roman" w:cs="Times New Roman"/>
          <w:b/>
          <w:bCs/>
          <w:sz w:val="24"/>
          <w:szCs w:val="24"/>
          <w:lang w:eastAsia="en-IN"/>
        </w:rPr>
        <w:t>KPMG</w:t>
      </w:r>
      <w:proofErr w:type="gramEnd"/>
      <w:r w:rsidRPr="00B13486">
        <w:rPr>
          <w:rFonts w:ascii="Times New Roman" w:eastAsia="Times New Roman" w:hAnsi="Times New Roman" w:cs="Times New Roman"/>
          <w:b/>
          <w:bCs/>
          <w:sz w:val="24"/>
          <w:szCs w:val="24"/>
          <w:lang w:eastAsia="en-IN"/>
        </w:rPr>
        <w:t>)</w:t>
      </w:r>
      <w:r w:rsidRPr="00B13486">
        <w:rPr>
          <w:rFonts w:ascii="Times New Roman" w:eastAsia="Times New Roman" w:hAnsi="Times New Roman" w:cs="Times New Roman"/>
          <w:sz w:val="24"/>
          <w:szCs w:val="24"/>
          <w:lang w:eastAsia="en-IN"/>
        </w:rPr>
        <w:t>: Offer broad consulting services across finance, strategy, technology, and operations.</w:t>
      </w:r>
    </w:p>
    <w:p w:rsidR="00B13486" w:rsidRPr="00B13486" w:rsidRDefault="00B13486" w:rsidP="00B1348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McKinsey &amp; Company and Boston Consulting Group (BCG)</w:t>
      </w:r>
      <w:r w:rsidRPr="00B13486">
        <w:rPr>
          <w:rFonts w:ascii="Times New Roman" w:eastAsia="Times New Roman" w:hAnsi="Times New Roman" w:cs="Times New Roman"/>
          <w:sz w:val="24"/>
          <w:szCs w:val="24"/>
          <w:lang w:eastAsia="en-IN"/>
        </w:rPr>
        <w:t>: Renowned for strategic and operational consulting for high-growth businesses.</w:t>
      </w:r>
    </w:p>
    <w:p w:rsidR="00B13486" w:rsidRPr="00B13486" w:rsidRDefault="00B13486" w:rsidP="00B1348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Local or Regional Business Incubators</w:t>
      </w:r>
      <w:r w:rsidRPr="00B13486">
        <w:rPr>
          <w:rFonts w:ascii="Times New Roman" w:eastAsia="Times New Roman" w:hAnsi="Times New Roman" w:cs="Times New Roman"/>
          <w:sz w:val="24"/>
          <w:szCs w:val="24"/>
          <w:lang w:eastAsia="en-IN"/>
        </w:rPr>
        <w:t xml:space="preserve">: Provide more accessible, community-focused consulting for early-stage </w:t>
      </w:r>
      <w:proofErr w:type="spellStart"/>
      <w:r w:rsidRPr="00B13486">
        <w:rPr>
          <w:rFonts w:ascii="Times New Roman" w:eastAsia="Times New Roman" w:hAnsi="Times New Roman" w:cs="Times New Roman"/>
          <w:sz w:val="24"/>
          <w:szCs w:val="24"/>
          <w:lang w:eastAsia="en-IN"/>
        </w:rPr>
        <w:t>startups</w:t>
      </w:r>
      <w:proofErr w:type="spellEnd"/>
      <w:r w:rsidRPr="00B13486">
        <w:rPr>
          <w:rFonts w:ascii="Times New Roman" w:eastAsia="Times New Roman" w:hAnsi="Times New Roman" w:cs="Times New Roman"/>
          <w:sz w:val="24"/>
          <w:szCs w:val="24"/>
          <w:lang w:eastAsia="en-IN"/>
        </w:rPr>
        <w:t>, often with subsidies or funding.</w:t>
      </w:r>
    </w:p>
    <w:p w:rsidR="00B13486" w:rsidRPr="00B13486" w:rsidRDefault="00B13486" w:rsidP="00B13486">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b/>
          <w:bCs/>
          <w:sz w:val="24"/>
          <w:szCs w:val="24"/>
          <w:lang w:eastAsia="en-IN"/>
        </w:rPr>
        <w:t>Government-Affiliated Consultancy Programs</w:t>
      </w:r>
      <w:r w:rsidRPr="00B13486">
        <w:rPr>
          <w:rFonts w:ascii="Times New Roman" w:eastAsia="Times New Roman" w:hAnsi="Times New Roman" w:cs="Times New Roman"/>
          <w:sz w:val="24"/>
          <w:szCs w:val="24"/>
          <w:lang w:eastAsia="en-IN"/>
        </w:rPr>
        <w:t xml:space="preserve">: In some regions, government agencies provide free or subsidized consulting services to foster entrepreneurship (e.g., Small Business Administration in the U.S., </w:t>
      </w:r>
      <w:proofErr w:type="spellStart"/>
      <w:r w:rsidRPr="00B13486">
        <w:rPr>
          <w:rFonts w:ascii="Times New Roman" w:eastAsia="Times New Roman" w:hAnsi="Times New Roman" w:cs="Times New Roman"/>
          <w:sz w:val="24"/>
          <w:szCs w:val="24"/>
          <w:lang w:eastAsia="en-IN"/>
        </w:rPr>
        <w:t>Startup</w:t>
      </w:r>
      <w:proofErr w:type="spellEnd"/>
      <w:r w:rsidRPr="00B13486">
        <w:rPr>
          <w:rFonts w:ascii="Times New Roman" w:eastAsia="Times New Roman" w:hAnsi="Times New Roman" w:cs="Times New Roman"/>
          <w:sz w:val="24"/>
          <w:szCs w:val="24"/>
          <w:lang w:eastAsia="en-IN"/>
        </w:rPr>
        <w:t xml:space="preserve"> India).</w:t>
      </w:r>
    </w:p>
    <w:p w:rsidR="00B13486" w:rsidRPr="00B13486" w:rsidRDefault="00B13486" w:rsidP="00B13486">
      <w:pPr>
        <w:spacing w:after="0"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sz w:val="24"/>
          <w:szCs w:val="24"/>
          <w:lang w:eastAsia="en-IN"/>
        </w:rPr>
        <w:pict>
          <v:rect id="_x0000_i1027" style="width:0;height:1.5pt" o:hralign="center" o:hrstd="t" o:hr="t" fillcolor="#a0a0a0" stroked="f"/>
        </w:pict>
      </w:r>
    </w:p>
    <w:p w:rsidR="00B13486" w:rsidRPr="00B13486" w:rsidRDefault="00B13486" w:rsidP="00B13486">
      <w:pPr>
        <w:spacing w:before="100" w:beforeAutospacing="1" w:after="100" w:afterAutospacing="1" w:line="240" w:lineRule="auto"/>
        <w:rPr>
          <w:rFonts w:ascii="Times New Roman" w:eastAsia="Times New Roman" w:hAnsi="Times New Roman" w:cs="Times New Roman"/>
          <w:sz w:val="24"/>
          <w:szCs w:val="24"/>
          <w:lang w:eastAsia="en-IN"/>
        </w:rPr>
      </w:pPr>
      <w:r w:rsidRPr="00B13486">
        <w:rPr>
          <w:rFonts w:ascii="Times New Roman" w:eastAsia="Times New Roman" w:hAnsi="Times New Roman" w:cs="Times New Roman"/>
          <w:sz w:val="24"/>
          <w:szCs w:val="24"/>
          <w:lang w:eastAsia="en-IN"/>
        </w:rPr>
        <w:t>In conclusion, consultancy organizations play a pivotal role in entrepreneurial support systems by providing the expertise, resources, and strategic guidance that help entrepreneurs turn ideas into sustainable businesses. By leveraging the specialized knowledge of consultants, entrepreneurs can navigate the complex business landscape with more confidence and achieve long-term success.</w:t>
      </w:r>
    </w:p>
    <w:p w:rsidR="00B13486" w:rsidRDefault="00B13486"/>
    <w:p w:rsidR="00932D0C" w:rsidRDefault="00932D0C"/>
    <w:p w:rsidR="00932D0C" w:rsidRPr="00932D0C" w:rsidRDefault="00932D0C" w:rsidP="00932D0C">
      <w:pPr>
        <w:spacing w:after="0" w:line="240" w:lineRule="auto"/>
        <w:rPr>
          <w:rFonts w:ascii="Times New Roman" w:eastAsia="Times New Roman" w:hAnsi="Times New Roman" w:cs="Times New Roman"/>
          <w:b/>
          <w:sz w:val="36"/>
          <w:szCs w:val="24"/>
          <w:lang w:eastAsia="en-IN"/>
        </w:rPr>
      </w:pPr>
      <w:r w:rsidRPr="00932D0C">
        <w:rPr>
          <w:rFonts w:ascii="Times New Roman" w:eastAsia="Times New Roman" w:hAnsi="Times New Roman" w:cs="Times New Roman"/>
          <w:b/>
          <w:sz w:val="36"/>
          <w:szCs w:val="24"/>
          <w:lang w:eastAsia="en-IN"/>
        </w:rPr>
        <w:t>District Industrial Centre in entrepreneurship development</w:t>
      </w:r>
    </w:p>
    <w:p w:rsidR="00932D0C" w:rsidRPr="00932D0C" w:rsidRDefault="00932D0C" w:rsidP="00932D0C">
      <w:p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sz w:val="24"/>
          <w:szCs w:val="24"/>
          <w:lang w:eastAsia="en-IN"/>
        </w:rPr>
        <w:t xml:space="preserve">District Industrial Centres (DICs) are government-established institutions in India that play a crucial role in promoting entrepreneurship and industrial development at the district level. Set up under the Ministry of Micro, Small, and Medium Enterprises (MSME), DICs act as one-stop resource </w:t>
      </w:r>
      <w:proofErr w:type="spellStart"/>
      <w:r w:rsidRPr="00932D0C">
        <w:rPr>
          <w:rFonts w:ascii="Times New Roman" w:eastAsia="Times New Roman" w:hAnsi="Times New Roman" w:cs="Times New Roman"/>
          <w:sz w:val="24"/>
          <w:szCs w:val="24"/>
          <w:lang w:eastAsia="en-IN"/>
        </w:rPr>
        <w:t>centers</w:t>
      </w:r>
      <w:proofErr w:type="spellEnd"/>
      <w:r w:rsidRPr="00932D0C">
        <w:rPr>
          <w:rFonts w:ascii="Times New Roman" w:eastAsia="Times New Roman" w:hAnsi="Times New Roman" w:cs="Times New Roman"/>
          <w:sz w:val="24"/>
          <w:szCs w:val="24"/>
          <w:lang w:eastAsia="en-IN"/>
        </w:rPr>
        <w:t xml:space="preserve"> for aspiring and existing entrepreneurs, providing support, resources, and guidance for setting up and growing small and medium-sized enterprises (SMEs). Here’s how DICs contribute to entrepreneurship development:</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1. Single-Window Support for Entrepreneurs</w:t>
      </w:r>
    </w:p>
    <w:p w:rsidR="00932D0C" w:rsidRPr="00932D0C" w:rsidRDefault="00932D0C" w:rsidP="00932D0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Comprehensive Assistance</w:t>
      </w:r>
      <w:r w:rsidRPr="00932D0C">
        <w:rPr>
          <w:rFonts w:ascii="Times New Roman" w:eastAsia="Times New Roman" w:hAnsi="Times New Roman" w:cs="Times New Roman"/>
          <w:sz w:val="24"/>
          <w:szCs w:val="24"/>
          <w:lang w:eastAsia="en-IN"/>
        </w:rPr>
        <w:t>: DICs provide a single-window facility where entrepreneurs can get support on a range of issues, from registration and licensing to resource procurement and financial assistance.</w:t>
      </w:r>
    </w:p>
    <w:p w:rsidR="00932D0C" w:rsidRPr="00932D0C" w:rsidRDefault="00932D0C" w:rsidP="00932D0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Simplifying Procedures</w:t>
      </w:r>
      <w:r w:rsidRPr="00932D0C">
        <w:rPr>
          <w:rFonts w:ascii="Times New Roman" w:eastAsia="Times New Roman" w:hAnsi="Times New Roman" w:cs="Times New Roman"/>
          <w:sz w:val="24"/>
          <w:szCs w:val="24"/>
          <w:lang w:eastAsia="en-IN"/>
        </w:rPr>
        <w:t>: By centralizing these processes, DICs simplify and speed up the establishment of new businesses, which is particularly valuable for first-time entrepreneurs who may find complex regulations challenging.</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2. Business Registration and Licensing</w:t>
      </w:r>
    </w:p>
    <w:p w:rsidR="00932D0C" w:rsidRPr="00932D0C" w:rsidRDefault="00932D0C" w:rsidP="00932D0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Assistance with Registration</w:t>
      </w:r>
      <w:r w:rsidRPr="00932D0C">
        <w:rPr>
          <w:rFonts w:ascii="Times New Roman" w:eastAsia="Times New Roman" w:hAnsi="Times New Roman" w:cs="Times New Roman"/>
          <w:sz w:val="24"/>
          <w:szCs w:val="24"/>
          <w:lang w:eastAsia="en-IN"/>
        </w:rPr>
        <w:t>: DICs assist businesses in registering under appropriate industrial laws, like MSME registration, which allows them to avail themselves of various government benefits.</w:t>
      </w:r>
    </w:p>
    <w:p w:rsidR="00932D0C" w:rsidRPr="00932D0C" w:rsidRDefault="00932D0C" w:rsidP="00932D0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Licensing Support</w:t>
      </w:r>
      <w:r w:rsidRPr="00932D0C">
        <w:rPr>
          <w:rFonts w:ascii="Times New Roman" w:eastAsia="Times New Roman" w:hAnsi="Times New Roman" w:cs="Times New Roman"/>
          <w:sz w:val="24"/>
          <w:szCs w:val="24"/>
          <w:lang w:eastAsia="en-IN"/>
        </w:rPr>
        <w:t>: DICs facilitate obtaining required licenses and clearances from multiple government departments, easing the bureaucratic burden on new businesses.</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3. Financial Assistance and Subsidy Schemes</w:t>
      </w:r>
    </w:p>
    <w:p w:rsidR="00932D0C" w:rsidRPr="00932D0C" w:rsidRDefault="00932D0C" w:rsidP="00932D0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Guidance on Funding Options</w:t>
      </w:r>
      <w:r w:rsidRPr="00932D0C">
        <w:rPr>
          <w:rFonts w:ascii="Times New Roman" w:eastAsia="Times New Roman" w:hAnsi="Times New Roman" w:cs="Times New Roman"/>
          <w:sz w:val="24"/>
          <w:szCs w:val="24"/>
          <w:lang w:eastAsia="en-IN"/>
        </w:rPr>
        <w:t xml:space="preserve">: DICs help </w:t>
      </w:r>
      <w:proofErr w:type="gramStart"/>
      <w:r w:rsidRPr="00932D0C">
        <w:rPr>
          <w:rFonts w:ascii="Times New Roman" w:eastAsia="Times New Roman" w:hAnsi="Times New Roman" w:cs="Times New Roman"/>
          <w:sz w:val="24"/>
          <w:szCs w:val="24"/>
          <w:lang w:eastAsia="en-IN"/>
        </w:rPr>
        <w:t>entrepreneurs</w:t>
      </w:r>
      <w:proofErr w:type="gramEnd"/>
      <w:r w:rsidRPr="00932D0C">
        <w:rPr>
          <w:rFonts w:ascii="Times New Roman" w:eastAsia="Times New Roman" w:hAnsi="Times New Roman" w:cs="Times New Roman"/>
          <w:sz w:val="24"/>
          <w:szCs w:val="24"/>
          <w:lang w:eastAsia="en-IN"/>
        </w:rPr>
        <w:t xml:space="preserve"> access financial support by guiding them on government loans, grants, and subsidies tailored for MSMEs.</w:t>
      </w:r>
    </w:p>
    <w:p w:rsidR="00932D0C" w:rsidRPr="00932D0C" w:rsidRDefault="00932D0C" w:rsidP="00932D0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Implementation of Subsidy Programs</w:t>
      </w:r>
      <w:r w:rsidRPr="00932D0C">
        <w:rPr>
          <w:rFonts w:ascii="Times New Roman" w:eastAsia="Times New Roman" w:hAnsi="Times New Roman" w:cs="Times New Roman"/>
          <w:sz w:val="24"/>
          <w:szCs w:val="24"/>
          <w:lang w:eastAsia="en-IN"/>
        </w:rPr>
        <w:t>: DICs implement various government subsidy schemes, including subsidies on machinery, working capital, and infrastructure, thereby reducing the initial costs for entrepreneurs.</w:t>
      </w:r>
    </w:p>
    <w:p w:rsidR="00932D0C" w:rsidRPr="00932D0C" w:rsidRDefault="00932D0C" w:rsidP="00932D0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Linking with Financial Institutions</w:t>
      </w:r>
      <w:r w:rsidRPr="00932D0C">
        <w:rPr>
          <w:rFonts w:ascii="Times New Roman" w:eastAsia="Times New Roman" w:hAnsi="Times New Roman" w:cs="Times New Roman"/>
          <w:sz w:val="24"/>
          <w:szCs w:val="24"/>
          <w:lang w:eastAsia="en-IN"/>
        </w:rPr>
        <w:t xml:space="preserve">: DICs often work closely with banks and financial institutions to help entrepreneurs secure loans and credit facilities at </w:t>
      </w:r>
      <w:proofErr w:type="spellStart"/>
      <w:r w:rsidRPr="00932D0C">
        <w:rPr>
          <w:rFonts w:ascii="Times New Roman" w:eastAsia="Times New Roman" w:hAnsi="Times New Roman" w:cs="Times New Roman"/>
          <w:sz w:val="24"/>
          <w:szCs w:val="24"/>
          <w:lang w:eastAsia="en-IN"/>
        </w:rPr>
        <w:t>favorable</w:t>
      </w:r>
      <w:proofErr w:type="spellEnd"/>
      <w:r w:rsidRPr="00932D0C">
        <w:rPr>
          <w:rFonts w:ascii="Times New Roman" w:eastAsia="Times New Roman" w:hAnsi="Times New Roman" w:cs="Times New Roman"/>
          <w:sz w:val="24"/>
          <w:szCs w:val="24"/>
          <w:lang w:eastAsia="en-IN"/>
        </w:rPr>
        <w:t xml:space="preserve"> terms.</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4. Technical Support and Skill Development</w:t>
      </w:r>
    </w:p>
    <w:p w:rsidR="00932D0C" w:rsidRPr="00932D0C" w:rsidRDefault="00932D0C" w:rsidP="00932D0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Training and Skill Development</w:t>
      </w:r>
      <w:r w:rsidRPr="00932D0C">
        <w:rPr>
          <w:rFonts w:ascii="Times New Roman" w:eastAsia="Times New Roman" w:hAnsi="Times New Roman" w:cs="Times New Roman"/>
          <w:sz w:val="24"/>
          <w:szCs w:val="24"/>
          <w:lang w:eastAsia="en-IN"/>
        </w:rPr>
        <w:t>: DICs organize technical training programs and workshops to enhance the skills of local entrepreneurs and workers, covering areas such as product development, quality control, and digital literacy.</w:t>
      </w:r>
    </w:p>
    <w:p w:rsidR="00932D0C" w:rsidRPr="00932D0C" w:rsidRDefault="00932D0C" w:rsidP="00932D0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 xml:space="preserve">Technology Access and </w:t>
      </w:r>
      <w:proofErr w:type="spellStart"/>
      <w:r w:rsidRPr="00932D0C">
        <w:rPr>
          <w:rFonts w:ascii="Times New Roman" w:eastAsia="Times New Roman" w:hAnsi="Times New Roman" w:cs="Times New Roman"/>
          <w:b/>
          <w:bCs/>
          <w:sz w:val="24"/>
          <w:szCs w:val="24"/>
          <w:lang w:eastAsia="en-IN"/>
        </w:rPr>
        <w:t>Upgradation</w:t>
      </w:r>
      <w:proofErr w:type="spellEnd"/>
      <w:r w:rsidRPr="00932D0C">
        <w:rPr>
          <w:rFonts w:ascii="Times New Roman" w:eastAsia="Times New Roman" w:hAnsi="Times New Roman" w:cs="Times New Roman"/>
          <w:sz w:val="24"/>
          <w:szCs w:val="24"/>
          <w:lang w:eastAsia="en-IN"/>
        </w:rPr>
        <w:t>: DICs guide entrepreneurs in adopting modern technology and practices to improve efficiency and competitiveness. They may also offer technology consultancy or provide access to tools and equipment.</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5. Project Identification and Feasibility Studies</w:t>
      </w:r>
    </w:p>
    <w:p w:rsidR="00932D0C" w:rsidRPr="00932D0C" w:rsidRDefault="00932D0C" w:rsidP="00932D0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Identification of Viable Projects</w:t>
      </w:r>
      <w:r w:rsidRPr="00932D0C">
        <w:rPr>
          <w:rFonts w:ascii="Times New Roman" w:eastAsia="Times New Roman" w:hAnsi="Times New Roman" w:cs="Times New Roman"/>
          <w:sz w:val="24"/>
          <w:szCs w:val="24"/>
          <w:lang w:eastAsia="en-IN"/>
        </w:rPr>
        <w:t>: DICs identify viable industrial projects based on local resources, demand, and the district’s unique characteristics. This guidance helps new entrepreneurs find profitable business ideas.</w:t>
      </w:r>
    </w:p>
    <w:p w:rsidR="00932D0C" w:rsidRPr="00932D0C" w:rsidRDefault="00932D0C" w:rsidP="00932D0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Feasibility Studies</w:t>
      </w:r>
      <w:r w:rsidRPr="00932D0C">
        <w:rPr>
          <w:rFonts w:ascii="Times New Roman" w:eastAsia="Times New Roman" w:hAnsi="Times New Roman" w:cs="Times New Roman"/>
          <w:sz w:val="24"/>
          <w:szCs w:val="24"/>
          <w:lang w:eastAsia="en-IN"/>
        </w:rPr>
        <w:t>: For specific projects, DICs conduct feasibility studies to assess the market demand, resource availability, cost factors, and profitability. This reduces the risks associated with starting a new business.</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6. Market Promotion and Export Assistance</w:t>
      </w:r>
    </w:p>
    <w:p w:rsidR="00932D0C" w:rsidRPr="00932D0C" w:rsidRDefault="00932D0C" w:rsidP="00932D0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Market Linkages</w:t>
      </w:r>
      <w:r w:rsidRPr="00932D0C">
        <w:rPr>
          <w:rFonts w:ascii="Times New Roman" w:eastAsia="Times New Roman" w:hAnsi="Times New Roman" w:cs="Times New Roman"/>
          <w:sz w:val="24"/>
          <w:szCs w:val="24"/>
          <w:lang w:eastAsia="en-IN"/>
        </w:rPr>
        <w:t>: DICs assist entrepreneurs in finding markets for their products, both locally and outside the district. They may organize trade fairs, exhibitions, and buyer-seller meets to help small businesses reach new customers.</w:t>
      </w:r>
    </w:p>
    <w:p w:rsidR="00932D0C" w:rsidRPr="00932D0C" w:rsidRDefault="00932D0C" w:rsidP="00932D0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Export Promotion</w:t>
      </w:r>
      <w:r w:rsidRPr="00932D0C">
        <w:rPr>
          <w:rFonts w:ascii="Times New Roman" w:eastAsia="Times New Roman" w:hAnsi="Times New Roman" w:cs="Times New Roman"/>
          <w:sz w:val="24"/>
          <w:szCs w:val="24"/>
          <w:lang w:eastAsia="en-IN"/>
        </w:rPr>
        <w:t>: For entrepreneurs interested in exporting, DICs provide information on international markets, export incentives, and required certifications, helping them expand beyond local markets.</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7. Infrastructure Support and Industrial Estates</w:t>
      </w:r>
    </w:p>
    <w:p w:rsidR="00932D0C" w:rsidRPr="00932D0C" w:rsidRDefault="00932D0C" w:rsidP="00932D0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 xml:space="preserve">Setting </w:t>
      </w:r>
      <w:proofErr w:type="gramStart"/>
      <w:r w:rsidRPr="00932D0C">
        <w:rPr>
          <w:rFonts w:ascii="Times New Roman" w:eastAsia="Times New Roman" w:hAnsi="Times New Roman" w:cs="Times New Roman"/>
          <w:b/>
          <w:bCs/>
          <w:sz w:val="24"/>
          <w:szCs w:val="24"/>
          <w:lang w:eastAsia="en-IN"/>
        </w:rPr>
        <w:t>Up</w:t>
      </w:r>
      <w:proofErr w:type="gramEnd"/>
      <w:r w:rsidRPr="00932D0C">
        <w:rPr>
          <w:rFonts w:ascii="Times New Roman" w:eastAsia="Times New Roman" w:hAnsi="Times New Roman" w:cs="Times New Roman"/>
          <w:b/>
          <w:bCs/>
          <w:sz w:val="24"/>
          <w:szCs w:val="24"/>
          <w:lang w:eastAsia="en-IN"/>
        </w:rPr>
        <w:t xml:space="preserve"> Industrial Estates</w:t>
      </w:r>
      <w:r w:rsidRPr="00932D0C">
        <w:rPr>
          <w:rFonts w:ascii="Times New Roman" w:eastAsia="Times New Roman" w:hAnsi="Times New Roman" w:cs="Times New Roman"/>
          <w:sz w:val="24"/>
          <w:szCs w:val="24"/>
          <w:lang w:eastAsia="en-IN"/>
        </w:rPr>
        <w:t>: DICs are involved in developing industrial estates and areas, where small businesses can access ready-to-use infrastructure, including land, buildings, power, and water facilities.</w:t>
      </w:r>
    </w:p>
    <w:p w:rsidR="00932D0C" w:rsidRPr="00932D0C" w:rsidRDefault="00932D0C" w:rsidP="00932D0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Supporting Common Facilities</w:t>
      </w:r>
      <w:r w:rsidRPr="00932D0C">
        <w:rPr>
          <w:rFonts w:ascii="Times New Roman" w:eastAsia="Times New Roman" w:hAnsi="Times New Roman" w:cs="Times New Roman"/>
          <w:sz w:val="24"/>
          <w:szCs w:val="24"/>
          <w:lang w:eastAsia="en-IN"/>
        </w:rPr>
        <w:t>: DICs may establish and maintain common facilities, such as testing labs, raw material depots, and packaging units, which small businesses can use to reduce costs.</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8. Entrepreneurship Awareness Programs</w:t>
      </w:r>
    </w:p>
    <w:p w:rsidR="00932D0C" w:rsidRPr="00932D0C" w:rsidRDefault="00932D0C" w:rsidP="00932D0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Promotion of Entrepreneurship Culture</w:t>
      </w:r>
      <w:r w:rsidRPr="00932D0C">
        <w:rPr>
          <w:rFonts w:ascii="Times New Roman" w:eastAsia="Times New Roman" w:hAnsi="Times New Roman" w:cs="Times New Roman"/>
          <w:sz w:val="24"/>
          <w:szCs w:val="24"/>
          <w:lang w:eastAsia="en-IN"/>
        </w:rPr>
        <w:t>: DICs regularly organize entrepreneurship awareness programs, campaigns, and seminars to promote self-employment as a career option.</w:t>
      </w:r>
    </w:p>
    <w:p w:rsidR="00932D0C" w:rsidRPr="00932D0C" w:rsidRDefault="00932D0C" w:rsidP="00932D0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Targeting Specific Segments</w:t>
      </w:r>
      <w:r w:rsidRPr="00932D0C">
        <w:rPr>
          <w:rFonts w:ascii="Times New Roman" w:eastAsia="Times New Roman" w:hAnsi="Times New Roman" w:cs="Times New Roman"/>
          <w:sz w:val="24"/>
          <w:szCs w:val="24"/>
          <w:lang w:eastAsia="en-IN"/>
        </w:rPr>
        <w:t>: Special programs are often designed for specific groups, such as women, youth, or socially disadvantaged communities, to encourage their participation in entrepreneurship.</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9. Advisory and Consultancy Services</w:t>
      </w:r>
    </w:p>
    <w:p w:rsidR="00932D0C" w:rsidRPr="00932D0C" w:rsidRDefault="00932D0C" w:rsidP="00932D0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Business Consultancy</w:t>
      </w:r>
      <w:r w:rsidRPr="00932D0C">
        <w:rPr>
          <w:rFonts w:ascii="Times New Roman" w:eastAsia="Times New Roman" w:hAnsi="Times New Roman" w:cs="Times New Roman"/>
          <w:sz w:val="24"/>
          <w:szCs w:val="24"/>
          <w:lang w:eastAsia="en-IN"/>
        </w:rPr>
        <w:t>: DICs provide consultancy services on aspects like business planning, legal compliance, taxation, and marketing, which can be crucial for new entrepreneurs lacking business experience.</w:t>
      </w:r>
    </w:p>
    <w:p w:rsidR="00932D0C" w:rsidRPr="00932D0C" w:rsidRDefault="00932D0C" w:rsidP="00932D0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Advisory on Government Policies</w:t>
      </w:r>
      <w:r w:rsidRPr="00932D0C">
        <w:rPr>
          <w:rFonts w:ascii="Times New Roman" w:eastAsia="Times New Roman" w:hAnsi="Times New Roman" w:cs="Times New Roman"/>
          <w:sz w:val="24"/>
          <w:szCs w:val="24"/>
          <w:lang w:eastAsia="en-IN"/>
        </w:rPr>
        <w:t>: They also offer updates on relevant government policies, incentives, and regulatory changes, ensuring that entrepreneurs are informed of new opportunities or requirements.</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10. Employment Generation and Skill Utilization</w:t>
      </w:r>
    </w:p>
    <w:p w:rsidR="00932D0C" w:rsidRPr="00932D0C" w:rsidRDefault="00932D0C" w:rsidP="00932D0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Job Creation</w:t>
      </w:r>
      <w:r w:rsidRPr="00932D0C">
        <w:rPr>
          <w:rFonts w:ascii="Times New Roman" w:eastAsia="Times New Roman" w:hAnsi="Times New Roman" w:cs="Times New Roman"/>
          <w:sz w:val="24"/>
          <w:szCs w:val="24"/>
          <w:lang w:eastAsia="en-IN"/>
        </w:rPr>
        <w:t>: By supporting the growth of SMEs and local industries, DICs contribute to job creation at the district level, which helps to reduce regional disparities in employment opportunities.</w:t>
      </w:r>
    </w:p>
    <w:p w:rsidR="00932D0C" w:rsidRPr="00932D0C" w:rsidRDefault="00932D0C" w:rsidP="00932D0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Skill Utilization of Local Workforce</w:t>
      </w:r>
      <w:r w:rsidRPr="00932D0C">
        <w:rPr>
          <w:rFonts w:ascii="Times New Roman" w:eastAsia="Times New Roman" w:hAnsi="Times New Roman" w:cs="Times New Roman"/>
          <w:sz w:val="24"/>
          <w:szCs w:val="24"/>
          <w:lang w:eastAsia="en-IN"/>
        </w:rPr>
        <w:t xml:space="preserve">: DICs encourage industries that can utilize the skills and resources available locally, promoting sustainable economic growth and reducing reliance on urban </w:t>
      </w:r>
      <w:proofErr w:type="spellStart"/>
      <w:r w:rsidRPr="00932D0C">
        <w:rPr>
          <w:rFonts w:ascii="Times New Roman" w:eastAsia="Times New Roman" w:hAnsi="Times New Roman" w:cs="Times New Roman"/>
          <w:sz w:val="24"/>
          <w:szCs w:val="24"/>
          <w:lang w:eastAsia="en-IN"/>
        </w:rPr>
        <w:t>centers</w:t>
      </w:r>
      <w:proofErr w:type="spellEnd"/>
      <w:r w:rsidRPr="00932D0C">
        <w:rPr>
          <w:rFonts w:ascii="Times New Roman" w:eastAsia="Times New Roman" w:hAnsi="Times New Roman" w:cs="Times New Roman"/>
          <w:sz w:val="24"/>
          <w:szCs w:val="24"/>
          <w:lang w:eastAsia="en-IN"/>
        </w:rPr>
        <w:t>.</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Examples of Schemes Implemented Through DICs</w:t>
      </w:r>
    </w:p>
    <w:p w:rsidR="00932D0C" w:rsidRPr="00932D0C" w:rsidRDefault="00932D0C" w:rsidP="00932D0C">
      <w:p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sz w:val="24"/>
          <w:szCs w:val="24"/>
          <w:lang w:eastAsia="en-IN"/>
        </w:rPr>
        <w:t>Some of the major schemes that DICs implement include:</w:t>
      </w:r>
    </w:p>
    <w:p w:rsidR="00932D0C" w:rsidRPr="00932D0C" w:rsidRDefault="00932D0C" w:rsidP="00932D0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Prime Minister’s Employment Generation Programme (PMEGP)</w:t>
      </w:r>
      <w:r w:rsidRPr="00932D0C">
        <w:rPr>
          <w:rFonts w:ascii="Times New Roman" w:eastAsia="Times New Roman" w:hAnsi="Times New Roman" w:cs="Times New Roman"/>
          <w:sz w:val="24"/>
          <w:szCs w:val="24"/>
          <w:lang w:eastAsia="en-IN"/>
        </w:rPr>
        <w:t>: A scheme that provides financial support to micro-enterprises and encourages self-employment.</w:t>
      </w:r>
    </w:p>
    <w:p w:rsidR="00932D0C" w:rsidRPr="00932D0C" w:rsidRDefault="00932D0C" w:rsidP="00932D0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Credit Guarantee Fund Scheme for Micro and Small Enterprises (CGTMSE)</w:t>
      </w:r>
      <w:r w:rsidRPr="00932D0C">
        <w:rPr>
          <w:rFonts w:ascii="Times New Roman" w:eastAsia="Times New Roman" w:hAnsi="Times New Roman" w:cs="Times New Roman"/>
          <w:sz w:val="24"/>
          <w:szCs w:val="24"/>
          <w:lang w:eastAsia="en-IN"/>
        </w:rPr>
        <w:t>: Offers collateral-free loans to MSMEs, reducing financial barriers for entrepreneurs.</w:t>
      </w:r>
    </w:p>
    <w:p w:rsidR="00932D0C" w:rsidRPr="00932D0C" w:rsidRDefault="00932D0C" w:rsidP="00932D0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b/>
          <w:bCs/>
          <w:sz w:val="24"/>
          <w:szCs w:val="24"/>
          <w:lang w:eastAsia="en-IN"/>
        </w:rPr>
        <w:t>Cluster Development Programme (CDP)</w:t>
      </w:r>
      <w:r w:rsidRPr="00932D0C">
        <w:rPr>
          <w:rFonts w:ascii="Times New Roman" w:eastAsia="Times New Roman" w:hAnsi="Times New Roman" w:cs="Times New Roman"/>
          <w:sz w:val="24"/>
          <w:szCs w:val="24"/>
          <w:lang w:eastAsia="en-IN"/>
        </w:rPr>
        <w:t>: Focuses on promoting group-based industries in clusters, where businesses can share resources, skills, and infrastructure.</w:t>
      </w:r>
    </w:p>
    <w:p w:rsidR="00932D0C" w:rsidRPr="00932D0C" w:rsidRDefault="00932D0C" w:rsidP="00932D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32D0C">
        <w:rPr>
          <w:rFonts w:ascii="Times New Roman" w:eastAsia="Times New Roman" w:hAnsi="Times New Roman" w:cs="Times New Roman"/>
          <w:b/>
          <w:bCs/>
          <w:sz w:val="27"/>
          <w:szCs w:val="27"/>
          <w:lang w:eastAsia="en-IN"/>
        </w:rPr>
        <w:t>Conclusion</w:t>
      </w:r>
    </w:p>
    <w:p w:rsidR="00932D0C" w:rsidRPr="00932D0C" w:rsidRDefault="00932D0C" w:rsidP="00932D0C">
      <w:pPr>
        <w:spacing w:before="100" w:beforeAutospacing="1" w:after="100" w:afterAutospacing="1" w:line="240" w:lineRule="auto"/>
        <w:rPr>
          <w:rFonts w:ascii="Times New Roman" w:eastAsia="Times New Roman" w:hAnsi="Times New Roman" w:cs="Times New Roman"/>
          <w:sz w:val="24"/>
          <w:szCs w:val="24"/>
          <w:lang w:eastAsia="en-IN"/>
        </w:rPr>
      </w:pPr>
      <w:r w:rsidRPr="00932D0C">
        <w:rPr>
          <w:rFonts w:ascii="Times New Roman" w:eastAsia="Times New Roman" w:hAnsi="Times New Roman" w:cs="Times New Roman"/>
          <w:sz w:val="24"/>
          <w:szCs w:val="24"/>
          <w:lang w:eastAsia="en-IN"/>
        </w:rPr>
        <w:t>District Industrial Centres are vital to the entrepreneurship ecosystem in India, especially in rural and semi-urban areas. By providing financial, technical, and advisory support, DICs facilitate the establishment and growth of MSMEs, leading to job creation, regional development, and economic empowerment at the grassroots level. Through their one-stop services, DICs empower entrepreneurs to overcome bureaucratic hurdles, make informed business decisions, and access essential resources to build sustainable ventures.</w:t>
      </w:r>
    </w:p>
    <w:p w:rsidR="0033366F" w:rsidRDefault="0033366F" w:rsidP="0033366F">
      <w:pPr>
        <w:spacing w:after="0" w:line="240" w:lineRule="auto"/>
        <w:rPr>
          <w:rFonts w:ascii="Times New Roman" w:eastAsia="Times New Roman" w:hAnsi="Times New Roman" w:cs="Times New Roman"/>
          <w:b/>
          <w:sz w:val="32"/>
          <w:szCs w:val="24"/>
          <w:lang w:eastAsia="en-IN"/>
        </w:rPr>
      </w:pPr>
    </w:p>
    <w:p w:rsidR="0033366F" w:rsidRDefault="0033366F" w:rsidP="0033366F">
      <w:pPr>
        <w:spacing w:after="0" w:line="240" w:lineRule="auto"/>
        <w:rPr>
          <w:rFonts w:ascii="Times New Roman" w:eastAsia="Times New Roman" w:hAnsi="Times New Roman" w:cs="Times New Roman"/>
          <w:b/>
          <w:sz w:val="32"/>
          <w:szCs w:val="24"/>
          <w:lang w:eastAsia="en-IN"/>
        </w:rPr>
      </w:pPr>
    </w:p>
    <w:p w:rsidR="0033366F" w:rsidRDefault="0033366F" w:rsidP="0033366F">
      <w:pPr>
        <w:spacing w:after="0" w:line="240" w:lineRule="auto"/>
        <w:rPr>
          <w:rFonts w:ascii="Times New Roman" w:eastAsia="Times New Roman" w:hAnsi="Times New Roman" w:cs="Times New Roman"/>
          <w:b/>
          <w:sz w:val="32"/>
          <w:szCs w:val="24"/>
          <w:lang w:eastAsia="en-IN"/>
        </w:rPr>
      </w:pPr>
    </w:p>
    <w:p w:rsidR="0033366F" w:rsidRPr="0033366F" w:rsidRDefault="0033366F" w:rsidP="0033366F">
      <w:pPr>
        <w:spacing w:after="0"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sz w:val="32"/>
          <w:szCs w:val="24"/>
          <w:lang w:eastAsia="en-IN"/>
        </w:rPr>
        <w:t>State Industrial Development Corporation</w:t>
      </w:r>
      <w:r w:rsidRPr="0033366F">
        <w:rPr>
          <w:rFonts w:ascii="Times New Roman" w:eastAsia="Times New Roman" w:hAnsi="Times New Roman" w:cs="Times New Roman"/>
          <w:sz w:val="32"/>
          <w:szCs w:val="24"/>
          <w:lang w:eastAsia="en-IN"/>
        </w:rPr>
        <w:t xml:space="preserve"> </w:t>
      </w:r>
    </w:p>
    <w:p w:rsidR="0033366F" w:rsidRPr="0033366F" w:rsidRDefault="0033366F" w:rsidP="0033366F">
      <w:p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sz w:val="24"/>
          <w:szCs w:val="24"/>
          <w:lang w:eastAsia="en-IN"/>
        </w:rPr>
        <w:t>State Industrial Development Corporations (SIDCs) play a significant role in promoting industrial and entrepreneurial development within specific states in India. Established by state governments, SIDCs act as catalysts for economic growth by fostering local industries, providing infrastructure, facilitating finance, and supporting entrepreneurs in establishing and expanding businesses. Here’s an overview of the functions and contributions of SIDCs in entrepreneurship development:</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1. Industrial Infrastructure Development</w:t>
      </w:r>
    </w:p>
    <w:p w:rsidR="0033366F" w:rsidRPr="0033366F" w:rsidRDefault="0033366F" w:rsidP="0033366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 xml:space="preserve">Setting </w:t>
      </w:r>
      <w:proofErr w:type="gramStart"/>
      <w:r w:rsidRPr="0033366F">
        <w:rPr>
          <w:rFonts w:ascii="Times New Roman" w:eastAsia="Times New Roman" w:hAnsi="Times New Roman" w:cs="Times New Roman"/>
          <w:b/>
          <w:bCs/>
          <w:sz w:val="24"/>
          <w:szCs w:val="24"/>
          <w:lang w:eastAsia="en-IN"/>
        </w:rPr>
        <w:t>Up</w:t>
      </w:r>
      <w:proofErr w:type="gramEnd"/>
      <w:r w:rsidRPr="0033366F">
        <w:rPr>
          <w:rFonts w:ascii="Times New Roman" w:eastAsia="Times New Roman" w:hAnsi="Times New Roman" w:cs="Times New Roman"/>
          <w:b/>
          <w:bCs/>
          <w:sz w:val="24"/>
          <w:szCs w:val="24"/>
          <w:lang w:eastAsia="en-IN"/>
        </w:rPr>
        <w:t xml:space="preserve"> Industrial Estates</w:t>
      </w:r>
      <w:r w:rsidRPr="0033366F">
        <w:rPr>
          <w:rFonts w:ascii="Times New Roman" w:eastAsia="Times New Roman" w:hAnsi="Times New Roman" w:cs="Times New Roman"/>
          <w:sz w:val="24"/>
          <w:szCs w:val="24"/>
          <w:lang w:eastAsia="en-IN"/>
        </w:rPr>
        <w:t>: SIDCs develop industrial estates, which are designated areas with ready infrastructure such as land, roads, power supply, and water facilities. This reduces the time, effort, and cost for entrepreneurs in setting up new facilities.</w:t>
      </w:r>
    </w:p>
    <w:p w:rsidR="0033366F" w:rsidRPr="0033366F" w:rsidRDefault="0033366F" w:rsidP="0033366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Special Economic Zones (SEZs)</w:t>
      </w:r>
      <w:r w:rsidRPr="0033366F">
        <w:rPr>
          <w:rFonts w:ascii="Times New Roman" w:eastAsia="Times New Roman" w:hAnsi="Times New Roman" w:cs="Times New Roman"/>
          <w:sz w:val="24"/>
          <w:szCs w:val="24"/>
          <w:lang w:eastAsia="en-IN"/>
        </w:rPr>
        <w:t>: Many SIDCs are involved in setting up Special Economic Zones (SEZs) and industrial parks with facilities tailored for specific industries (like IT, textiles, or biotechnology). These zones often come with tax incentives, export support, and specialized infrastructure.</w:t>
      </w:r>
    </w:p>
    <w:p w:rsidR="0033366F" w:rsidRPr="0033366F" w:rsidRDefault="0033366F" w:rsidP="0033366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Integrated Infrastructure</w:t>
      </w:r>
      <w:r w:rsidRPr="0033366F">
        <w:rPr>
          <w:rFonts w:ascii="Times New Roman" w:eastAsia="Times New Roman" w:hAnsi="Times New Roman" w:cs="Times New Roman"/>
          <w:sz w:val="24"/>
          <w:szCs w:val="24"/>
          <w:lang w:eastAsia="en-IN"/>
        </w:rPr>
        <w:t>: SIDCs also develop warehouses, transportation facilities, cold storage units, and testing labs to support industries with logistical and operational needs.</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2. Financial Assistance and Incentives</w:t>
      </w:r>
    </w:p>
    <w:p w:rsidR="0033366F" w:rsidRPr="0033366F" w:rsidRDefault="0033366F" w:rsidP="0033366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Project Financing</w:t>
      </w:r>
      <w:r w:rsidRPr="0033366F">
        <w:rPr>
          <w:rFonts w:ascii="Times New Roman" w:eastAsia="Times New Roman" w:hAnsi="Times New Roman" w:cs="Times New Roman"/>
          <w:sz w:val="24"/>
          <w:szCs w:val="24"/>
          <w:lang w:eastAsia="en-IN"/>
        </w:rPr>
        <w:t>: SIDCs provide long-term financing for capital-intensive projects. They offer term loans, working capital loans, and equipment financing, helping entrepreneurs secure the funds necessary to start or expand operations.</w:t>
      </w:r>
    </w:p>
    <w:p w:rsidR="0033366F" w:rsidRPr="0033366F" w:rsidRDefault="0033366F" w:rsidP="0033366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Equity Participation</w:t>
      </w:r>
      <w:r w:rsidRPr="0033366F">
        <w:rPr>
          <w:rFonts w:ascii="Times New Roman" w:eastAsia="Times New Roman" w:hAnsi="Times New Roman" w:cs="Times New Roman"/>
          <w:sz w:val="24"/>
          <w:szCs w:val="24"/>
          <w:lang w:eastAsia="en-IN"/>
        </w:rPr>
        <w:t>: Some SIDCs participate in equity financing, investing in enterprises that have high growth potential. This reduces the financial burden on entrepreneurs and helps them avoid high-interest loans.</w:t>
      </w:r>
    </w:p>
    <w:p w:rsidR="0033366F" w:rsidRPr="0033366F" w:rsidRDefault="0033366F" w:rsidP="0033366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Subsidies and Grants</w:t>
      </w:r>
      <w:r w:rsidRPr="0033366F">
        <w:rPr>
          <w:rFonts w:ascii="Times New Roman" w:eastAsia="Times New Roman" w:hAnsi="Times New Roman" w:cs="Times New Roman"/>
          <w:sz w:val="24"/>
          <w:szCs w:val="24"/>
          <w:lang w:eastAsia="en-IN"/>
        </w:rPr>
        <w:t>: SIDCs administer various state and central government subsidies and grants, which may include interest subsidies, tax exemptions, and capital subsidies for purchasing machinery or building facilities.</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3. Promotion of MSMEs and Sector-Specific Industries</w:t>
      </w:r>
    </w:p>
    <w:p w:rsidR="0033366F" w:rsidRPr="0033366F" w:rsidRDefault="0033366F" w:rsidP="0033366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MSME Development</w:t>
      </w:r>
      <w:r w:rsidRPr="0033366F">
        <w:rPr>
          <w:rFonts w:ascii="Times New Roman" w:eastAsia="Times New Roman" w:hAnsi="Times New Roman" w:cs="Times New Roman"/>
          <w:sz w:val="24"/>
          <w:szCs w:val="24"/>
          <w:lang w:eastAsia="en-IN"/>
        </w:rPr>
        <w:t>: SIDCs actively promote the development of Micro, Small, and Medium Enterprises (MSMEs) by providing resources, training, and financial assistance. This support helps local entrepreneurs establish sustainable small businesses that are crucial for regional employment.</w:t>
      </w:r>
    </w:p>
    <w:p w:rsidR="0033366F" w:rsidRPr="0033366F" w:rsidRDefault="0033366F" w:rsidP="0033366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Focus on Priority Sectors</w:t>
      </w:r>
      <w:r w:rsidRPr="0033366F">
        <w:rPr>
          <w:rFonts w:ascii="Times New Roman" w:eastAsia="Times New Roman" w:hAnsi="Times New Roman" w:cs="Times New Roman"/>
          <w:sz w:val="24"/>
          <w:szCs w:val="24"/>
          <w:lang w:eastAsia="en-IN"/>
        </w:rPr>
        <w:t>: SIDCs often prioritize industries with high local potential, such as agriculture-based industries, textiles, and handicrafts. They provide sector-specific support, including specialized training, incentives, and technology access.</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4. Project Identification and Feasibility Studies</w:t>
      </w:r>
    </w:p>
    <w:p w:rsidR="0033366F" w:rsidRPr="0033366F" w:rsidRDefault="0033366F" w:rsidP="0033366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Identification of Viable Projects</w:t>
      </w:r>
      <w:r w:rsidRPr="0033366F">
        <w:rPr>
          <w:rFonts w:ascii="Times New Roman" w:eastAsia="Times New Roman" w:hAnsi="Times New Roman" w:cs="Times New Roman"/>
          <w:sz w:val="24"/>
          <w:szCs w:val="24"/>
          <w:lang w:eastAsia="en-IN"/>
        </w:rPr>
        <w:t>: SIDCs conduct in-depth research to identify profitable business opportunities in the region based on local resources, skills, and demand. This helps entrepreneurs choose ventures with higher chances of success.</w:t>
      </w:r>
    </w:p>
    <w:p w:rsidR="0033366F" w:rsidRPr="0033366F" w:rsidRDefault="0033366F" w:rsidP="0033366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Feasibility Studies</w:t>
      </w:r>
      <w:r w:rsidRPr="0033366F">
        <w:rPr>
          <w:rFonts w:ascii="Times New Roman" w:eastAsia="Times New Roman" w:hAnsi="Times New Roman" w:cs="Times New Roman"/>
          <w:sz w:val="24"/>
          <w:szCs w:val="24"/>
          <w:lang w:eastAsia="en-IN"/>
        </w:rPr>
        <w:t>: SIDCs perform feasibility analyses for proposed projects, assessing aspects like market potential, cost structure, profitability, and operational challenges. This allows entrepreneurs to make informed decisions and minimize risk.</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5. Technical and Managerial Assistance</w:t>
      </w:r>
    </w:p>
    <w:p w:rsidR="0033366F" w:rsidRPr="0033366F" w:rsidRDefault="0033366F" w:rsidP="0033366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Technical Support</w:t>
      </w:r>
      <w:r w:rsidRPr="0033366F">
        <w:rPr>
          <w:rFonts w:ascii="Times New Roman" w:eastAsia="Times New Roman" w:hAnsi="Times New Roman" w:cs="Times New Roman"/>
          <w:sz w:val="24"/>
          <w:szCs w:val="24"/>
          <w:lang w:eastAsia="en-IN"/>
        </w:rPr>
        <w:t>: SIDCs provide technical consultancy on product development, technology adoption, and production efficiency. They help entrepreneurs understand the technical requirements of their projects and offer guidance on using modern technology.</w:t>
      </w:r>
    </w:p>
    <w:p w:rsidR="0033366F" w:rsidRPr="0033366F" w:rsidRDefault="0033366F" w:rsidP="0033366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Managerial Training</w:t>
      </w:r>
      <w:r w:rsidRPr="0033366F">
        <w:rPr>
          <w:rFonts w:ascii="Times New Roman" w:eastAsia="Times New Roman" w:hAnsi="Times New Roman" w:cs="Times New Roman"/>
          <w:sz w:val="24"/>
          <w:szCs w:val="24"/>
          <w:lang w:eastAsia="en-IN"/>
        </w:rPr>
        <w:t>: Many SIDCs offer training programs in management, finance, marketing, and operations. This equips entrepreneurs with essential business skills, improving their chances of running successful ventures.</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6. Market Access and Export Promotion</w:t>
      </w:r>
    </w:p>
    <w:p w:rsidR="0033366F" w:rsidRPr="0033366F" w:rsidRDefault="0033366F" w:rsidP="0033366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Market Linkages</w:t>
      </w:r>
      <w:r w:rsidRPr="0033366F">
        <w:rPr>
          <w:rFonts w:ascii="Times New Roman" w:eastAsia="Times New Roman" w:hAnsi="Times New Roman" w:cs="Times New Roman"/>
          <w:sz w:val="24"/>
          <w:szCs w:val="24"/>
          <w:lang w:eastAsia="en-IN"/>
        </w:rPr>
        <w:t>: SIDCs help businesses access new markets by facilitating connections with larger enterprises, suppliers, and distribution networks. They may also organize trade fairs, buyer-seller meets, and exhibitions to promote local products.</w:t>
      </w:r>
    </w:p>
    <w:p w:rsidR="0033366F" w:rsidRPr="0033366F" w:rsidRDefault="0033366F" w:rsidP="0033366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Export Facilitation</w:t>
      </w:r>
      <w:r w:rsidRPr="0033366F">
        <w:rPr>
          <w:rFonts w:ascii="Times New Roman" w:eastAsia="Times New Roman" w:hAnsi="Times New Roman" w:cs="Times New Roman"/>
          <w:sz w:val="24"/>
          <w:szCs w:val="24"/>
          <w:lang w:eastAsia="en-IN"/>
        </w:rPr>
        <w:t>: For export-oriented businesses, SIDCs provide information on export incentives, documentation, and compliance. They assist entrepreneurs in entering global markets and leveraging export opportunities.</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7. Entrepreneurial Awareness and Skill Development</w:t>
      </w:r>
    </w:p>
    <w:p w:rsidR="0033366F" w:rsidRPr="0033366F" w:rsidRDefault="0033366F" w:rsidP="0033366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Entrepreneurship Development Programs</w:t>
      </w:r>
      <w:r w:rsidRPr="0033366F">
        <w:rPr>
          <w:rFonts w:ascii="Times New Roman" w:eastAsia="Times New Roman" w:hAnsi="Times New Roman" w:cs="Times New Roman"/>
          <w:sz w:val="24"/>
          <w:szCs w:val="24"/>
          <w:lang w:eastAsia="en-IN"/>
        </w:rPr>
        <w:t>: SIDCs often conduct workshops and programs to create awareness about entrepreneurship and its benefits. These programs target students, unemployed youth, and women, encouraging them to explore self-employment as a career path.</w:t>
      </w:r>
    </w:p>
    <w:p w:rsidR="0033366F" w:rsidRPr="0033366F" w:rsidRDefault="0033366F" w:rsidP="0033366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Skill Development Initiatives</w:t>
      </w:r>
      <w:r w:rsidRPr="0033366F">
        <w:rPr>
          <w:rFonts w:ascii="Times New Roman" w:eastAsia="Times New Roman" w:hAnsi="Times New Roman" w:cs="Times New Roman"/>
          <w:sz w:val="24"/>
          <w:szCs w:val="24"/>
          <w:lang w:eastAsia="en-IN"/>
        </w:rPr>
        <w:t xml:space="preserve">: SIDCs partner with technical institutes and vocational training </w:t>
      </w:r>
      <w:proofErr w:type="spellStart"/>
      <w:r w:rsidRPr="0033366F">
        <w:rPr>
          <w:rFonts w:ascii="Times New Roman" w:eastAsia="Times New Roman" w:hAnsi="Times New Roman" w:cs="Times New Roman"/>
          <w:sz w:val="24"/>
          <w:szCs w:val="24"/>
          <w:lang w:eastAsia="en-IN"/>
        </w:rPr>
        <w:t>centers</w:t>
      </w:r>
      <w:proofErr w:type="spellEnd"/>
      <w:r w:rsidRPr="0033366F">
        <w:rPr>
          <w:rFonts w:ascii="Times New Roman" w:eastAsia="Times New Roman" w:hAnsi="Times New Roman" w:cs="Times New Roman"/>
          <w:sz w:val="24"/>
          <w:szCs w:val="24"/>
          <w:lang w:eastAsia="en-IN"/>
        </w:rPr>
        <w:t xml:space="preserve"> to provide skill development courses that align with industry requirements, thus building a skilled workforce for local industries.</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8. Research and Development (R&amp;D) and Innovation Support</w:t>
      </w:r>
    </w:p>
    <w:p w:rsidR="0033366F" w:rsidRPr="0033366F" w:rsidRDefault="0033366F" w:rsidP="0033366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Encouraging Innovation</w:t>
      </w:r>
      <w:r w:rsidRPr="0033366F">
        <w:rPr>
          <w:rFonts w:ascii="Times New Roman" w:eastAsia="Times New Roman" w:hAnsi="Times New Roman" w:cs="Times New Roman"/>
          <w:sz w:val="24"/>
          <w:szCs w:val="24"/>
          <w:lang w:eastAsia="en-IN"/>
        </w:rPr>
        <w:t>: SIDCs support research and development initiatives, particularly for technology-driven and high-potential industries. They may provide grants or partner with research institutions to support product innovation and process improvement.</w:t>
      </w:r>
    </w:p>
    <w:p w:rsidR="0033366F" w:rsidRPr="0033366F" w:rsidRDefault="0033366F" w:rsidP="0033366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Incubation and Acceleration</w:t>
      </w:r>
      <w:r w:rsidRPr="0033366F">
        <w:rPr>
          <w:rFonts w:ascii="Times New Roman" w:eastAsia="Times New Roman" w:hAnsi="Times New Roman" w:cs="Times New Roman"/>
          <w:sz w:val="24"/>
          <w:szCs w:val="24"/>
          <w:lang w:eastAsia="en-IN"/>
        </w:rPr>
        <w:t xml:space="preserve">: Some SIDCs establish business incubators and accelerators to support </w:t>
      </w:r>
      <w:proofErr w:type="spellStart"/>
      <w:r w:rsidRPr="0033366F">
        <w:rPr>
          <w:rFonts w:ascii="Times New Roman" w:eastAsia="Times New Roman" w:hAnsi="Times New Roman" w:cs="Times New Roman"/>
          <w:sz w:val="24"/>
          <w:szCs w:val="24"/>
          <w:lang w:eastAsia="en-IN"/>
        </w:rPr>
        <w:t>startups</w:t>
      </w:r>
      <w:proofErr w:type="spellEnd"/>
      <w:r w:rsidRPr="0033366F">
        <w:rPr>
          <w:rFonts w:ascii="Times New Roman" w:eastAsia="Times New Roman" w:hAnsi="Times New Roman" w:cs="Times New Roman"/>
          <w:sz w:val="24"/>
          <w:szCs w:val="24"/>
          <w:lang w:eastAsia="en-IN"/>
        </w:rPr>
        <w:t xml:space="preserve"> and innovators. These facilities provide mentorship, access to funding, and networking opportunities to help </w:t>
      </w:r>
      <w:proofErr w:type="spellStart"/>
      <w:r w:rsidRPr="0033366F">
        <w:rPr>
          <w:rFonts w:ascii="Times New Roman" w:eastAsia="Times New Roman" w:hAnsi="Times New Roman" w:cs="Times New Roman"/>
          <w:sz w:val="24"/>
          <w:szCs w:val="24"/>
          <w:lang w:eastAsia="en-IN"/>
        </w:rPr>
        <w:t>startups</w:t>
      </w:r>
      <w:proofErr w:type="spellEnd"/>
      <w:r w:rsidRPr="0033366F">
        <w:rPr>
          <w:rFonts w:ascii="Times New Roman" w:eastAsia="Times New Roman" w:hAnsi="Times New Roman" w:cs="Times New Roman"/>
          <w:sz w:val="24"/>
          <w:szCs w:val="24"/>
          <w:lang w:eastAsia="en-IN"/>
        </w:rPr>
        <w:t xml:space="preserve"> grow.</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9. Promotion of Joint Ventures and Partnerships</w:t>
      </w:r>
    </w:p>
    <w:p w:rsidR="0033366F" w:rsidRPr="0033366F" w:rsidRDefault="0033366F" w:rsidP="0033366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Joint Venture Facilitation</w:t>
      </w:r>
      <w:r w:rsidRPr="0033366F">
        <w:rPr>
          <w:rFonts w:ascii="Times New Roman" w:eastAsia="Times New Roman" w:hAnsi="Times New Roman" w:cs="Times New Roman"/>
          <w:sz w:val="24"/>
          <w:szCs w:val="24"/>
          <w:lang w:eastAsia="en-IN"/>
        </w:rPr>
        <w:t>: SIDCs actively seek opportunities for joint ventures, collaborations, and partnerships between local businesses and domestic or international firms. These partnerships bring in capital, technology, and market access for local industries.</w:t>
      </w:r>
    </w:p>
    <w:p w:rsidR="0033366F" w:rsidRPr="0033366F" w:rsidRDefault="0033366F" w:rsidP="0033366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Public-Private Partnerships (PPPs)</w:t>
      </w:r>
      <w:r w:rsidRPr="0033366F">
        <w:rPr>
          <w:rFonts w:ascii="Times New Roman" w:eastAsia="Times New Roman" w:hAnsi="Times New Roman" w:cs="Times New Roman"/>
          <w:sz w:val="24"/>
          <w:szCs w:val="24"/>
          <w:lang w:eastAsia="en-IN"/>
        </w:rPr>
        <w:t>: Many SIDCs are involved in PPPs to develop large-scale infrastructure and industrial projects. This collaboration attracts private investment and expertise, benefiting the regional economy.</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10. Policy Advocacy and Industry Representation</w:t>
      </w:r>
    </w:p>
    <w:p w:rsidR="0033366F" w:rsidRPr="0033366F" w:rsidRDefault="0033366F" w:rsidP="0033366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Policy Advocacy</w:t>
      </w:r>
      <w:r w:rsidRPr="0033366F">
        <w:rPr>
          <w:rFonts w:ascii="Times New Roman" w:eastAsia="Times New Roman" w:hAnsi="Times New Roman" w:cs="Times New Roman"/>
          <w:sz w:val="24"/>
          <w:szCs w:val="24"/>
          <w:lang w:eastAsia="en-IN"/>
        </w:rPr>
        <w:t xml:space="preserve">: SIDCs represent the interests of local industries in front of the state and central governments, advocating for </w:t>
      </w:r>
      <w:proofErr w:type="spellStart"/>
      <w:r w:rsidRPr="0033366F">
        <w:rPr>
          <w:rFonts w:ascii="Times New Roman" w:eastAsia="Times New Roman" w:hAnsi="Times New Roman" w:cs="Times New Roman"/>
          <w:sz w:val="24"/>
          <w:szCs w:val="24"/>
          <w:lang w:eastAsia="en-IN"/>
        </w:rPr>
        <w:t>favorable</w:t>
      </w:r>
      <w:proofErr w:type="spellEnd"/>
      <w:r w:rsidRPr="0033366F">
        <w:rPr>
          <w:rFonts w:ascii="Times New Roman" w:eastAsia="Times New Roman" w:hAnsi="Times New Roman" w:cs="Times New Roman"/>
          <w:sz w:val="24"/>
          <w:szCs w:val="24"/>
          <w:lang w:eastAsia="en-IN"/>
        </w:rPr>
        <w:t xml:space="preserve"> policies, tax relief, and regulatory reforms.</w:t>
      </w:r>
    </w:p>
    <w:p w:rsidR="0033366F" w:rsidRPr="0033366F" w:rsidRDefault="0033366F" w:rsidP="0033366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Advisory on Regulatory Compliance</w:t>
      </w:r>
      <w:r w:rsidRPr="0033366F">
        <w:rPr>
          <w:rFonts w:ascii="Times New Roman" w:eastAsia="Times New Roman" w:hAnsi="Times New Roman" w:cs="Times New Roman"/>
          <w:sz w:val="24"/>
          <w:szCs w:val="24"/>
          <w:lang w:eastAsia="en-IN"/>
        </w:rPr>
        <w:t>: SIDCs offer advisory services on state and central regulations, helping entrepreneurs understand and comply with legal requirements. This support is especially valuable for small businesses that may not have dedicated legal resources.</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Examples of State Industrial Development Corporations</w:t>
      </w:r>
    </w:p>
    <w:p w:rsidR="0033366F" w:rsidRPr="0033366F" w:rsidRDefault="0033366F" w:rsidP="0033366F">
      <w:p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sz w:val="24"/>
          <w:szCs w:val="24"/>
          <w:lang w:eastAsia="en-IN"/>
        </w:rPr>
        <w:t>Each Indian state has its own SIDC, and while their specific focus areas may vary, they share similar objectives. Some notable SIDCs include:</w:t>
      </w:r>
    </w:p>
    <w:p w:rsidR="0033366F" w:rsidRPr="0033366F" w:rsidRDefault="0033366F" w:rsidP="0033366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Maharashtra Industrial Development Corporation (MIDC)</w:t>
      </w:r>
      <w:r w:rsidRPr="0033366F">
        <w:rPr>
          <w:rFonts w:ascii="Times New Roman" w:eastAsia="Times New Roman" w:hAnsi="Times New Roman" w:cs="Times New Roman"/>
          <w:sz w:val="24"/>
          <w:szCs w:val="24"/>
          <w:lang w:eastAsia="en-IN"/>
        </w:rPr>
        <w:t>: Plays a key role in creating industrial estates and SEZs across Maharashtra, promoting the IT, automobile, and biotechnology sectors.</w:t>
      </w:r>
    </w:p>
    <w:p w:rsidR="0033366F" w:rsidRPr="0033366F" w:rsidRDefault="0033366F" w:rsidP="0033366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Gujarat Industrial Development Corporation (GIDC)</w:t>
      </w:r>
      <w:r w:rsidRPr="0033366F">
        <w:rPr>
          <w:rFonts w:ascii="Times New Roman" w:eastAsia="Times New Roman" w:hAnsi="Times New Roman" w:cs="Times New Roman"/>
          <w:sz w:val="24"/>
          <w:szCs w:val="24"/>
          <w:lang w:eastAsia="en-IN"/>
        </w:rPr>
        <w:t>: Focuses on creating industrial estates and supporting MSMEs, with a significant focus on petrochemicals, textiles, and engineering.</w:t>
      </w:r>
    </w:p>
    <w:p w:rsidR="0033366F" w:rsidRPr="0033366F" w:rsidRDefault="0033366F" w:rsidP="0033366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Tamil Nadu Industrial Development Corporation (TIDCO)</w:t>
      </w:r>
      <w:r w:rsidRPr="0033366F">
        <w:rPr>
          <w:rFonts w:ascii="Times New Roman" w:eastAsia="Times New Roman" w:hAnsi="Times New Roman" w:cs="Times New Roman"/>
          <w:sz w:val="24"/>
          <w:szCs w:val="24"/>
          <w:lang w:eastAsia="en-IN"/>
        </w:rPr>
        <w:t xml:space="preserve">: Promotes sectors such as automotive, electronics, and renewable energy, and supports technology </w:t>
      </w:r>
      <w:proofErr w:type="spellStart"/>
      <w:r w:rsidRPr="0033366F">
        <w:rPr>
          <w:rFonts w:ascii="Times New Roman" w:eastAsia="Times New Roman" w:hAnsi="Times New Roman" w:cs="Times New Roman"/>
          <w:sz w:val="24"/>
          <w:szCs w:val="24"/>
          <w:lang w:eastAsia="en-IN"/>
        </w:rPr>
        <w:t>upgradation</w:t>
      </w:r>
      <w:proofErr w:type="spellEnd"/>
      <w:r w:rsidRPr="0033366F">
        <w:rPr>
          <w:rFonts w:ascii="Times New Roman" w:eastAsia="Times New Roman" w:hAnsi="Times New Roman" w:cs="Times New Roman"/>
          <w:sz w:val="24"/>
          <w:szCs w:val="24"/>
          <w:lang w:eastAsia="en-IN"/>
        </w:rPr>
        <w:t xml:space="preserve"> and export promotion.</w:t>
      </w:r>
    </w:p>
    <w:p w:rsidR="0033366F" w:rsidRPr="0033366F" w:rsidRDefault="0033366F" w:rsidP="0033366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b/>
          <w:bCs/>
          <w:sz w:val="24"/>
          <w:szCs w:val="24"/>
          <w:lang w:eastAsia="en-IN"/>
        </w:rPr>
        <w:t>Karnataka Industrial Areas Development Board (KIADB)</w:t>
      </w:r>
      <w:r w:rsidRPr="0033366F">
        <w:rPr>
          <w:rFonts w:ascii="Times New Roman" w:eastAsia="Times New Roman" w:hAnsi="Times New Roman" w:cs="Times New Roman"/>
          <w:sz w:val="24"/>
          <w:szCs w:val="24"/>
          <w:lang w:eastAsia="en-IN"/>
        </w:rPr>
        <w:t>: Develops industrial areas and promotes various industries, including aerospace, electronics, and biotechnology, through infrastructure support.</w:t>
      </w:r>
    </w:p>
    <w:p w:rsidR="0033366F" w:rsidRPr="0033366F" w:rsidRDefault="0033366F" w:rsidP="0033366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3366F">
        <w:rPr>
          <w:rFonts w:ascii="Times New Roman" w:eastAsia="Times New Roman" w:hAnsi="Times New Roman" w:cs="Times New Roman"/>
          <w:b/>
          <w:bCs/>
          <w:sz w:val="27"/>
          <w:szCs w:val="27"/>
          <w:lang w:eastAsia="en-IN"/>
        </w:rPr>
        <w:t>Conclusion</w:t>
      </w:r>
    </w:p>
    <w:p w:rsidR="0033366F" w:rsidRPr="0033366F" w:rsidRDefault="0033366F" w:rsidP="0033366F">
      <w:pPr>
        <w:spacing w:before="100" w:beforeAutospacing="1" w:after="100" w:afterAutospacing="1" w:line="240" w:lineRule="auto"/>
        <w:rPr>
          <w:rFonts w:ascii="Times New Roman" w:eastAsia="Times New Roman" w:hAnsi="Times New Roman" w:cs="Times New Roman"/>
          <w:sz w:val="24"/>
          <w:szCs w:val="24"/>
          <w:lang w:eastAsia="en-IN"/>
        </w:rPr>
      </w:pPr>
      <w:r w:rsidRPr="0033366F">
        <w:rPr>
          <w:rFonts w:ascii="Times New Roman" w:eastAsia="Times New Roman" w:hAnsi="Times New Roman" w:cs="Times New Roman"/>
          <w:sz w:val="24"/>
          <w:szCs w:val="24"/>
          <w:lang w:eastAsia="en-IN"/>
        </w:rPr>
        <w:t xml:space="preserve">State Industrial Development Corporations play an essential role in entrepreneurship and industrial development at the regional level. By providing infrastructure, financial support, technical assistance, and market access, SIDCs create a </w:t>
      </w:r>
      <w:proofErr w:type="spellStart"/>
      <w:r w:rsidRPr="0033366F">
        <w:rPr>
          <w:rFonts w:ascii="Times New Roman" w:eastAsia="Times New Roman" w:hAnsi="Times New Roman" w:cs="Times New Roman"/>
          <w:sz w:val="24"/>
          <w:szCs w:val="24"/>
          <w:lang w:eastAsia="en-IN"/>
        </w:rPr>
        <w:t>favorable</w:t>
      </w:r>
      <w:proofErr w:type="spellEnd"/>
      <w:r w:rsidRPr="0033366F">
        <w:rPr>
          <w:rFonts w:ascii="Times New Roman" w:eastAsia="Times New Roman" w:hAnsi="Times New Roman" w:cs="Times New Roman"/>
          <w:sz w:val="24"/>
          <w:szCs w:val="24"/>
          <w:lang w:eastAsia="en-IN"/>
        </w:rPr>
        <w:t xml:space="preserve"> environment for businesses to thrive, which, in turn, generates employment, enhances local income, and boosts economic growth. Their efforts are crucial for balanced regional development and fostering an entrepreneurial culture within the state.</w:t>
      </w:r>
    </w:p>
    <w:p w:rsidR="00932D0C" w:rsidRPr="00932D0C" w:rsidRDefault="00932D0C" w:rsidP="00932D0C">
      <w:pPr>
        <w:spacing w:after="0" w:line="240" w:lineRule="auto"/>
        <w:rPr>
          <w:rFonts w:ascii="Times New Roman" w:eastAsia="Times New Roman" w:hAnsi="Times New Roman" w:cs="Times New Roman"/>
          <w:sz w:val="24"/>
          <w:szCs w:val="24"/>
          <w:lang w:eastAsia="en-IN"/>
        </w:rPr>
      </w:pPr>
    </w:p>
    <w:p w:rsidR="00D777B8" w:rsidRDefault="00D777B8" w:rsidP="00932D0C">
      <w:pPr>
        <w:pBdr>
          <w:bottom w:val="single" w:sz="6" w:space="1" w:color="auto"/>
        </w:pBdr>
        <w:spacing w:after="0" w:line="240" w:lineRule="auto"/>
        <w:jc w:val="center"/>
        <w:rPr>
          <w:rFonts w:ascii="Arial" w:eastAsia="Times New Roman" w:hAnsi="Arial" w:cs="Arial"/>
          <w:sz w:val="16"/>
          <w:szCs w:val="16"/>
          <w:lang w:eastAsia="en-IN"/>
        </w:rPr>
      </w:pPr>
    </w:p>
    <w:p w:rsidR="00D777B8" w:rsidRDefault="00D777B8" w:rsidP="00D777B8"/>
    <w:p w:rsidR="00D777B8" w:rsidRDefault="00D777B8" w:rsidP="00D777B8"/>
    <w:p w:rsidR="00D777B8" w:rsidRPr="00D777B8" w:rsidRDefault="00D777B8" w:rsidP="00D777B8">
      <w:pPr>
        <w:rPr>
          <w:b/>
          <w:sz w:val="32"/>
        </w:rPr>
      </w:pPr>
      <w:r w:rsidRPr="00D777B8">
        <w:rPr>
          <w:b/>
          <w:sz w:val="32"/>
        </w:rPr>
        <w:t>Financial institution, Latest SSI schemes of DIC (to be confirmed from DIC from time to time.</w:t>
      </w:r>
    </w:p>
    <w:p w:rsidR="00D777B8" w:rsidRDefault="00D777B8" w:rsidP="00D777B8">
      <w:pPr>
        <w:pStyle w:val="NormalWeb"/>
      </w:pPr>
      <w:r>
        <w:t>Financial institutions and District Industrial Centres (DICs) provide crucial support for Small Scale Industries (SSI) by offering funding, subsidies, and various schemes tailored to the needs of small and micro-enterprises. DICs, which work under the Ministry of Micro, Small, and Medium Enterprises (MSME), frequently update their schemes to support the changing needs of entrepreneurs.</w:t>
      </w:r>
    </w:p>
    <w:p w:rsidR="00D777B8" w:rsidRDefault="00D777B8" w:rsidP="00D777B8">
      <w:pPr>
        <w:pStyle w:val="NormalWeb"/>
      </w:pPr>
      <w:r>
        <w:t>Here’s an overview of the role of financial institutions and some of the latest SSI schemes offered by DICs, although entrepreneurs should confirm the most current information directly with DICs, as these schemes can be updated periodically.</w:t>
      </w:r>
    </w:p>
    <w:p w:rsidR="00D777B8" w:rsidRDefault="00D777B8" w:rsidP="00D777B8">
      <w:pPr>
        <w:pStyle w:val="Heading3"/>
      </w:pPr>
      <w:r>
        <w:t>Role of Financial Institutions in SSI Development</w:t>
      </w:r>
    </w:p>
    <w:p w:rsidR="00D777B8" w:rsidRDefault="00D777B8" w:rsidP="00D777B8">
      <w:pPr>
        <w:pStyle w:val="NormalWeb"/>
      </w:pPr>
      <w:r>
        <w:t>Financial institutions, including nationalized banks, regional rural banks, cooperative banks, and non-banking financial companies (NBFCs), support SSIs by:</w:t>
      </w:r>
    </w:p>
    <w:p w:rsidR="00D777B8" w:rsidRDefault="00D777B8" w:rsidP="00D777B8">
      <w:pPr>
        <w:numPr>
          <w:ilvl w:val="0"/>
          <w:numId w:val="66"/>
        </w:numPr>
        <w:spacing w:before="100" w:beforeAutospacing="1" w:after="100" w:afterAutospacing="1" w:line="240" w:lineRule="auto"/>
      </w:pPr>
      <w:r>
        <w:rPr>
          <w:rStyle w:val="Strong"/>
        </w:rPr>
        <w:t>Providing Loans and Advances</w:t>
      </w:r>
      <w:r>
        <w:t>: Offering loans for setting up, expanding, or modernizing SSIs. These loans often come with lower interest rates and relaxed repayment terms.</w:t>
      </w:r>
    </w:p>
    <w:p w:rsidR="00D777B8" w:rsidRDefault="00D777B8" w:rsidP="00D777B8">
      <w:pPr>
        <w:numPr>
          <w:ilvl w:val="0"/>
          <w:numId w:val="66"/>
        </w:numPr>
        <w:spacing w:before="100" w:beforeAutospacing="1" w:after="100" w:afterAutospacing="1" w:line="240" w:lineRule="auto"/>
      </w:pPr>
      <w:r>
        <w:rPr>
          <w:rStyle w:val="Strong"/>
        </w:rPr>
        <w:t>Equity Financing and Venture Capital</w:t>
      </w:r>
      <w:r>
        <w:t>: For high-growth potential industries, financial institutions sometimes provide venture capital or equity financing.</w:t>
      </w:r>
    </w:p>
    <w:p w:rsidR="00D777B8" w:rsidRDefault="00D777B8" w:rsidP="00D777B8">
      <w:pPr>
        <w:numPr>
          <w:ilvl w:val="0"/>
          <w:numId w:val="66"/>
        </w:numPr>
        <w:spacing w:before="100" w:beforeAutospacing="1" w:after="100" w:afterAutospacing="1" w:line="240" w:lineRule="auto"/>
      </w:pPr>
      <w:r>
        <w:rPr>
          <w:rStyle w:val="Strong"/>
        </w:rPr>
        <w:t>Credit Guarantee Schemes</w:t>
      </w:r>
      <w:r>
        <w:t>: Partnering with government bodies to offer credit guarantee schemes, which help SSIs obtain collateral-free loans.</w:t>
      </w:r>
    </w:p>
    <w:p w:rsidR="00D777B8" w:rsidRDefault="00D777B8" w:rsidP="00D777B8">
      <w:pPr>
        <w:numPr>
          <w:ilvl w:val="0"/>
          <w:numId w:val="66"/>
        </w:numPr>
        <w:spacing w:before="100" w:beforeAutospacing="1" w:after="100" w:afterAutospacing="1" w:line="240" w:lineRule="auto"/>
      </w:pPr>
      <w:r>
        <w:rPr>
          <w:rStyle w:val="Strong"/>
        </w:rPr>
        <w:t>Special Subsidies and Financial Assistance Programs</w:t>
      </w:r>
      <w:r>
        <w:t xml:space="preserve">: Extending benefits under government schemes and subsidies like interest subsidies, working capital support, and technology </w:t>
      </w:r>
      <w:proofErr w:type="spellStart"/>
      <w:r>
        <w:t>upgradation</w:t>
      </w:r>
      <w:proofErr w:type="spellEnd"/>
      <w:r>
        <w:t xml:space="preserve"> assistance.</w:t>
      </w:r>
    </w:p>
    <w:p w:rsidR="00D777B8" w:rsidRDefault="00D777B8" w:rsidP="00D777B8">
      <w:pPr>
        <w:pStyle w:val="Heading3"/>
      </w:pPr>
      <w:r>
        <w:t>Key SSI Schemes by District Industrial Centres (DICs)</w:t>
      </w:r>
    </w:p>
    <w:p w:rsidR="00D777B8" w:rsidRDefault="00D777B8" w:rsidP="00D777B8">
      <w:pPr>
        <w:pStyle w:val="Heading4"/>
      </w:pPr>
      <w:r>
        <w:t xml:space="preserve">1. </w:t>
      </w:r>
      <w:r>
        <w:rPr>
          <w:rStyle w:val="Strong"/>
          <w:b/>
          <w:bCs/>
        </w:rPr>
        <w:t>Prime Minister’s Employment Generation Programme (PMEGP)</w:t>
      </w:r>
    </w:p>
    <w:p w:rsidR="00D777B8" w:rsidRDefault="00D777B8" w:rsidP="00D777B8">
      <w:pPr>
        <w:numPr>
          <w:ilvl w:val="0"/>
          <w:numId w:val="67"/>
        </w:numPr>
        <w:spacing w:before="100" w:beforeAutospacing="1" w:after="100" w:afterAutospacing="1" w:line="240" w:lineRule="auto"/>
      </w:pPr>
      <w:r>
        <w:rPr>
          <w:rStyle w:val="Strong"/>
        </w:rPr>
        <w:t>Objective</w:t>
      </w:r>
      <w:r>
        <w:t>: PMEGP is aimed at generating self-employment opportunities by providing financial assistance to micro-enterprises in both rural and urban areas.</w:t>
      </w:r>
    </w:p>
    <w:p w:rsidR="00D777B8" w:rsidRDefault="00D777B8" w:rsidP="00D777B8">
      <w:pPr>
        <w:numPr>
          <w:ilvl w:val="0"/>
          <w:numId w:val="67"/>
        </w:numPr>
        <w:spacing w:before="100" w:beforeAutospacing="1" w:after="100" w:afterAutospacing="1" w:line="240" w:lineRule="auto"/>
      </w:pPr>
      <w:r>
        <w:rPr>
          <w:rStyle w:val="Strong"/>
        </w:rPr>
        <w:t>Subsidy</w:t>
      </w:r>
      <w:r>
        <w:t>: The scheme offers a subsidy of 15-35% on project costs, depending on the location and category of the entrepreneur (e.g., women, SC/ST, or rural youth).</w:t>
      </w:r>
    </w:p>
    <w:p w:rsidR="00D777B8" w:rsidRDefault="00D777B8" w:rsidP="00D777B8">
      <w:pPr>
        <w:numPr>
          <w:ilvl w:val="0"/>
          <w:numId w:val="67"/>
        </w:numPr>
        <w:spacing w:before="100" w:beforeAutospacing="1" w:after="100" w:afterAutospacing="1" w:line="240" w:lineRule="auto"/>
      </w:pPr>
      <w:r>
        <w:rPr>
          <w:rStyle w:val="Strong"/>
        </w:rPr>
        <w:t>Eligibility</w:t>
      </w:r>
      <w:r>
        <w:t>: New entrepreneurs across sectors, including manufacturing, trading, and services, can apply.</w:t>
      </w:r>
    </w:p>
    <w:p w:rsidR="00D777B8" w:rsidRDefault="00D777B8" w:rsidP="00D777B8">
      <w:pPr>
        <w:numPr>
          <w:ilvl w:val="0"/>
          <w:numId w:val="67"/>
        </w:numPr>
        <w:spacing w:before="100" w:beforeAutospacing="1" w:after="100" w:afterAutospacing="1" w:line="240" w:lineRule="auto"/>
      </w:pPr>
      <w:r>
        <w:rPr>
          <w:rStyle w:val="Strong"/>
        </w:rPr>
        <w:t>Funding</w:t>
      </w:r>
      <w:r>
        <w:t>: The scheme is funded by both the Ministry of MSME and partner banks. It provides margin money subsidy along with term loans.</w:t>
      </w:r>
    </w:p>
    <w:p w:rsidR="00D777B8" w:rsidRDefault="00D777B8" w:rsidP="00D777B8">
      <w:pPr>
        <w:pStyle w:val="Heading4"/>
      </w:pPr>
      <w:r>
        <w:t xml:space="preserve">2. </w:t>
      </w:r>
      <w:r>
        <w:rPr>
          <w:rStyle w:val="Strong"/>
          <w:b/>
          <w:bCs/>
        </w:rPr>
        <w:t>Credit Guarantee Fund Scheme for Micro and Small Enterprises (CGTMSE)</w:t>
      </w:r>
    </w:p>
    <w:p w:rsidR="00D777B8" w:rsidRDefault="00D777B8" w:rsidP="00D777B8">
      <w:pPr>
        <w:numPr>
          <w:ilvl w:val="0"/>
          <w:numId w:val="68"/>
        </w:numPr>
        <w:spacing w:before="100" w:beforeAutospacing="1" w:after="100" w:afterAutospacing="1" w:line="240" w:lineRule="auto"/>
      </w:pPr>
      <w:r>
        <w:rPr>
          <w:rStyle w:val="Strong"/>
        </w:rPr>
        <w:t>Objective</w:t>
      </w:r>
      <w:r>
        <w:t>: This scheme offers collateral-free loans to SSIs, helping them access financing without pledging assets.</w:t>
      </w:r>
    </w:p>
    <w:p w:rsidR="00D777B8" w:rsidRDefault="00D777B8" w:rsidP="00D777B8">
      <w:pPr>
        <w:numPr>
          <w:ilvl w:val="0"/>
          <w:numId w:val="68"/>
        </w:numPr>
        <w:spacing w:before="100" w:beforeAutospacing="1" w:after="100" w:afterAutospacing="1" w:line="240" w:lineRule="auto"/>
      </w:pPr>
      <w:r>
        <w:rPr>
          <w:rStyle w:val="Strong"/>
        </w:rPr>
        <w:t>Guarantee Coverage</w:t>
      </w:r>
      <w:r>
        <w:t>: The guarantee cover ranges from 75-85% of the loan amount, depending on the category and size of the enterprise.</w:t>
      </w:r>
    </w:p>
    <w:p w:rsidR="00D777B8" w:rsidRDefault="00D777B8" w:rsidP="00D777B8">
      <w:pPr>
        <w:numPr>
          <w:ilvl w:val="0"/>
          <w:numId w:val="68"/>
        </w:numPr>
        <w:spacing w:before="100" w:beforeAutospacing="1" w:after="100" w:afterAutospacing="1" w:line="240" w:lineRule="auto"/>
      </w:pPr>
      <w:r>
        <w:rPr>
          <w:rStyle w:val="Strong"/>
        </w:rPr>
        <w:t>Eligibility</w:t>
      </w:r>
      <w:r>
        <w:t>: Applicable to both new and existing SSIs engaged in manufacturing, trading, and service activities.</w:t>
      </w:r>
    </w:p>
    <w:p w:rsidR="00D777B8" w:rsidRDefault="00D777B8" w:rsidP="00D777B8">
      <w:pPr>
        <w:numPr>
          <w:ilvl w:val="0"/>
          <w:numId w:val="68"/>
        </w:numPr>
        <w:spacing w:before="100" w:beforeAutospacing="1" w:after="100" w:afterAutospacing="1" w:line="240" w:lineRule="auto"/>
      </w:pPr>
      <w:r>
        <w:rPr>
          <w:rStyle w:val="Strong"/>
        </w:rPr>
        <w:t>Funding</w:t>
      </w:r>
      <w:r>
        <w:t>: Managed by SIDBI and the Ministry of MSME, with banks and financial institutions providing the loans.</w:t>
      </w:r>
    </w:p>
    <w:p w:rsidR="00D777B8" w:rsidRDefault="00D777B8" w:rsidP="00D777B8">
      <w:pPr>
        <w:pStyle w:val="Heading4"/>
      </w:pPr>
      <w:r>
        <w:t xml:space="preserve">3. </w:t>
      </w:r>
      <w:r>
        <w:rPr>
          <w:rStyle w:val="Strong"/>
          <w:b/>
          <w:bCs/>
        </w:rPr>
        <w:t>Micro and Small Enterprises Cluster Development Programme (MSE-CDP)</w:t>
      </w:r>
    </w:p>
    <w:p w:rsidR="00D777B8" w:rsidRDefault="00D777B8" w:rsidP="00D777B8">
      <w:pPr>
        <w:numPr>
          <w:ilvl w:val="0"/>
          <w:numId w:val="69"/>
        </w:numPr>
        <w:spacing w:before="100" w:beforeAutospacing="1" w:after="100" w:afterAutospacing="1" w:line="240" w:lineRule="auto"/>
      </w:pPr>
      <w:r>
        <w:rPr>
          <w:rStyle w:val="Strong"/>
        </w:rPr>
        <w:t>Objective</w:t>
      </w:r>
      <w:r>
        <w:t>: To boost the competitiveness and productivity of SSIs by supporting cluster-based infrastructure development.</w:t>
      </w:r>
    </w:p>
    <w:p w:rsidR="00D777B8" w:rsidRDefault="00D777B8" w:rsidP="00D777B8">
      <w:pPr>
        <w:numPr>
          <w:ilvl w:val="0"/>
          <w:numId w:val="69"/>
        </w:numPr>
        <w:spacing w:before="100" w:beforeAutospacing="1" w:after="100" w:afterAutospacing="1" w:line="240" w:lineRule="auto"/>
      </w:pPr>
      <w:r>
        <w:rPr>
          <w:rStyle w:val="Strong"/>
        </w:rPr>
        <w:t>Assistance</w:t>
      </w:r>
      <w:r>
        <w:t xml:space="preserve">: The scheme provides financial assistance for setting up common facilities, such as testing labs, training </w:t>
      </w:r>
      <w:proofErr w:type="spellStart"/>
      <w:r>
        <w:t>centers</w:t>
      </w:r>
      <w:proofErr w:type="spellEnd"/>
      <w:r>
        <w:t>, and raw material depots.</w:t>
      </w:r>
    </w:p>
    <w:p w:rsidR="00D777B8" w:rsidRDefault="00D777B8" w:rsidP="00D777B8">
      <w:pPr>
        <w:numPr>
          <w:ilvl w:val="0"/>
          <w:numId w:val="69"/>
        </w:numPr>
        <w:spacing w:before="100" w:beforeAutospacing="1" w:after="100" w:afterAutospacing="1" w:line="240" w:lineRule="auto"/>
      </w:pPr>
      <w:r>
        <w:rPr>
          <w:rStyle w:val="Strong"/>
        </w:rPr>
        <w:t>Eligibility</w:t>
      </w:r>
      <w:r>
        <w:t>: SSIs operating within clusters, such as textile clusters, ceramic clusters, or agro-based clusters, are eligible.</w:t>
      </w:r>
    </w:p>
    <w:p w:rsidR="00D777B8" w:rsidRDefault="00D777B8" w:rsidP="00D777B8">
      <w:pPr>
        <w:numPr>
          <w:ilvl w:val="0"/>
          <w:numId w:val="69"/>
        </w:numPr>
        <w:spacing w:before="100" w:beforeAutospacing="1" w:after="100" w:afterAutospacing="1" w:line="240" w:lineRule="auto"/>
      </w:pPr>
      <w:r>
        <w:rPr>
          <w:rStyle w:val="Strong"/>
        </w:rPr>
        <w:t>Funding</w:t>
      </w:r>
      <w:r>
        <w:t xml:space="preserve">: DICs may cover up to 80% of project costs for common facility </w:t>
      </w:r>
      <w:proofErr w:type="spellStart"/>
      <w:r>
        <w:t>centers</w:t>
      </w:r>
      <w:proofErr w:type="spellEnd"/>
      <w:r>
        <w:t>, with contributions from the cluster units for the remaining amount.</w:t>
      </w:r>
    </w:p>
    <w:p w:rsidR="00D777B8" w:rsidRDefault="00D777B8" w:rsidP="00D777B8">
      <w:pPr>
        <w:pStyle w:val="Heading4"/>
      </w:pPr>
      <w:r>
        <w:t xml:space="preserve">4. </w:t>
      </w:r>
      <w:r>
        <w:rPr>
          <w:rStyle w:val="Strong"/>
          <w:b/>
          <w:bCs/>
        </w:rPr>
        <w:t>Scheme of Fund for Regeneration of Traditional Industries (SFURTI)</w:t>
      </w:r>
    </w:p>
    <w:p w:rsidR="00D777B8" w:rsidRDefault="00D777B8" w:rsidP="00D777B8">
      <w:pPr>
        <w:numPr>
          <w:ilvl w:val="0"/>
          <w:numId w:val="70"/>
        </w:numPr>
        <w:spacing w:before="100" w:beforeAutospacing="1" w:after="100" w:afterAutospacing="1" w:line="240" w:lineRule="auto"/>
      </w:pPr>
      <w:r>
        <w:rPr>
          <w:rStyle w:val="Strong"/>
        </w:rPr>
        <w:t>Objective</w:t>
      </w:r>
      <w:r>
        <w:t>: SFURTI focuses on revitalizing traditional industries and cottage industries by developing clusters and providing them with support in technology, infrastructure, and marketing.</w:t>
      </w:r>
    </w:p>
    <w:p w:rsidR="00D777B8" w:rsidRDefault="00D777B8" w:rsidP="00D777B8">
      <w:pPr>
        <w:numPr>
          <w:ilvl w:val="0"/>
          <w:numId w:val="70"/>
        </w:numPr>
        <w:spacing w:before="100" w:beforeAutospacing="1" w:after="100" w:afterAutospacing="1" w:line="240" w:lineRule="auto"/>
      </w:pPr>
      <w:r>
        <w:rPr>
          <w:rStyle w:val="Strong"/>
        </w:rPr>
        <w:t>Subsidy</w:t>
      </w:r>
      <w:r>
        <w:t>: DICs offer financial support for common facilities, brand building, product innovation, and capacity building.</w:t>
      </w:r>
    </w:p>
    <w:p w:rsidR="00D777B8" w:rsidRDefault="00D777B8" w:rsidP="00D777B8">
      <w:pPr>
        <w:numPr>
          <w:ilvl w:val="0"/>
          <w:numId w:val="70"/>
        </w:numPr>
        <w:spacing w:before="100" w:beforeAutospacing="1" w:after="100" w:afterAutospacing="1" w:line="240" w:lineRule="auto"/>
      </w:pPr>
      <w:r>
        <w:rPr>
          <w:rStyle w:val="Strong"/>
        </w:rPr>
        <w:t>Eligibility</w:t>
      </w:r>
      <w:r>
        <w:t>: Traditional industries, including handlooms, handicrafts, coir products, and other cottage industries, are eligible.</w:t>
      </w:r>
    </w:p>
    <w:p w:rsidR="00D777B8" w:rsidRDefault="00D777B8" w:rsidP="00D777B8">
      <w:pPr>
        <w:numPr>
          <w:ilvl w:val="0"/>
          <w:numId w:val="70"/>
        </w:numPr>
        <w:spacing w:before="100" w:beforeAutospacing="1" w:after="100" w:afterAutospacing="1" w:line="240" w:lineRule="auto"/>
      </w:pPr>
      <w:r>
        <w:rPr>
          <w:rStyle w:val="Strong"/>
        </w:rPr>
        <w:t>Funding</w:t>
      </w:r>
      <w:r>
        <w:t>: Government funding for SFURTI is provided through the Ministry of MSME, with additional support from local DICs.</w:t>
      </w:r>
    </w:p>
    <w:p w:rsidR="00D777B8" w:rsidRDefault="00D777B8" w:rsidP="00D777B8">
      <w:pPr>
        <w:pStyle w:val="Heading4"/>
      </w:pPr>
      <w:r>
        <w:t xml:space="preserve">5. </w:t>
      </w:r>
      <w:r>
        <w:rPr>
          <w:rStyle w:val="Strong"/>
          <w:b/>
          <w:bCs/>
        </w:rPr>
        <w:t xml:space="preserve">Technology </w:t>
      </w:r>
      <w:proofErr w:type="spellStart"/>
      <w:r>
        <w:rPr>
          <w:rStyle w:val="Strong"/>
          <w:b/>
          <w:bCs/>
        </w:rPr>
        <w:t>Upgradation</w:t>
      </w:r>
      <w:proofErr w:type="spellEnd"/>
      <w:r>
        <w:rPr>
          <w:rStyle w:val="Strong"/>
          <w:b/>
          <w:bCs/>
        </w:rPr>
        <w:t xml:space="preserve"> and Quality Certification (TEQUP)</w:t>
      </w:r>
    </w:p>
    <w:p w:rsidR="00D777B8" w:rsidRDefault="00D777B8" w:rsidP="00D777B8">
      <w:pPr>
        <w:numPr>
          <w:ilvl w:val="0"/>
          <w:numId w:val="71"/>
        </w:numPr>
        <w:spacing w:before="100" w:beforeAutospacing="1" w:after="100" w:afterAutospacing="1" w:line="240" w:lineRule="auto"/>
      </w:pPr>
      <w:r>
        <w:rPr>
          <w:rStyle w:val="Strong"/>
        </w:rPr>
        <w:t>Objective</w:t>
      </w:r>
      <w:r>
        <w:t>: This scheme supports SSIs in adopting modern technology and quality standards to enhance competitiveness.</w:t>
      </w:r>
    </w:p>
    <w:p w:rsidR="00D777B8" w:rsidRDefault="00D777B8" w:rsidP="00D777B8">
      <w:pPr>
        <w:numPr>
          <w:ilvl w:val="0"/>
          <w:numId w:val="71"/>
        </w:numPr>
        <w:spacing w:before="100" w:beforeAutospacing="1" w:after="100" w:afterAutospacing="1" w:line="240" w:lineRule="auto"/>
      </w:pPr>
      <w:r>
        <w:rPr>
          <w:rStyle w:val="Strong"/>
        </w:rPr>
        <w:t>Incentives</w:t>
      </w:r>
      <w:r>
        <w:t>: Offers subsidies for purchasing machinery, software, and equipment related to quality improvement and certification (like ISO certification).</w:t>
      </w:r>
    </w:p>
    <w:p w:rsidR="00D777B8" w:rsidRDefault="00D777B8" w:rsidP="00D777B8">
      <w:pPr>
        <w:numPr>
          <w:ilvl w:val="0"/>
          <w:numId w:val="71"/>
        </w:numPr>
        <w:spacing w:before="100" w:beforeAutospacing="1" w:after="100" w:afterAutospacing="1" w:line="240" w:lineRule="auto"/>
      </w:pPr>
      <w:r>
        <w:rPr>
          <w:rStyle w:val="Strong"/>
        </w:rPr>
        <w:t>Eligibility</w:t>
      </w:r>
      <w:r>
        <w:t>: Small scale industries that need to upgrade their existing technology to meet quality standards.</w:t>
      </w:r>
    </w:p>
    <w:p w:rsidR="00D777B8" w:rsidRDefault="00D777B8" w:rsidP="00D777B8">
      <w:pPr>
        <w:numPr>
          <w:ilvl w:val="0"/>
          <w:numId w:val="71"/>
        </w:numPr>
        <w:spacing w:before="100" w:beforeAutospacing="1" w:after="100" w:afterAutospacing="1" w:line="240" w:lineRule="auto"/>
      </w:pPr>
      <w:r>
        <w:rPr>
          <w:rStyle w:val="Strong"/>
        </w:rPr>
        <w:t>Funding</w:t>
      </w:r>
      <w:r>
        <w:t>: DICs provide partial funding or subsidies for the procurement of machinery, typically covering 15-25% of the cost.</w:t>
      </w:r>
    </w:p>
    <w:p w:rsidR="00D777B8" w:rsidRDefault="00D777B8" w:rsidP="00D777B8">
      <w:pPr>
        <w:pStyle w:val="Heading4"/>
      </w:pPr>
      <w:r>
        <w:t xml:space="preserve">6. </w:t>
      </w:r>
      <w:r>
        <w:rPr>
          <w:rStyle w:val="Strong"/>
          <w:b/>
          <w:bCs/>
        </w:rPr>
        <w:t>Skill Development and Training Support Schemes</w:t>
      </w:r>
    </w:p>
    <w:p w:rsidR="00D777B8" w:rsidRDefault="00D777B8" w:rsidP="00D777B8">
      <w:pPr>
        <w:numPr>
          <w:ilvl w:val="0"/>
          <w:numId w:val="72"/>
        </w:numPr>
        <w:spacing w:before="100" w:beforeAutospacing="1" w:after="100" w:afterAutospacing="1" w:line="240" w:lineRule="auto"/>
      </w:pPr>
      <w:r>
        <w:rPr>
          <w:rStyle w:val="Strong"/>
        </w:rPr>
        <w:t>Objective</w:t>
      </w:r>
      <w:r>
        <w:t>: To equip entrepreneurs and their employees with industry-relevant skills and training.</w:t>
      </w:r>
    </w:p>
    <w:p w:rsidR="00D777B8" w:rsidRDefault="00D777B8" w:rsidP="00D777B8">
      <w:pPr>
        <w:numPr>
          <w:ilvl w:val="0"/>
          <w:numId w:val="72"/>
        </w:numPr>
        <w:spacing w:before="100" w:beforeAutospacing="1" w:after="100" w:afterAutospacing="1" w:line="240" w:lineRule="auto"/>
      </w:pPr>
      <w:r>
        <w:rPr>
          <w:rStyle w:val="Strong"/>
        </w:rPr>
        <w:t>Assistance</w:t>
      </w:r>
      <w:r>
        <w:t>: DICs organize skill development workshops, technical training sessions, and entrepreneurship development programs.</w:t>
      </w:r>
    </w:p>
    <w:p w:rsidR="00D777B8" w:rsidRDefault="00D777B8" w:rsidP="00D777B8">
      <w:pPr>
        <w:numPr>
          <w:ilvl w:val="0"/>
          <w:numId w:val="72"/>
        </w:numPr>
        <w:spacing w:before="100" w:beforeAutospacing="1" w:after="100" w:afterAutospacing="1" w:line="240" w:lineRule="auto"/>
      </w:pPr>
      <w:r>
        <w:rPr>
          <w:rStyle w:val="Strong"/>
        </w:rPr>
        <w:t>Eligibility</w:t>
      </w:r>
      <w:r>
        <w:t>: Open to budding and existing entrepreneurs in the SSI sector, especially those who want to improve operational efficiency.</w:t>
      </w:r>
    </w:p>
    <w:p w:rsidR="00D777B8" w:rsidRDefault="00D777B8" w:rsidP="00D777B8">
      <w:pPr>
        <w:numPr>
          <w:ilvl w:val="0"/>
          <w:numId w:val="72"/>
        </w:numPr>
        <w:spacing w:before="100" w:beforeAutospacing="1" w:after="100" w:afterAutospacing="1" w:line="240" w:lineRule="auto"/>
      </w:pPr>
      <w:r>
        <w:rPr>
          <w:rStyle w:val="Strong"/>
        </w:rPr>
        <w:t>Funding</w:t>
      </w:r>
      <w:r>
        <w:t>: Subsidized or free training programs, sometimes with certification, are provided through DICs in partnership with local technical institutes.</w:t>
      </w:r>
    </w:p>
    <w:p w:rsidR="00D777B8" w:rsidRDefault="00D777B8" w:rsidP="00D777B8">
      <w:pPr>
        <w:pStyle w:val="Heading4"/>
      </w:pPr>
      <w:r>
        <w:t xml:space="preserve">7. </w:t>
      </w:r>
      <w:r>
        <w:rPr>
          <w:rStyle w:val="Strong"/>
          <w:b/>
          <w:bCs/>
        </w:rPr>
        <w:t>Market Development Assistance (MDA) for MSMEs</w:t>
      </w:r>
    </w:p>
    <w:p w:rsidR="00D777B8" w:rsidRDefault="00D777B8" w:rsidP="00D777B8">
      <w:pPr>
        <w:numPr>
          <w:ilvl w:val="0"/>
          <w:numId w:val="73"/>
        </w:numPr>
        <w:spacing w:before="100" w:beforeAutospacing="1" w:after="100" w:afterAutospacing="1" w:line="240" w:lineRule="auto"/>
      </w:pPr>
      <w:r>
        <w:rPr>
          <w:rStyle w:val="Strong"/>
        </w:rPr>
        <w:t>Objective</w:t>
      </w:r>
      <w:r>
        <w:t>: MDA supports SSIs in expanding market reach by participating in trade fairs, exhibitions, and B2B meetings.</w:t>
      </w:r>
    </w:p>
    <w:p w:rsidR="00D777B8" w:rsidRDefault="00D777B8" w:rsidP="00D777B8">
      <w:pPr>
        <w:numPr>
          <w:ilvl w:val="0"/>
          <w:numId w:val="73"/>
        </w:numPr>
        <w:spacing w:before="100" w:beforeAutospacing="1" w:after="100" w:afterAutospacing="1" w:line="240" w:lineRule="auto"/>
      </w:pPr>
      <w:r>
        <w:rPr>
          <w:rStyle w:val="Strong"/>
        </w:rPr>
        <w:t>Incentives</w:t>
      </w:r>
      <w:r>
        <w:t>: Financial assistance is offered for marketing, travel expenses, and stall rentals, especially for international events.</w:t>
      </w:r>
    </w:p>
    <w:p w:rsidR="00D777B8" w:rsidRDefault="00D777B8" w:rsidP="00D777B8">
      <w:pPr>
        <w:numPr>
          <w:ilvl w:val="0"/>
          <w:numId w:val="73"/>
        </w:numPr>
        <w:spacing w:before="100" w:beforeAutospacing="1" w:after="100" w:afterAutospacing="1" w:line="240" w:lineRule="auto"/>
      </w:pPr>
      <w:r>
        <w:rPr>
          <w:rStyle w:val="Strong"/>
        </w:rPr>
        <w:t>Eligibility</w:t>
      </w:r>
      <w:r>
        <w:t xml:space="preserve">: SSIs registered under the MSME </w:t>
      </w:r>
      <w:proofErr w:type="gramStart"/>
      <w:r>
        <w:t>sector that meet</w:t>
      </w:r>
      <w:proofErr w:type="gramEnd"/>
      <w:r>
        <w:t xml:space="preserve"> export potential and quality standards.</w:t>
      </w:r>
    </w:p>
    <w:p w:rsidR="00D777B8" w:rsidRDefault="00D777B8" w:rsidP="00D777B8">
      <w:pPr>
        <w:numPr>
          <w:ilvl w:val="0"/>
          <w:numId w:val="73"/>
        </w:numPr>
        <w:spacing w:before="100" w:beforeAutospacing="1" w:after="100" w:afterAutospacing="1" w:line="240" w:lineRule="auto"/>
      </w:pPr>
      <w:r>
        <w:rPr>
          <w:rStyle w:val="Strong"/>
        </w:rPr>
        <w:t>Funding</w:t>
      </w:r>
      <w:r>
        <w:t>: DICs and the Ministry of MSME provide funding to cover up to 80% of expenses for approved events.</w:t>
      </w:r>
    </w:p>
    <w:p w:rsidR="00D777B8" w:rsidRDefault="00D777B8" w:rsidP="00D777B8">
      <w:pPr>
        <w:pStyle w:val="Heading4"/>
      </w:pPr>
      <w:r>
        <w:t xml:space="preserve">8. </w:t>
      </w:r>
      <w:r>
        <w:rPr>
          <w:rStyle w:val="Strong"/>
          <w:b/>
          <w:bCs/>
        </w:rPr>
        <w:t xml:space="preserve">Capital Subsidy Scheme for Technology </w:t>
      </w:r>
      <w:proofErr w:type="spellStart"/>
      <w:r>
        <w:rPr>
          <w:rStyle w:val="Strong"/>
          <w:b/>
          <w:bCs/>
        </w:rPr>
        <w:t>Upgradation</w:t>
      </w:r>
      <w:proofErr w:type="spellEnd"/>
      <w:r>
        <w:rPr>
          <w:rStyle w:val="Strong"/>
          <w:b/>
          <w:bCs/>
        </w:rPr>
        <w:t xml:space="preserve"> (CLCSS)</w:t>
      </w:r>
    </w:p>
    <w:p w:rsidR="00D777B8" w:rsidRDefault="00D777B8" w:rsidP="00D777B8">
      <w:pPr>
        <w:numPr>
          <w:ilvl w:val="0"/>
          <w:numId w:val="74"/>
        </w:numPr>
        <w:spacing w:before="100" w:beforeAutospacing="1" w:after="100" w:afterAutospacing="1" w:line="240" w:lineRule="auto"/>
      </w:pPr>
      <w:r>
        <w:rPr>
          <w:rStyle w:val="Strong"/>
        </w:rPr>
        <w:t>Objective</w:t>
      </w:r>
      <w:r>
        <w:t>: CLCSS provides capital subsidies for SSIs seeking to upgrade their technology to meet modern production standards.</w:t>
      </w:r>
    </w:p>
    <w:p w:rsidR="00D777B8" w:rsidRDefault="00D777B8" w:rsidP="00D777B8">
      <w:pPr>
        <w:numPr>
          <w:ilvl w:val="0"/>
          <w:numId w:val="74"/>
        </w:numPr>
        <w:spacing w:before="100" w:beforeAutospacing="1" w:after="100" w:afterAutospacing="1" w:line="240" w:lineRule="auto"/>
      </w:pPr>
      <w:r>
        <w:rPr>
          <w:rStyle w:val="Strong"/>
        </w:rPr>
        <w:t>Subsidy</w:t>
      </w:r>
      <w:r>
        <w:t xml:space="preserve">: 15% capital subsidy on eligible machinery costs, up to a limit of ₹15 </w:t>
      </w:r>
      <w:proofErr w:type="spellStart"/>
      <w:r>
        <w:t>lakh</w:t>
      </w:r>
      <w:proofErr w:type="spellEnd"/>
      <w:r>
        <w:t>.</w:t>
      </w:r>
    </w:p>
    <w:p w:rsidR="00D777B8" w:rsidRDefault="00D777B8" w:rsidP="00D777B8">
      <w:pPr>
        <w:numPr>
          <w:ilvl w:val="0"/>
          <w:numId w:val="74"/>
        </w:numPr>
        <w:spacing w:before="100" w:beforeAutospacing="1" w:after="100" w:afterAutospacing="1" w:line="240" w:lineRule="auto"/>
      </w:pPr>
      <w:r>
        <w:rPr>
          <w:rStyle w:val="Strong"/>
        </w:rPr>
        <w:t>Eligibility</w:t>
      </w:r>
      <w:r>
        <w:t>: SSIs across manufacturing sectors looking to improve productivity with updated technology.</w:t>
      </w:r>
    </w:p>
    <w:p w:rsidR="00D777B8" w:rsidRDefault="00D777B8" w:rsidP="00D777B8">
      <w:pPr>
        <w:numPr>
          <w:ilvl w:val="0"/>
          <w:numId w:val="74"/>
        </w:numPr>
        <w:spacing w:before="100" w:beforeAutospacing="1" w:after="100" w:afterAutospacing="1" w:line="240" w:lineRule="auto"/>
      </w:pPr>
      <w:r>
        <w:rPr>
          <w:rStyle w:val="Strong"/>
        </w:rPr>
        <w:t>Funding</w:t>
      </w:r>
      <w:r>
        <w:t>: Funded by the Ministry of MSME with the help of DICs and partner banks.</w:t>
      </w:r>
    </w:p>
    <w:p w:rsidR="00D777B8" w:rsidRDefault="00D777B8" w:rsidP="00D777B8">
      <w:pPr>
        <w:spacing w:after="0"/>
      </w:pPr>
      <w:r>
        <w:pict>
          <v:rect id="_x0000_i1036" style="width:0;height:1.5pt" o:hralign="center" o:hrstd="t" o:hr="t" fillcolor="#a0a0a0" stroked="f"/>
        </w:pict>
      </w:r>
    </w:p>
    <w:p w:rsidR="00D777B8" w:rsidRDefault="00D777B8" w:rsidP="00D777B8">
      <w:pPr>
        <w:pStyle w:val="NormalWeb"/>
      </w:pPr>
      <w:r>
        <w:t xml:space="preserve">These schemes offer valuable support for </w:t>
      </w:r>
      <w:proofErr w:type="gramStart"/>
      <w:r>
        <w:t>SSIs,</w:t>
      </w:r>
      <w:proofErr w:type="gramEnd"/>
      <w:r>
        <w:t xml:space="preserve"> helping them secure financing, upgrade technology, improve skills, and access new markets. However, the exact eligibility criteria, subsidy rates, and assistance details may vary by state, and entrepreneurs should verify the latest information directly with the DICs or official government websites.</w:t>
      </w:r>
    </w:p>
    <w:p w:rsidR="00932D0C" w:rsidRPr="00932D0C" w:rsidRDefault="00932D0C" w:rsidP="00932D0C">
      <w:pPr>
        <w:pBdr>
          <w:bottom w:val="single" w:sz="6" w:space="1" w:color="auto"/>
        </w:pBdr>
        <w:spacing w:after="0" w:line="240" w:lineRule="auto"/>
        <w:jc w:val="center"/>
        <w:rPr>
          <w:rFonts w:ascii="Arial" w:eastAsia="Times New Roman" w:hAnsi="Arial" w:cs="Arial"/>
          <w:vanish/>
          <w:sz w:val="16"/>
          <w:szCs w:val="16"/>
          <w:lang w:eastAsia="en-IN"/>
        </w:rPr>
      </w:pPr>
      <w:r w:rsidRPr="00932D0C">
        <w:rPr>
          <w:rFonts w:ascii="Arial" w:eastAsia="Times New Roman" w:hAnsi="Arial" w:cs="Arial"/>
          <w:vanish/>
          <w:sz w:val="16"/>
          <w:szCs w:val="16"/>
          <w:lang w:eastAsia="en-IN"/>
        </w:rPr>
        <w:t>Top of Form</w:t>
      </w:r>
    </w:p>
    <w:p w:rsidR="00932D0C" w:rsidRPr="00932D0C" w:rsidRDefault="00932D0C" w:rsidP="00932D0C">
      <w:pPr>
        <w:spacing w:after="0" w:line="240" w:lineRule="auto"/>
        <w:rPr>
          <w:rFonts w:ascii="Times New Roman" w:eastAsia="Times New Roman" w:hAnsi="Times New Roman" w:cs="Times New Roman"/>
          <w:sz w:val="24"/>
          <w:szCs w:val="24"/>
          <w:lang w:eastAsia="en-IN"/>
        </w:rPr>
      </w:pPr>
    </w:p>
    <w:sectPr w:rsidR="00932D0C" w:rsidRPr="00932D0C" w:rsidSect="0019047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244A7"/>
    <w:multiLevelType w:val="multilevel"/>
    <w:tmpl w:val="EEA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F6C89"/>
    <w:multiLevelType w:val="multilevel"/>
    <w:tmpl w:val="09EC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7D16B7"/>
    <w:multiLevelType w:val="multilevel"/>
    <w:tmpl w:val="460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25D49"/>
    <w:multiLevelType w:val="multilevel"/>
    <w:tmpl w:val="1A42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847EC"/>
    <w:multiLevelType w:val="multilevel"/>
    <w:tmpl w:val="D9B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041C0E"/>
    <w:multiLevelType w:val="multilevel"/>
    <w:tmpl w:val="D596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A1757E"/>
    <w:multiLevelType w:val="multilevel"/>
    <w:tmpl w:val="86C4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B72073"/>
    <w:multiLevelType w:val="multilevel"/>
    <w:tmpl w:val="0D5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071D0C"/>
    <w:multiLevelType w:val="multilevel"/>
    <w:tmpl w:val="1E9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BE55D3"/>
    <w:multiLevelType w:val="multilevel"/>
    <w:tmpl w:val="69E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65512B"/>
    <w:multiLevelType w:val="multilevel"/>
    <w:tmpl w:val="414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511591"/>
    <w:multiLevelType w:val="multilevel"/>
    <w:tmpl w:val="FE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446868"/>
    <w:multiLevelType w:val="multilevel"/>
    <w:tmpl w:val="4D7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446DF2"/>
    <w:multiLevelType w:val="multilevel"/>
    <w:tmpl w:val="3BA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615892"/>
    <w:multiLevelType w:val="multilevel"/>
    <w:tmpl w:val="344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743740"/>
    <w:multiLevelType w:val="multilevel"/>
    <w:tmpl w:val="A452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5D5A25"/>
    <w:multiLevelType w:val="multilevel"/>
    <w:tmpl w:val="EFBE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AB707A"/>
    <w:multiLevelType w:val="multilevel"/>
    <w:tmpl w:val="6F52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107E1E"/>
    <w:multiLevelType w:val="multilevel"/>
    <w:tmpl w:val="503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5E36A6"/>
    <w:multiLevelType w:val="multilevel"/>
    <w:tmpl w:val="981A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0E675F"/>
    <w:multiLevelType w:val="multilevel"/>
    <w:tmpl w:val="05A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0A50097"/>
    <w:multiLevelType w:val="multilevel"/>
    <w:tmpl w:val="BEB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326EE8"/>
    <w:multiLevelType w:val="multilevel"/>
    <w:tmpl w:val="183E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6BA6337"/>
    <w:multiLevelType w:val="multilevel"/>
    <w:tmpl w:val="1FD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132683"/>
    <w:multiLevelType w:val="multilevel"/>
    <w:tmpl w:val="2DEE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601503"/>
    <w:multiLevelType w:val="multilevel"/>
    <w:tmpl w:val="B23E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AF12868"/>
    <w:multiLevelType w:val="multilevel"/>
    <w:tmpl w:val="ACF0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C2242A2"/>
    <w:multiLevelType w:val="multilevel"/>
    <w:tmpl w:val="F3C8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C834F3C"/>
    <w:multiLevelType w:val="multilevel"/>
    <w:tmpl w:val="0658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CD111BA"/>
    <w:multiLevelType w:val="multilevel"/>
    <w:tmpl w:val="A3B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CE03D26"/>
    <w:multiLevelType w:val="multilevel"/>
    <w:tmpl w:val="4C8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3BF6600"/>
    <w:multiLevelType w:val="multilevel"/>
    <w:tmpl w:val="B016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5E715AB"/>
    <w:multiLevelType w:val="multilevel"/>
    <w:tmpl w:val="D16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68E36AE"/>
    <w:multiLevelType w:val="multilevel"/>
    <w:tmpl w:val="DAE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8704E08"/>
    <w:multiLevelType w:val="multilevel"/>
    <w:tmpl w:val="78C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9897EE5"/>
    <w:multiLevelType w:val="multilevel"/>
    <w:tmpl w:val="D40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A4A7304"/>
    <w:multiLevelType w:val="multilevel"/>
    <w:tmpl w:val="4AE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B235B34"/>
    <w:multiLevelType w:val="multilevel"/>
    <w:tmpl w:val="686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C7758AD"/>
    <w:multiLevelType w:val="multilevel"/>
    <w:tmpl w:val="66D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E796169"/>
    <w:multiLevelType w:val="multilevel"/>
    <w:tmpl w:val="A80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3876496"/>
    <w:multiLevelType w:val="multilevel"/>
    <w:tmpl w:val="11CE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5B31E34"/>
    <w:multiLevelType w:val="multilevel"/>
    <w:tmpl w:val="BCD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7FE1A86"/>
    <w:multiLevelType w:val="multilevel"/>
    <w:tmpl w:val="570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BD4A38"/>
    <w:multiLevelType w:val="multilevel"/>
    <w:tmpl w:val="00CE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CBA47D3"/>
    <w:multiLevelType w:val="multilevel"/>
    <w:tmpl w:val="637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F4967B1"/>
    <w:multiLevelType w:val="multilevel"/>
    <w:tmpl w:val="81D0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FAE7B9D"/>
    <w:multiLevelType w:val="multilevel"/>
    <w:tmpl w:val="F470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25C5DDB"/>
    <w:multiLevelType w:val="multilevel"/>
    <w:tmpl w:val="E562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2E4378"/>
    <w:multiLevelType w:val="multilevel"/>
    <w:tmpl w:val="402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3955539"/>
    <w:multiLevelType w:val="multilevel"/>
    <w:tmpl w:val="425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4102497"/>
    <w:multiLevelType w:val="multilevel"/>
    <w:tmpl w:val="B6B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5A55030"/>
    <w:multiLevelType w:val="multilevel"/>
    <w:tmpl w:val="23C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6776779"/>
    <w:multiLevelType w:val="multilevel"/>
    <w:tmpl w:val="B1F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6821461"/>
    <w:multiLevelType w:val="multilevel"/>
    <w:tmpl w:val="129E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71E6138"/>
    <w:multiLevelType w:val="multilevel"/>
    <w:tmpl w:val="DA2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84E6300"/>
    <w:multiLevelType w:val="multilevel"/>
    <w:tmpl w:val="894A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CFE35A6"/>
    <w:multiLevelType w:val="multilevel"/>
    <w:tmpl w:val="DF0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D4A1909"/>
    <w:multiLevelType w:val="multilevel"/>
    <w:tmpl w:val="53E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E801C45"/>
    <w:multiLevelType w:val="multilevel"/>
    <w:tmpl w:val="712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ED13680"/>
    <w:multiLevelType w:val="multilevel"/>
    <w:tmpl w:val="390C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F5177FA"/>
    <w:multiLevelType w:val="multilevel"/>
    <w:tmpl w:val="05A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4001E76"/>
    <w:multiLevelType w:val="multilevel"/>
    <w:tmpl w:val="B92A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66E479D"/>
    <w:multiLevelType w:val="multilevel"/>
    <w:tmpl w:val="08D4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C165172"/>
    <w:multiLevelType w:val="multilevel"/>
    <w:tmpl w:val="AEF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DC863E0"/>
    <w:multiLevelType w:val="multilevel"/>
    <w:tmpl w:val="A76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F3D38DD"/>
    <w:multiLevelType w:val="multilevel"/>
    <w:tmpl w:val="74A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045485B"/>
    <w:multiLevelType w:val="multilevel"/>
    <w:tmpl w:val="3CC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17D0F1E"/>
    <w:multiLevelType w:val="multilevel"/>
    <w:tmpl w:val="4E6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56E60CD"/>
    <w:multiLevelType w:val="multilevel"/>
    <w:tmpl w:val="E88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87023B5"/>
    <w:multiLevelType w:val="multilevel"/>
    <w:tmpl w:val="2556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95E52A1"/>
    <w:multiLevelType w:val="multilevel"/>
    <w:tmpl w:val="6FE4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B8F7FDE"/>
    <w:multiLevelType w:val="multilevel"/>
    <w:tmpl w:val="870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DC67566"/>
    <w:multiLevelType w:val="multilevel"/>
    <w:tmpl w:val="45F0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EF970A7"/>
    <w:multiLevelType w:val="multilevel"/>
    <w:tmpl w:val="29E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7"/>
  </w:num>
  <w:num w:numId="3">
    <w:abstractNumId w:val="73"/>
  </w:num>
  <w:num w:numId="4">
    <w:abstractNumId w:val="30"/>
  </w:num>
  <w:num w:numId="5">
    <w:abstractNumId w:val="32"/>
  </w:num>
  <w:num w:numId="6">
    <w:abstractNumId w:val="18"/>
  </w:num>
  <w:num w:numId="7">
    <w:abstractNumId w:val="2"/>
  </w:num>
  <w:num w:numId="8">
    <w:abstractNumId w:val="37"/>
  </w:num>
  <w:num w:numId="9">
    <w:abstractNumId w:val="10"/>
  </w:num>
  <w:num w:numId="10">
    <w:abstractNumId w:val="4"/>
  </w:num>
  <w:num w:numId="11">
    <w:abstractNumId w:val="70"/>
  </w:num>
  <w:num w:numId="12">
    <w:abstractNumId w:val="14"/>
  </w:num>
  <w:num w:numId="13">
    <w:abstractNumId w:val="6"/>
  </w:num>
  <w:num w:numId="14">
    <w:abstractNumId w:val="31"/>
  </w:num>
  <w:num w:numId="15">
    <w:abstractNumId w:val="43"/>
  </w:num>
  <w:num w:numId="16">
    <w:abstractNumId w:val="0"/>
  </w:num>
  <w:num w:numId="17">
    <w:abstractNumId w:val="49"/>
  </w:num>
  <w:num w:numId="18">
    <w:abstractNumId w:val="27"/>
  </w:num>
  <w:num w:numId="19">
    <w:abstractNumId w:val="21"/>
  </w:num>
  <w:num w:numId="20">
    <w:abstractNumId w:val="1"/>
  </w:num>
  <w:num w:numId="21">
    <w:abstractNumId w:val="33"/>
  </w:num>
  <w:num w:numId="22">
    <w:abstractNumId w:val="68"/>
  </w:num>
  <w:num w:numId="23">
    <w:abstractNumId w:val="59"/>
  </w:num>
  <w:num w:numId="24">
    <w:abstractNumId w:val="16"/>
  </w:num>
  <w:num w:numId="25">
    <w:abstractNumId w:val="72"/>
  </w:num>
  <w:num w:numId="26">
    <w:abstractNumId w:val="55"/>
  </w:num>
  <w:num w:numId="27">
    <w:abstractNumId w:val="13"/>
  </w:num>
  <w:num w:numId="28">
    <w:abstractNumId w:val="9"/>
  </w:num>
  <w:num w:numId="29">
    <w:abstractNumId w:val="8"/>
  </w:num>
  <w:num w:numId="30">
    <w:abstractNumId w:val="65"/>
  </w:num>
  <w:num w:numId="31">
    <w:abstractNumId w:val="40"/>
  </w:num>
  <w:num w:numId="32">
    <w:abstractNumId w:val="51"/>
  </w:num>
  <w:num w:numId="33">
    <w:abstractNumId w:val="64"/>
  </w:num>
  <w:num w:numId="34">
    <w:abstractNumId w:val="28"/>
  </w:num>
  <w:num w:numId="35">
    <w:abstractNumId w:val="67"/>
  </w:num>
  <w:num w:numId="36">
    <w:abstractNumId w:val="26"/>
  </w:num>
  <w:num w:numId="37">
    <w:abstractNumId w:val="63"/>
  </w:num>
  <w:num w:numId="38">
    <w:abstractNumId w:val="20"/>
  </w:num>
  <w:num w:numId="39">
    <w:abstractNumId w:val="7"/>
  </w:num>
  <w:num w:numId="40">
    <w:abstractNumId w:val="36"/>
  </w:num>
  <w:num w:numId="41">
    <w:abstractNumId w:val="53"/>
  </w:num>
  <w:num w:numId="42">
    <w:abstractNumId w:val="19"/>
  </w:num>
  <w:num w:numId="43">
    <w:abstractNumId w:val="23"/>
  </w:num>
  <w:num w:numId="44">
    <w:abstractNumId w:val="35"/>
  </w:num>
  <w:num w:numId="45">
    <w:abstractNumId w:val="61"/>
  </w:num>
  <w:num w:numId="46">
    <w:abstractNumId w:val="25"/>
  </w:num>
  <w:num w:numId="47">
    <w:abstractNumId w:val="45"/>
  </w:num>
  <w:num w:numId="48">
    <w:abstractNumId w:val="34"/>
  </w:num>
  <w:num w:numId="49">
    <w:abstractNumId w:val="29"/>
  </w:num>
  <w:num w:numId="50">
    <w:abstractNumId w:val="58"/>
  </w:num>
  <w:num w:numId="51">
    <w:abstractNumId w:val="38"/>
  </w:num>
  <w:num w:numId="52">
    <w:abstractNumId w:val="22"/>
  </w:num>
  <w:num w:numId="53">
    <w:abstractNumId w:val="52"/>
  </w:num>
  <w:num w:numId="54">
    <w:abstractNumId w:val="57"/>
  </w:num>
  <w:num w:numId="55">
    <w:abstractNumId w:val="50"/>
  </w:num>
  <w:num w:numId="56">
    <w:abstractNumId w:val="41"/>
  </w:num>
  <w:num w:numId="57">
    <w:abstractNumId w:val="11"/>
  </w:num>
  <w:num w:numId="58">
    <w:abstractNumId w:val="66"/>
  </w:num>
  <w:num w:numId="59">
    <w:abstractNumId w:val="48"/>
  </w:num>
  <w:num w:numId="60">
    <w:abstractNumId w:val="62"/>
  </w:num>
  <w:num w:numId="61">
    <w:abstractNumId w:val="3"/>
  </w:num>
  <w:num w:numId="62">
    <w:abstractNumId w:val="54"/>
  </w:num>
  <w:num w:numId="63">
    <w:abstractNumId w:val="56"/>
  </w:num>
  <w:num w:numId="64">
    <w:abstractNumId w:val="60"/>
  </w:num>
  <w:num w:numId="65">
    <w:abstractNumId w:val="69"/>
  </w:num>
  <w:num w:numId="66">
    <w:abstractNumId w:val="15"/>
  </w:num>
  <w:num w:numId="67">
    <w:abstractNumId w:val="24"/>
  </w:num>
  <w:num w:numId="68">
    <w:abstractNumId w:val="71"/>
  </w:num>
  <w:num w:numId="69">
    <w:abstractNumId w:val="44"/>
  </w:num>
  <w:num w:numId="70">
    <w:abstractNumId w:val="12"/>
  </w:num>
  <w:num w:numId="71">
    <w:abstractNumId w:val="5"/>
  </w:num>
  <w:num w:numId="72">
    <w:abstractNumId w:val="39"/>
  </w:num>
  <w:num w:numId="73">
    <w:abstractNumId w:val="46"/>
  </w:num>
  <w:num w:numId="74">
    <w:abstractNumId w:val="42"/>
  </w:num>
  <w:numIdMacAtCleanup w:val="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262453"/>
    <w:rsid w:val="0019047D"/>
    <w:rsid w:val="001D5714"/>
    <w:rsid w:val="00262453"/>
    <w:rsid w:val="0033366F"/>
    <w:rsid w:val="006A67C6"/>
    <w:rsid w:val="00723460"/>
    <w:rsid w:val="00932D0C"/>
    <w:rsid w:val="009B1764"/>
    <w:rsid w:val="009D7745"/>
    <w:rsid w:val="00A66ADD"/>
    <w:rsid w:val="00B13486"/>
    <w:rsid w:val="00BB0D5B"/>
    <w:rsid w:val="00D777B8"/>
    <w:rsid w:val="00E9500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047D"/>
  </w:style>
  <w:style w:type="paragraph" w:styleId="Heading3">
    <w:name w:val="heading 3"/>
    <w:basedOn w:val="Normal"/>
    <w:link w:val="Heading3Char"/>
    <w:uiPriority w:val="9"/>
    <w:qFormat/>
    <w:rsid w:val="009B176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777B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link w:val="Heading6Char"/>
    <w:uiPriority w:val="9"/>
    <w:qFormat/>
    <w:rsid w:val="009B1764"/>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1764"/>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9B1764"/>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9B17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1764"/>
    <w:rPr>
      <w:b/>
      <w:bCs/>
    </w:rPr>
  </w:style>
  <w:style w:type="character" w:customStyle="1" w:styleId="overflow-hidden">
    <w:name w:val="overflow-hidden"/>
    <w:basedOn w:val="DefaultParagraphFont"/>
    <w:rsid w:val="00932D0C"/>
  </w:style>
  <w:style w:type="paragraph" w:styleId="z-TopofForm">
    <w:name w:val="HTML Top of Form"/>
    <w:basedOn w:val="Normal"/>
    <w:next w:val="Normal"/>
    <w:link w:val="z-TopofFormChar"/>
    <w:hidden/>
    <w:uiPriority w:val="99"/>
    <w:semiHidden/>
    <w:unhideWhenUsed/>
    <w:rsid w:val="00932D0C"/>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32D0C"/>
    <w:rPr>
      <w:rFonts w:ascii="Arial" w:eastAsia="Times New Roman" w:hAnsi="Arial" w:cs="Arial"/>
      <w:vanish/>
      <w:sz w:val="16"/>
      <w:szCs w:val="16"/>
      <w:lang w:eastAsia="en-IN"/>
    </w:rPr>
  </w:style>
  <w:style w:type="paragraph" w:customStyle="1" w:styleId="placeholder">
    <w:name w:val="placeholder"/>
    <w:basedOn w:val="Normal"/>
    <w:rsid w:val="00932D0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932D0C"/>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32D0C"/>
    <w:rPr>
      <w:rFonts w:ascii="Arial" w:eastAsia="Times New Roman" w:hAnsi="Arial" w:cs="Arial"/>
      <w:vanish/>
      <w:sz w:val="16"/>
      <w:szCs w:val="16"/>
      <w:lang w:eastAsia="en-IN"/>
    </w:rPr>
  </w:style>
  <w:style w:type="character" w:customStyle="1" w:styleId="Heading4Char">
    <w:name w:val="Heading 4 Char"/>
    <w:basedOn w:val="DefaultParagraphFont"/>
    <w:link w:val="Heading4"/>
    <w:uiPriority w:val="9"/>
    <w:semiHidden/>
    <w:rsid w:val="00D777B8"/>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51271495">
      <w:bodyDiv w:val="1"/>
      <w:marLeft w:val="0"/>
      <w:marRight w:val="0"/>
      <w:marTop w:val="0"/>
      <w:marBottom w:val="0"/>
      <w:divBdr>
        <w:top w:val="none" w:sz="0" w:space="0" w:color="auto"/>
        <w:left w:val="none" w:sz="0" w:space="0" w:color="auto"/>
        <w:bottom w:val="none" w:sz="0" w:space="0" w:color="auto"/>
        <w:right w:val="none" w:sz="0" w:space="0" w:color="auto"/>
      </w:divBdr>
      <w:divsChild>
        <w:div w:id="1199274168">
          <w:marLeft w:val="0"/>
          <w:marRight w:val="0"/>
          <w:marTop w:val="0"/>
          <w:marBottom w:val="0"/>
          <w:divBdr>
            <w:top w:val="none" w:sz="0" w:space="0" w:color="auto"/>
            <w:left w:val="none" w:sz="0" w:space="0" w:color="auto"/>
            <w:bottom w:val="none" w:sz="0" w:space="0" w:color="auto"/>
            <w:right w:val="none" w:sz="0" w:space="0" w:color="auto"/>
          </w:divBdr>
          <w:divsChild>
            <w:div w:id="77941777">
              <w:marLeft w:val="0"/>
              <w:marRight w:val="0"/>
              <w:marTop w:val="0"/>
              <w:marBottom w:val="0"/>
              <w:divBdr>
                <w:top w:val="none" w:sz="0" w:space="0" w:color="auto"/>
                <w:left w:val="none" w:sz="0" w:space="0" w:color="auto"/>
                <w:bottom w:val="none" w:sz="0" w:space="0" w:color="auto"/>
                <w:right w:val="none" w:sz="0" w:space="0" w:color="auto"/>
              </w:divBdr>
              <w:divsChild>
                <w:div w:id="1476869551">
                  <w:marLeft w:val="0"/>
                  <w:marRight w:val="0"/>
                  <w:marTop w:val="0"/>
                  <w:marBottom w:val="0"/>
                  <w:divBdr>
                    <w:top w:val="none" w:sz="0" w:space="0" w:color="auto"/>
                    <w:left w:val="none" w:sz="0" w:space="0" w:color="auto"/>
                    <w:bottom w:val="none" w:sz="0" w:space="0" w:color="auto"/>
                    <w:right w:val="none" w:sz="0" w:space="0" w:color="auto"/>
                  </w:divBdr>
                  <w:divsChild>
                    <w:div w:id="1196308850">
                      <w:marLeft w:val="0"/>
                      <w:marRight w:val="0"/>
                      <w:marTop w:val="0"/>
                      <w:marBottom w:val="0"/>
                      <w:divBdr>
                        <w:top w:val="none" w:sz="0" w:space="0" w:color="auto"/>
                        <w:left w:val="none" w:sz="0" w:space="0" w:color="auto"/>
                        <w:bottom w:val="none" w:sz="0" w:space="0" w:color="auto"/>
                        <w:right w:val="none" w:sz="0" w:space="0" w:color="auto"/>
                      </w:divBdr>
                      <w:divsChild>
                        <w:div w:id="190461344">
                          <w:marLeft w:val="0"/>
                          <w:marRight w:val="0"/>
                          <w:marTop w:val="0"/>
                          <w:marBottom w:val="0"/>
                          <w:divBdr>
                            <w:top w:val="none" w:sz="0" w:space="0" w:color="auto"/>
                            <w:left w:val="none" w:sz="0" w:space="0" w:color="auto"/>
                            <w:bottom w:val="none" w:sz="0" w:space="0" w:color="auto"/>
                            <w:right w:val="none" w:sz="0" w:space="0" w:color="auto"/>
                          </w:divBdr>
                          <w:divsChild>
                            <w:div w:id="410079521">
                              <w:marLeft w:val="0"/>
                              <w:marRight w:val="0"/>
                              <w:marTop w:val="0"/>
                              <w:marBottom w:val="0"/>
                              <w:divBdr>
                                <w:top w:val="none" w:sz="0" w:space="0" w:color="auto"/>
                                <w:left w:val="none" w:sz="0" w:space="0" w:color="auto"/>
                                <w:bottom w:val="none" w:sz="0" w:space="0" w:color="auto"/>
                                <w:right w:val="none" w:sz="0" w:space="0" w:color="auto"/>
                              </w:divBdr>
                              <w:divsChild>
                                <w:div w:id="2105612050">
                                  <w:marLeft w:val="0"/>
                                  <w:marRight w:val="0"/>
                                  <w:marTop w:val="0"/>
                                  <w:marBottom w:val="0"/>
                                  <w:divBdr>
                                    <w:top w:val="none" w:sz="0" w:space="0" w:color="auto"/>
                                    <w:left w:val="none" w:sz="0" w:space="0" w:color="auto"/>
                                    <w:bottom w:val="none" w:sz="0" w:space="0" w:color="auto"/>
                                    <w:right w:val="none" w:sz="0" w:space="0" w:color="auto"/>
                                  </w:divBdr>
                                  <w:divsChild>
                                    <w:div w:id="1395851848">
                                      <w:marLeft w:val="0"/>
                                      <w:marRight w:val="0"/>
                                      <w:marTop w:val="0"/>
                                      <w:marBottom w:val="0"/>
                                      <w:divBdr>
                                        <w:top w:val="none" w:sz="0" w:space="0" w:color="auto"/>
                                        <w:left w:val="none" w:sz="0" w:space="0" w:color="auto"/>
                                        <w:bottom w:val="none" w:sz="0" w:space="0" w:color="auto"/>
                                        <w:right w:val="none" w:sz="0" w:space="0" w:color="auto"/>
                                      </w:divBdr>
                                      <w:divsChild>
                                        <w:div w:id="159339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865098">
          <w:marLeft w:val="0"/>
          <w:marRight w:val="0"/>
          <w:marTop w:val="0"/>
          <w:marBottom w:val="0"/>
          <w:divBdr>
            <w:top w:val="none" w:sz="0" w:space="0" w:color="auto"/>
            <w:left w:val="none" w:sz="0" w:space="0" w:color="auto"/>
            <w:bottom w:val="none" w:sz="0" w:space="0" w:color="auto"/>
            <w:right w:val="none" w:sz="0" w:space="0" w:color="auto"/>
          </w:divBdr>
          <w:divsChild>
            <w:div w:id="761876837">
              <w:marLeft w:val="0"/>
              <w:marRight w:val="0"/>
              <w:marTop w:val="0"/>
              <w:marBottom w:val="0"/>
              <w:divBdr>
                <w:top w:val="none" w:sz="0" w:space="0" w:color="auto"/>
                <w:left w:val="none" w:sz="0" w:space="0" w:color="auto"/>
                <w:bottom w:val="none" w:sz="0" w:space="0" w:color="auto"/>
                <w:right w:val="none" w:sz="0" w:space="0" w:color="auto"/>
              </w:divBdr>
              <w:divsChild>
                <w:div w:id="101458347">
                  <w:marLeft w:val="0"/>
                  <w:marRight w:val="0"/>
                  <w:marTop w:val="0"/>
                  <w:marBottom w:val="0"/>
                  <w:divBdr>
                    <w:top w:val="none" w:sz="0" w:space="0" w:color="auto"/>
                    <w:left w:val="none" w:sz="0" w:space="0" w:color="auto"/>
                    <w:bottom w:val="none" w:sz="0" w:space="0" w:color="auto"/>
                    <w:right w:val="none" w:sz="0" w:space="0" w:color="auto"/>
                  </w:divBdr>
                  <w:divsChild>
                    <w:div w:id="722944905">
                      <w:marLeft w:val="0"/>
                      <w:marRight w:val="0"/>
                      <w:marTop w:val="0"/>
                      <w:marBottom w:val="0"/>
                      <w:divBdr>
                        <w:top w:val="none" w:sz="0" w:space="0" w:color="auto"/>
                        <w:left w:val="none" w:sz="0" w:space="0" w:color="auto"/>
                        <w:bottom w:val="none" w:sz="0" w:space="0" w:color="auto"/>
                        <w:right w:val="none" w:sz="0" w:space="0" w:color="auto"/>
                      </w:divBdr>
                      <w:divsChild>
                        <w:div w:id="2041275980">
                          <w:marLeft w:val="0"/>
                          <w:marRight w:val="0"/>
                          <w:marTop w:val="0"/>
                          <w:marBottom w:val="0"/>
                          <w:divBdr>
                            <w:top w:val="none" w:sz="0" w:space="0" w:color="auto"/>
                            <w:left w:val="none" w:sz="0" w:space="0" w:color="auto"/>
                            <w:bottom w:val="none" w:sz="0" w:space="0" w:color="auto"/>
                            <w:right w:val="none" w:sz="0" w:space="0" w:color="auto"/>
                          </w:divBdr>
                          <w:divsChild>
                            <w:div w:id="401762051">
                              <w:marLeft w:val="0"/>
                              <w:marRight w:val="0"/>
                              <w:marTop w:val="0"/>
                              <w:marBottom w:val="0"/>
                              <w:divBdr>
                                <w:top w:val="none" w:sz="0" w:space="0" w:color="auto"/>
                                <w:left w:val="none" w:sz="0" w:space="0" w:color="auto"/>
                                <w:bottom w:val="none" w:sz="0" w:space="0" w:color="auto"/>
                                <w:right w:val="none" w:sz="0" w:space="0" w:color="auto"/>
                              </w:divBdr>
                              <w:divsChild>
                                <w:div w:id="142036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30405">
                  <w:marLeft w:val="0"/>
                  <w:marRight w:val="0"/>
                  <w:marTop w:val="0"/>
                  <w:marBottom w:val="0"/>
                  <w:divBdr>
                    <w:top w:val="none" w:sz="0" w:space="0" w:color="auto"/>
                    <w:left w:val="none" w:sz="0" w:space="0" w:color="auto"/>
                    <w:bottom w:val="none" w:sz="0" w:space="0" w:color="auto"/>
                    <w:right w:val="none" w:sz="0" w:space="0" w:color="auto"/>
                  </w:divBdr>
                  <w:divsChild>
                    <w:div w:id="470442872">
                      <w:marLeft w:val="0"/>
                      <w:marRight w:val="0"/>
                      <w:marTop w:val="0"/>
                      <w:marBottom w:val="0"/>
                      <w:divBdr>
                        <w:top w:val="none" w:sz="0" w:space="0" w:color="auto"/>
                        <w:left w:val="none" w:sz="0" w:space="0" w:color="auto"/>
                        <w:bottom w:val="none" w:sz="0" w:space="0" w:color="auto"/>
                        <w:right w:val="none" w:sz="0" w:space="0" w:color="auto"/>
                      </w:divBdr>
                      <w:divsChild>
                        <w:div w:id="1978338639">
                          <w:marLeft w:val="0"/>
                          <w:marRight w:val="0"/>
                          <w:marTop w:val="0"/>
                          <w:marBottom w:val="0"/>
                          <w:divBdr>
                            <w:top w:val="none" w:sz="0" w:space="0" w:color="auto"/>
                            <w:left w:val="none" w:sz="0" w:space="0" w:color="auto"/>
                            <w:bottom w:val="none" w:sz="0" w:space="0" w:color="auto"/>
                            <w:right w:val="none" w:sz="0" w:space="0" w:color="auto"/>
                          </w:divBdr>
                          <w:divsChild>
                            <w:div w:id="2043968570">
                              <w:marLeft w:val="0"/>
                              <w:marRight w:val="0"/>
                              <w:marTop w:val="0"/>
                              <w:marBottom w:val="0"/>
                              <w:divBdr>
                                <w:top w:val="none" w:sz="0" w:space="0" w:color="auto"/>
                                <w:left w:val="none" w:sz="0" w:space="0" w:color="auto"/>
                                <w:bottom w:val="none" w:sz="0" w:space="0" w:color="auto"/>
                                <w:right w:val="none" w:sz="0" w:space="0" w:color="auto"/>
                              </w:divBdr>
                              <w:divsChild>
                                <w:div w:id="1682702793">
                                  <w:marLeft w:val="0"/>
                                  <w:marRight w:val="0"/>
                                  <w:marTop w:val="0"/>
                                  <w:marBottom w:val="0"/>
                                  <w:divBdr>
                                    <w:top w:val="none" w:sz="0" w:space="0" w:color="auto"/>
                                    <w:left w:val="none" w:sz="0" w:space="0" w:color="auto"/>
                                    <w:bottom w:val="none" w:sz="0" w:space="0" w:color="auto"/>
                                    <w:right w:val="none" w:sz="0" w:space="0" w:color="auto"/>
                                  </w:divBdr>
                                  <w:divsChild>
                                    <w:div w:id="133707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83736">
      <w:bodyDiv w:val="1"/>
      <w:marLeft w:val="0"/>
      <w:marRight w:val="0"/>
      <w:marTop w:val="0"/>
      <w:marBottom w:val="0"/>
      <w:divBdr>
        <w:top w:val="none" w:sz="0" w:space="0" w:color="auto"/>
        <w:left w:val="none" w:sz="0" w:space="0" w:color="auto"/>
        <w:bottom w:val="none" w:sz="0" w:space="0" w:color="auto"/>
        <w:right w:val="none" w:sz="0" w:space="0" w:color="auto"/>
      </w:divBdr>
      <w:divsChild>
        <w:div w:id="301540914">
          <w:marLeft w:val="0"/>
          <w:marRight w:val="0"/>
          <w:marTop w:val="0"/>
          <w:marBottom w:val="0"/>
          <w:divBdr>
            <w:top w:val="none" w:sz="0" w:space="0" w:color="auto"/>
            <w:left w:val="none" w:sz="0" w:space="0" w:color="auto"/>
            <w:bottom w:val="none" w:sz="0" w:space="0" w:color="auto"/>
            <w:right w:val="none" w:sz="0" w:space="0" w:color="auto"/>
          </w:divBdr>
          <w:divsChild>
            <w:div w:id="1517231433">
              <w:marLeft w:val="0"/>
              <w:marRight w:val="0"/>
              <w:marTop w:val="0"/>
              <w:marBottom w:val="0"/>
              <w:divBdr>
                <w:top w:val="none" w:sz="0" w:space="0" w:color="auto"/>
                <w:left w:val="none" w:sz="0" w:space="0" w:color="auto"/>
                <w:bottom w:val="none" w:sz="0" w:space="0" w:color="auto"/>
                <w:right w:val="none" w:sz="0" w:space="0" w:color="auto"/>
              </w:divBdr>
              <w:divsChild>
                <w:div w:id="510530897">
                  <w:marLeft w:val="0"/>
                  <w:marRight w:val="0"/>
                  <w:marTop w:val="0"/>
                  <w:marBottom w:val="0"/>
                  <w:divBdr>
                    <w:top w:val="none" w:sz="0" w:space="0" w:color="auto"/>
                    <w:left w:val="none" w:sz="0" w:space="0" w:color="auto"/>
                    <w:bottom w:val="none" w:sz="0" w:space="0" w:color="auto"/>
                    <w:right w:val="none" w:sz="0" w:space="0" w:color="auto"/>
                  </w:divBdr>
                  <w:divsChild>
                    <w:div w:id="924413323">
                      <w:marLeft w:val="0"/>
                      <w:marRight w:val="0"/>
                      <w:marTop w:val="0"/>
                      <w:marBottom w:val="0"/>
                      <w:divBdr>
                        <w:top w:val="none" w:sz="0" w:space="0" w:color="auto"/>
                        <w:left w:val="none" w:sz="0" w:space="0" w:color="auto"/>
                        <w:bottom w:val="none" w:sz="0" w:space="0" w:color="auto"/>
                        <w:right w:val="none" w:sz="0" w:space="0" w:color="auto"/>
                      </w:divBdr>
                      <w:divsChild>
                        <w:div w:id="1503206477">
                          <w:marLeft w:val="0"/>
                          <w:marRight w:val="0"/>
                          <w:marTop w:val="0"/>
                          <w:marBottom w:val="0"/>
                          <w:divBdr>
                            <w:top w:val="none" w:sz="0" w:space="0" w:color="auto"/>
                            <w:left w:val="none" w:sz="0" w:space="0" w:color="auto"/>
                            <w:bottom w:val="none" w:sz="0" w:space="0" w:color="auto"/>
                            <w:right w:val="none" w:sz="0" w:space="0" w:color="auto"/>
                          </w:divBdr>
                          <w:divsChild>
                            <w:div w:id="1397776235">
                              <w:marLeft w:val="0"/>
                              <w:marRight w:val="0"/>
                              <w:marTop w:val="0"/>
                              <w:marBottom w:val="0"/>
                              <w:divBdr>
                                <w:top w:val="none" w:sz="0" w:space="0" w:color="auto"/>
                                <w:left w:val="none" w:sz="0" w:space="0" w:color="auto"/>
                                <w:bottom w:val="none" w:sz="0" w:space="0" w:color="auto"/>
                                <w:right w:val="none" w:sz="0" w:space="0" w:color="auto"/>
                              </w:divBdr>
                              <w:divsChild>
                                <w:div w:id="785076732">
                                  <w:marLeft w:val="0"/>
                                  <w:marRight w:val="0"/>
                                  <w:marTop w:val="0"/>
                                  <w:marBottom w:val="0"/>
                                  <w:divBdr>
                                    <w:top w:val="none" w:sz="0" w:space="0" w:color="auto"/>
                                    <w:left w:val="none" w:sz="0" w:space="0" w:color="auto"/>
                                    <w:bottom w:val="none" w:sz="0" w:space="0" w:color="auto"/>
                                    <w:right w:val="none" w:sz="0" w:space="0" w:color="auto"/>
                                  </w:divBdr>
                                  <w:divsChild>
                                    <w:div w:id="1669407681">
                                      <w:marLeft w:val="0"/>
                                      <w:marRight w:val="0"/>
                                      <w:marTop w:val="0"/>
                                      <w:marBottom w:val="0"/>
                                      <w:divBdr>
                                        <w:top w:val="none" w:sz="0" w:space="0" w:color="auto"/>
                                        <w:left w:val="none" w:sz="0" w:space="0" w:color="auto"/>
                                        <w:bottom w:val="none" w:sz="0" w:space="0" w:color="auto"/>
                                        <w:right w:val="none" w:sz="0" w:space="0" w:color="auto"/>
                                      </w:divBdr>
                                      <w:divsChild>
                                        <w:div w:id="1695422645">
                                          <w:marLeft w:val="0"/>
                                          <w:marRight w:val="0"/>
                                          <w:marTop w:val="0"/>
                                          <w:marBottom w:val="0"/>
                                          <w:divBdr>
                                            <w:top w:val="none" w:sz="0" w:space="0" w:color="auto"/>
                                            <w:left w:val="none" w:sz="0" w:space="0" w:color="auto"/>
                                            <w:bottom w:val="none" w:sz="0" w:space="0" w:color="auto"/>
                                            <w:right w:val="none" w:sz="0" w:space="0" w:color="auto"/>
                                          </w:divBdr>
                                          <w:divsChild>
                                            <w:div w:id="346564793">
                                              <w:marLeft w:val="0"/>
                                              <w:marRight w:val="0"/>
                                              <w:marTop w:val="0"/>
                                              <w:marBottom w:val="0"/>
                                              <w:divBdr>
                                                <w:top w:val="none" w:sz="0" w:space="0" w:color="auto"/>
                                                <w:left w:val="none" w:sz="0" w:space="0" w:color="auto"/>
                                                <w:bottom w:val="none" w:sz="0" w:space="0" w:color="auto"/>
                                                <w:right w:val="none" w:sz="0" w:space="0" w:color="auto"/>
                                              </w:divBdr>
                                              <w:divsChild>
                                                <w:div w:id="1549028117">
                                                  <w:marLeft w:val="0"/>
                                                  <w:marRight w:val="0"/>
                                                  <w:marTop w:val="0"/>
                                                  <w:marBottom w:val="0"/>
                                                  <w:divBdr>
                                                    <w:top w:val="none" w:sz="0" w:space="0" w:color="auto"/>
                                                    <w:left w:val="none" w:sz="0" w:space="0" w:color="auto"/>
                                                    <w:bottom w:val="none" w:sz="0" w:space="0" w:color="auto"/>
                                                    <w:right w:val="none" w:sz="0" w:space="0" w:color="auto"/>
                                                  </w:divBdr>
                                                  <w:divsChild>
                                                    <w:div w:id="129250473">
                                                      <w:marLeft w:val="0"/>
                                                      <w:marRight w:val="0"/>
                                                      <w:marTop w:val="0"/>
                                                      <w:marBottom w:val="0"/>
                                                      <w:divBdr>
                                                        <w:top w:val="none" w:sz="0" w:space="0" w:color="auto"/>
                                                        <w:left w:val="none" w:sz="0" w:space="0" w:color="auto"/>
                                                        <w:bottom w:val="none" w:sz="0" w:space="0" w:color="auto"/>
                                                        <w:right w:val="none" w:sz="0" w:space="0" w:color="auto"/>
                                                      </w:divBdr>
                                                      <w:divsChild>
                                                        <w:div w:id="366956389">
                                                          <w:marLeft w:val="0"/>
                                                          <w:marRight w:val="0"/>
                                                          <w:marTop w:val="0"/>
                                                          <w:marBottom w:val="0"/>
                                                          <w:divBdr>
                                                            <w:top w:val="none" w:sz="0" w:space="0" w:color="auto"/>
                                                            <w:left w:val="none" w:sz="0" w:space="0" w:color="auto"/>
                                                            <w:bottom w:val="none" w:sz="0" w:space="0" w:color="auto"/>
                                                            <w:right w:val="none" w:sz="0" w:space="0" w:color="auto"/>
                                                          </w:divBdr>
                                                          <w:divsChild>
                                                            <w:div w:id="6058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17805">
                              <w:marLeft w:val="0"/>
                              <w:marRight w:val="0"/>
                              <w:marTop w:val="0"/>
                              <w:marBottom w:val="0"/>
                              <w:divBdr>
                                <w:top w:val="none" w:sz="0" w:space="0" w:color="auto"/>
                                <w:left w:val="none" w:sz="0" w:space="0" w:color="auto"/>
                                <w:bottom w:val="none" w:sz="0" w:space="0" w:color="auto"/>
                                <w:right w:val="none" w:sz="0" w:space="0" w:color="auto"/>
                              </w:divBdr>
                              <w:divsChild>
                                <w:div w:id="1129855073">
                                  <w:marLeft w:val="0"/>
                                  <w:marRight w:val="0"/>
                                  <w:marTop w:val="0"/>
                                  <w:marBottom w:val="0"/>
                                  <w:divBdr>
                                    <w:top w:val="none" w:sz="0" w:space="0" w:color="auto"/>
                                    <w:left w:val="none" w:sz="0" w:space="0" w:color="auto"/>
                                    <w:bottom w:val="none" w:sz="0" w:space="0" w:color="auto"/>
                                    <w:right w:val="none" w:sz="0" w:space="0" w:color="auto"/>
                                  </w:divBdr>
                                  <w:divsChild>
                                    <w:div w:id="1790902947">
                                      <w:marLeft w:val="0"/>
                                      <w:marRight w:val="0"/>
                                      <w:marTop w:val="0"/>
                                      <w:marBottom w:val="0"/>
                                      <w:divBdr>
                                        <w:top w:val="none" w:sz="0" w:space="0" w:color="auto"/>
                                        <w:left w:val="none" w:sz="0" w:space="0" w:color="auto"/>
                                        <w:bottom w:val="none" w:sz="0" w:space="0" w:color="auto"/>
                                        <w:right w:val="none" w:sz="0" w:space="0" w:color="auto"/>
                                      </w:divBdr>
                                      <w:divsChild>
                                        <w:div w:id="1756709435">
                                          <w:marLeft w:val="0"/>
                                          <w:marRight w:val="0"/>
                                          <w:marTop w:val="0"/>
                                          <w:marBottom w:val="0"/>
                                          <w:divBdr>
                                            <w:top w:val="none" w:sz="0" w:space="0" w:color="auto"/>
                                            <w:left w:val="none" w:sz="0" w:space="0" w:color="auto"/>
                                            <w:bottom w:val="none" w:sz="0" w:space="0" w:color="auto"/>
                                            <w:right w:val="none" w:sz="0" w:space="0" w:color="auto"/>
                                          </w:divBdr>
                                          <w:divsChild>
                                            <w:div w:id="159272271">
                                              <w:marLeft w:val="0"/>
                                              <w:marRight w:val="0"/>
                                              <w:marTop w:val="0"/>
                                              <w:marBottom w:val="0"/>
                                              <w:divBdr>
                                                <w:top w:val="none" w:sz="0" w:space="0" w:color="auto"/>
                                                <w:left w:val="none" w:sz="0" w:space="0" w:color="auto"/>
                                                <w:bottom w:val="none" w:sz="0" w:space="0" w:color="auto"/>
                                                <w:right w:val="none" w:sz="0" w:space="0" w:color="auto"/>
                                              </w:divBdr>
                                              <w:divsChild>
                                                <w:div w:id="1120882026">
                                                  <w:marLeft w:val="0"/>
                                                  <w:marRight w:val="0"/>
                                                  <w:marTop w:val="0"/>
                                                  <w:marBottom w:val="0"/>
                                                  <w:divBdr>
                                                    <w:top w:val="none" w:sz="0" w:space="0" w:color="auto"/>
                                                    <w:left w:val="none" w:sz="0" w:space="0" w:color="auto"/>
                                                    <w:bottom w:val="none" w:sz="0" w:space="0" w:color="auto"/>
                                                    <w:right w:val="none" w:sz="0" w:space="0" w:color="auto"/>
                                                  </w:divBdr>
                                                  <w:divsChild>
                                                    <w:div w:id="5362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304876">
                                      <w:marLeft w:val="0"/>
                                      <w:marRight w:val="0"/>
                                      <w:marTop w:val="0"/>
                                      <w:marBottom w:val="0"/>
                                      <w:divBdr>
                                        <w:top w:val="none" w:sz="0" w:space="0" w:color="auto"/>
                                        <w:left w:val="none" w:sz="0" w:space="0" w:color="auto"/>
                                        <w:bottom w:val="none" w:sz="0" w:space="0" w:color="auto"/>
                                        <w:right w:val="none" w:sz="0" w:space="0" w:color="auto"/>
                                      </w:divBdr>
                                      <w:divsChild>
                                        <w:div w:id="1304191461">
                                          <w:marLeft w:val="0"/>
                                          <w:marRight w:val="0"/>
                                          <w:marTop w:val="0"/>
                                          <w:marBottom w:val="0"/>
                                          <w:divBdr>
                                            <w:top w:val="none" w:sz="0" w:space="0" w:color="auto"/>
                                            <w:left w:val="none" w:sz="0" w:space="0" w:color="auto"/>
                                            <w:bottom w:val="none" w:sz="0" w:space="0" w:color="auto"/>
                                            <w:right w:val="none" w:sz="0" w:space="0" w:color="auto"/>
                                          </w:divBdr>
                                          <w:divsChild>
                                            <w:div w:id="29495504">
                                              <w:marLeft w:val="0"/>
                                              <w:marRight w:val="0"/>
                                              <w:marTop w:val="0"/>
                                              <w:marBottom w:val="0"/>
                                              <w:divBdr>
                                                <w:top w:val="none" w:sz="0" w:space="0" w:color="auto"/>
                                                <w:left w:val="none" w:sz="0" w:space="0" w:color="auto"/>
                                                <w:bottom w:val="none" w:sz="0" w:space="0" w:color="auto"/>
                                                <w:right w:val="none" w:sz="0" w:space="0" w:color="auto"/>
                                              </w:divBdr>
                                              <w:divsChild>
                                                <w:div w:id="229199691">
                                                  <w:marLeft w:val="0"/>
                                                  <w:marRight w:val="0"/>
                                                  <w:marTop w:val="0"/>
                                                  <w:marBottom w:val="0"/>
                                                  <w:divBdr>
                                                    <w:top w:val="none" w:sz="0" w:space="0" w:color="auto"/>
                                                    <w:left w:val="none" w:sz="0" w:space="0" w:color="auto"/>
                                                    <w:bottom w:val="none" w:sz="0" w:space="0" w:color="auto"/>
                                                    <w:right w:val="none" w:sz="0" w:space="0" w:color="auto"/>
                                                  </w:divBdr>
                                                  <w:divsChild>
                                                    <w:div w:id="768696757">
                                                      <w:marLeft w:val="0"/>
                                                      <w:marRight w:val="0"/>
                                                      <w:marTop w:val="0"/>
                                                      <w:marBottom w:val="0"/>
                                                      <w:divBdr>
                                                        <w:top w:val="none" w:sz="0" w:space="0" w:color="auto"/>
                                                        <w:left w:val="none" w:sz="0" w:space="0" w:color="auto"/>
                                                        <w:bottom w:val="none" w:sz="0" w:space="0" w:color="auto"/>
                                                        <w:right w:val="none" w:sz="0" w:space="0" w:color="auto"/>
                                                      </w:divBdr>
                                                      <w:divsChild>
                                                        <w:div w:id="202424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80522">
                                              <w:marLeft w:val="0"/>
                                              <w:marRight w:val="0"/>
                                              <w:marTop w:val="0"/>
                                              <w:marBottom w:val="0"/>
                                              <w:divBdr>
                                                <w:top w:val="none" w:sz="0" w:space="0" w:color="auto"/>
                                                <w:left w:val="none" w:sz="0" w:space="0" w:color="auto"/>
                                                <w:bottom w:val="none" w:sz="0" w:space="0" w:color="auto"/>
                                                <w:right w:val="none" w:sz="0" w:space="0" w:color="auto"/>
                                              </w:divBdr>
                                              <w:divsChild>
                                                <w:div w:id="1707441422">
                                                  <w:marLeft w:val="0"/>
                                                  <w:marRight w:val="0"/>
                                                  <w:marTop w:val="0"/>
                                                  <w:marBottom w:val="0"/>
                                                  <w:divBdr>
                                                    <w:top w:val="none" w:sz="0" w:space="0" w:color="auto"/>
                                                    <w:left w:val="none" w:sz="0" w:space="0" w:color="auto"/>
                                                    <w:bottom w:val="none" w:sz="0" w:space="0" w:color="auto"/>
                                                    <w:right w:val="none" w:sz="0" w:space="0" w:color="auto"/>
                                                  </w:divBdr>
                                                  <w:divsChild>
                                                    <w:div w:id="1285889692">
                                                      <w:marLeft w:val="0"/>
                                                      <w:marRight w:val="0"/>
                                                      <w:marTop w:val="0"/>
                                                      <w:marBottom w:val="0"/>
                                                      <w:divBdr>
                                                        <w:top w:val="none" w:sz="0" w:space="0" w:color="auto"/>
                                                        <w:left w:val="none" w:sz="0" w:space="0" w:color="auto"/>
                                                        <w:bottom w:val="none" w:sz="0" w:space="0" w:color="auto"/>
                                                        <w:right w:val="none" w:sz="0" w:space="0" w:color="auto"/>
                                                      </w:divBdr>
                                                      <w:divsChild>
                                                        <w:div w:id="2736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162746">
          <w:marLeft w:val="0"/>
          <w:marRight w:val="0"/>
          <w:marTop w:val="0"/>
          <w:marBottom w:val="0"/>
          <w:divBdr>
            <w:top w:val="none" w:sz="0" w:space="0" w:color="auto"/>
            <w:left w:val="none" w:sz="0" w:space="0" w:color="auto"/>
            <w:bottom w:val="none" w:sz="0" w:space="0" w:color="auto"/>
            <w:right w:val="none" w:sz="0" w:space="0" w:color="auto"/>
          </w:divBdr>
          <w:divsChild>
            <w:div w:id="1851483348">
              <w:marLeft w:val="0"/>
              <w:marRight w:val="0"/>
              <w:marTop w:val="0"/>
              <w:marBottom w:val="0"/>
              <w:divBdr>
                <w:top w:val="none" w:sz="0" w:space="0" w:color="auto"/>
                <w:left w:val="none" w:sz="0" w:space="0" w:color="auto"/>
                <w:bottom w:val="none" w:sz="0" w:space="0" w:color="auto"/>
                <w:right w:val="none" w:sz="0" w:space="0" w:color="auto"/>
              </w:divBdr>
              <w:divsChild>
                <w:div w:id="610432636">
                  <w:marLeft w:val="0"/>
                  <w:marRight w:val="0"/>
                  <w:marTop w:val="0"/>
                  <w:marBottom w:val="0"/>
                  <w:divBdr>
                    <w:top w:val="none" w:sz="0" w:space="0" w:color="auto"/>
                    <w:left w:val="none" w:sz="0" w:space="0" w:color="auto"/>
                    <w:bottom w:val="none" w:sz="0" w:space="0" w:color="auto"/>
                    <w:right w:val="none" w:sz="0" w:space="0" w:color="auto"/>
                  </w:divBdr>
                  <w:divsChild>
                    <w:div w:id="236286548">
                      <w:marLeft w:val="0"/>
                      <w:marRight w:val="0"/>
                      <w:marTop w:val="0"/>
                      <w:marBottom w:val="0"/>
                      <w:divBdr>
                        <w:top w:val="none" w:sz="0" w:space="0" w:color="auto"/>
                        <w:left w:val="none" w:sz="0" w:space="0" w:color="auto"/>
                        <w:bottom w:val="none" w:sz="0" w:space="0" w:color="auto"/>
                        <w:right w:val="none" w:sz="0" w:space="0" w:color="auto"/>
                      </w:divBdr>
                      <w:divsChild>
                        <w:div w:id="1397629955">
                          <w:marLeft w:val="0"/>
                          <w:marRight w:val="0"/>
                          <w:marTop w:val="0"/>
                          <w:marBottom w:val="0"/>
                          <w:divBdr>
                            <w:top w:val="none" w:sz="0" w:space="0" w:color="auto"/>
                            <w:left w:val="none" w:sz="0" w:space="0" w:color="auto"/>
                            <w:bottom w:val="none" w:sz="0" w:space="0" w:color="auto"/>
                            <w:right w:val="none" w:sz="0" w:space="0" w:color="auto"/>
                          </w:divBdr>
                          <w:divsChild>
                            <w:div w:id="640113085">
                              <w:marLeft w:val="0"/>
                              <w:marRight w:val="0"/>
                              <w:marTop w:val="0"/>
                              <w:marBottom w:val="0"/>
                              <w:divBdr>
                                <w:top w:val="none" w:sz="0" w:space="0" w:color="auto"/>
                                <w:left w:val="none" w:sz="0" w:space="0" w:color="auto"/>
                                <w:bottom w:val="none" w:sz="0" w:space="0" w:color="auto"/>
                                <w:right w:val="none" w:sz="0" w:space="0" w:color="auto"/>
                              </w:divBdr>
                              <w:divsChild>
                                <w:div w:id="1241527444">
                                  <w:marLeft w:val="0"/>
                                  <w:marRight w:val="0"/>
                                  <w:marTop w:val="0"/>
                                  <w:marBottom w:val="0"/>
                                  <w:divBdr>
                                    <w:top w:val="none" w:sz="0" w:space="0" w:color="auto"/>
                                    <w:left w:val="none" w:sz="0" w:space="0" w:color="auto"/>
                                    <w:bottom w:val="none" w:sz="0" w:space="0" w:color="auto"/>
                                    <w:right w:val="none" w:sz="0" w:space="0" w:color="auto"/>
                                  </w:divBdr>
                                  <w:divsChild>
                                    <w:div w:id="1553468052">
                                      <w:marLeft w:val="0"/>
                                      <w:marRight w:val="0"/>
                                      <w:marTop w:val="0"/>
                                      <w:marBottom w:val="0"/>
                                      <w:divBdr>
                                        <w:top w:val="none" w:sz="0" w:space="0" w:color="auto"/>
                                        <w:left w:val="none" w:sz="0" w:space="0" w:color="auto"/>
                                        <w:bottom w:val="none" w:sz="0" w:space="0" w:color="auto"/>
                                        <w:right w:val="none" w:sz="0" w:space="0" w:color="auto"/>
                                      </w:divBdr>
                                      <w:divsChild>
                                        <w:div w:id="1510945064">
                                          <w:marLeft w:val="0"/>
                                          <w:marRight w:val="0"/>
                                          <w:marTop w:val="0"/>
                                          <w:marBottom w:val="0"/>
                                          <w:divBdr>
                                            <w:top w:val="none" w:sz="0" w:space="0" w:color="auto"/>
                                            <w:left w:val="none" w:sz="0" w:space="0" w:color="auto"/>
                                            <w:bottom w:val="none" w:sz="0" w:space="0" w:color="auto"/>
                                            <w:right w:val="none" w:sz="0" w:space="0" w:color="auto"/>
                                          </w:divBdr>
                                          <w:divsChild>
                                            <w:div w:id="422651051">
                                              <w:marLeft w:val="0"/>
                                              <w:marRight w:val="0"/>
                                              <w:marTop w:val="0"/>
                                              <w:marBottom w:val="0"/>
                                              <w:divBdr>
                                                <w:top w:val="none" w:sz="0" w:space="0" w:color="auto"/>
                                                <w:left w:val="none" w:sz="0" w:space="0" w:color="auto"/>
                                                <w:bottom w:val="none" w:sz="0" w:space="0" w:color="auto"/>
                                                <w:right w:val="none" w:sz="0" w:space="0" w:color="auto"/>
                                              </w:divBdr>
                                              <w:divsChild>
                                                <w:div w:id="1512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6827">
                  <w:marLeft w:val="0"/>
                  <w:marRight w:val="0"/>
                  <w:marTop w:val="0"/>
                  <w:marBottom w:val="0"/>
                  <w:divBdr>
                    <w:top w:val="none" w:sz="0" w:space="0" w:color="auto"/>
                    <w:left w:val="none" w:sz="0" w:space="0" w:color="auto"/>
                    <w:bottom w:val="none" w:sz="0" w:space="0" w:color="auto"/>
                    <w:right w:val="none" w:sz="0" w:space="0" w:color="auto"/>
                  </w:divBdr>
                  <w:divsChild>
                    <w:div w:id="151916855">
                      <w:marLeft w:val="0"/>
                      <w:marRight w:val="0"/>
                      <w:marTop w:val="0"/>
                      <w:marBottom w:val="0"/>
                      <w:divBdr>
                        <w:top w:val="none" w:sz="0" w:space="0" w:color="auto"/>
                        <w:left w:val="none" w:sz="0" w:space="0" w:color="auto"/>
                        <w:bottom w:val="none" w:sz="0" w:space="0" w:color="auto"/>
                        <w:right w:val="none" w:sz="0" w:space="0" w:color="auto"/>
                      </w:divBdr>
                      <w:divsChild>
                        <w:div w:id="61926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446745">
      <w:bodyDiv w:val="1"/>
      <w:marLeft w:val="0"/>
      <w:marRight w:val="0"/>
      <w:marTop w:val="0"/>
      <w:marBottom w:val="0"/>
      <w:divBdr>
        <w:top w:val="none" w:sz="0" w:space="0" w:color="auto"/>
        <w:left w:val="none" w:sz="0" w:space="0" w:color="auto"/>
        <w:bottom w:val="none" w:sz="0" w:space="0" w:color="auto"/>
        <w:right w:val="none" w:sz="0" w:space="0" w:color="auto"/>
      </w:divBdr>
      <w:divsChild>
        <w:div w:id="1108621263">
          <w:marLeft w:val="0"/>
          <w:marRight w:val="0"/>
          <w:marTop w:val="0"/>
          <w:marBottom w:val="0"/>
          <w:divBdr>
            <w:top w:val="none" w:sz="0" w:space="0" w:color="auto"/>
            <w:left w:val="none" w:sz="0" w:space="0" w:color="auto"/>
            <w:bottom w:val="none" w:sz="0" w:space="0" w:color="auto"/>
            <w:right w:val="none" w:sz="0" w:space="0" w:color="auto"/>
          </w:divBdr>
          <w:divsChild>
            <w:div w:id="1892495562">
              <w:marLeft w:val="0"/>
              <w:marRight w:val="0"/>
              <w:marTop w:val="0"/>
              <w:marBottom w:val="0"/>
              <w:divBdr>
                <w:top w:val="none" w:sz="0" w:space="0" w:color="auto"/>
                <w:left w:val="none" w:sz="0" w:space="0" w:color="auto"/>
                <w:bottom w:val="none" w:sz="0" w:space="0" w:color="auto"/>
                <w:right w:val="none" w:sz="0" w:space="0" w:color="auto"/>
              </w:divBdr>
              <w:divsChild>
                <w:div w:id="946428650">
                  <w:marLeft w:val="0"/>
                  <w:marRight w:val="0"/>
                  <w:marTop w:val="0"/>
                  <w:marBottom w:val="0"/>
                  <w:divBdr>
                    <w:top w:val="none" w:sz="0" w:space="0" w:color="auto"/>
                    <w:left w:val="none" w:sz="0" w:space="0" w:color="auto"/>
                    <w:bottom w:val="none" w:sz="0" w:space="0" w:color="auto"/>
                    <w:right w:val="none" w:sz="0" w:space="0" w:color="auto"/>
                  </w:divBdr>
                  <w:divsChild>
                    <w:div w:id="783496944">
                      <w:marLeft w:val="0"/>
                      <w:marRight w:val="0"/>
                      <w:marTop w:val="0"/>
                      <w:marBottom w:val="0"/>
                      <w:divBdr>
                        <w:top w:val="none" w:sz="0" w:space="0" w:color="auto"/>
                        <w:left w:val="none" w:sz="0" w:space="0" w:color="auto"/>
                        <w:bottom w:val="none" w:sz="0" w:space="0" w:color="auto"/>
                        <w:right w:val="none" w:sz="0" w:space="0" w:color="auto"/>
                      </w:divBdr>
                      <w:divsChild>
                        <w:div w:id="1402943783">
                          <w:marLeft w:val="0"/>
                          <w:marRight w:val="0"/>
                          <w:marTop w:val="0"/>
                          <w:marBottom w:val="0"/>
                          <w:divBdr>
                            <w:top w:val="none" w:sz="0" w:space="0" w:color="auto"/>
                            <w:left w:val="none" w:sz="0" w:space="0" w:color="auto"/>
                            <w:bottom w:val="none" w:sz="0" w:space="0" w:color="auto"/>
                            <w:right w:val="none" w:sz="0" w:space="0" w:color="auto"/>
                          </w:divBdr>
                          <w:divsChild>
                            <w:div w:id="33389692">
                              <w:marLeft w:val="0"/>
                              <w:marRight w:val="0"/>
                              <w:marTop w:val="0"/>
                              <w:marBottom w:val="0"/>
                              <w:divBdr>
                                <w:top w:val="none" w:sz="0" w:space="0" w:color="auto"/>
                                <w:left w:val="none" w:sz="0" w:space="0" w:color="auto"/>
                                <w:bottom w:val="none" w:sz="0" w:space="0" w:color="auto"/>
                                <w:right w:val="none" w:sz="0" w:space="0" w:color="auto"/>
                              </w:divBdr>
                              <w:divsChild>
                                <w:div w:id="1502046846">
                                  <w:marLeft w:val="0"/>
                                  <w:marRight w:val="0"/>
                                  <w:marTop w:val="0"/>
                                  <w:marBottom w:val="0"/>
                                  <w:divBdr>
                                    <w:top w:val="none" w:sz="0" w:space="0" w:color="auto"/>
                                    <w:left w:val="none" w:sz="0" w:space="0" w:color="auto"/>
                                    <w:bottom w:val="none" w:sz="0" w:space="0" w:color="auto"/>
                                    <w:right w:val="none" w:sz="0" w:space="0" w:color="auto"/>
                                  </w:divBdr>
                                  <w:divsChild>
                                    <w:div w:id="166289791">
                                      <w:marLeft w:val="0"/>
                                      <w:marRight w:val="0"/>
                                      <w:marTop w:val="0"/>
                                      <w:marBottom w:val="0"/>
                                      <w:divBdr>
                                        <w:top w:val="none" w:sz="0" w:space="0" w:color="auto"/>
                                        <w:left w:val="none" w:sz="0" w:space="0" w:color="auto"/>
                                        <w:bottom w:val="none" w:sz="0" w:space="0" w:color="auto"/>
                                        <w:right w:val="none" w:sz="0" w:space="0" w:color="auto"/>
                                      </w:divBdr>
                                      <w:divsChild>
                                        <w:div w:id="21372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440266">
          <w:marLeft w:val="0"/>
          <w:marRight w:val="0"/>
          <w:marTop w:val="0"/>
          <w:marBottom w:val="0"/>
          <w:divBdr>
            <w:top w:val="none" w:sz="0" w:space="0" w:color="auto"/>
            <w:left w:val="none" w:sz="0" w:space="0" w:color="auto"/>
            <w:bottom w:val="none" w:sz="0" w:space="0" w:color="auto"/>
            <w:right w:val="none" w:sz="0" w:space="0" w:color="auto"/>
          </w:divBdr>
          <w:divsChild>
            <w:div w:id="217983530">
              <w:marLeft w:val="0"/>
              <w:marRight w:val="0"/>
              <w:marTop w:val="0"/>
              <w:marBottom w:val="0"/>
              <w:divBdr>
                <w:top w:val="none" w:sz="0" w:space="0" w:color="auto"/>
                <w:left w:val="none" w:sz="0" w:space="0" w:color="auto"/>
                <w:bottom w:val="none" w:sz="0" w:space="0" w:color="auto"/>
                <w:right w:val="none" w:sz="0" w:space="0" w:color="auto"/>
              </w:divBdr>
              <w:divsChild>
                <w:div w:id="1355229266">
                  <w:marLeft w:val="0"/>
                  <w:marRight w:val="0"/>
                  <w:marTop w:val="0"/>
                  <w:marBottom w:val="0"/>
                  <w:divBdr>
                    <w:top w:val="none" w:sz="0" w:space="0" w:color="auto"/>
                    <w:left w:val="none" w:sz="0" w:space="0" w:color="auto"/>
                    <w:bottom w:val="none" w:sz="0" w:space="0" w:color="auto"/>
                    <w:right w:val="none" w:sz="0" w:space="0" w:color="auto"/>
                  </w:divBdr>
                  <w:divsChild>
                    <w:div w:id="1318605131">
                      <w:marLeft w:val="0"/>
                      <w:marRight w:val="0"/>
                      <w:marTop w:val="0"/>
                      <w:marBottom w:val="0"/>
                      <w:divBdr>
                        <w:top w:val="none" w:sz="0" w:space="0" w:color="auto"/>
                        <w:left w:val="none" w:sz="0" w:space="0" w:color="auto"/>
                        <w:bottom w:val="none" w:sz="0" w:space="0" w:color="auto"/>
                        <w:right w:val="none" w:sz="0" w:space="0" w:color="auto"/>
                      </w:divBdr>
                      <w:divsChild>
                        <w:div w:id="2031448514">
                          <w:marLeft w:val="0"/>
                          <w:marRight w:val="0"/>
                          <w:marTop w:val="0"/>
                          <w:marBottom w:val="0"/>
                          <w:divBdr>
                            <w:top w:val="none" w:sz="0" w:space="0" w:color="auto"/>
                            <w:left w:val="none" w:sz="0" w:space="0" w:color="auto"/>
                            <w:bottom w:val="none" w:sz="0" w:space="0" w:color="auto"/>
                            <w:right w:val="none" w:sz="0" w:space="0" w:color="auto"/>
                          </w:divBdr>
                          <w:divsChild>
                            <w:div w:id="1450928869">
                              <w:marLeft w:val="0"/>
                              <w:marRight w:val="0"/>
                              <w:marTop w:val="0"/>
                              <w:marBottom w:val="0"/>
                              <w:divBdr>
                                <w:top w:val="none" w:sz="0" w:space="0" w:color="auto"/>
                                <w:left w:val="none" w:sz="0" w:space="0" w:color="auto"/>
                                <w:bottom w:val="none" w:sz="0" w:space="0" w:color="auto"/>
                                <w:right w:val="none" w:sz="0" w:space="0" w:color="auto"/>
                              </w:divBdr>
                              <w:divsChild>
                                <w:div w:id="4885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354182">
                  <w:marLeft w:val="0"/>
                  <w:marRight w:val="0"/>
                  <w:marTop w:val="0"/>
                  <w:marBottom w:val="0"/>
                  <w:divBdr>
                    <w:top w:val="none" w:sz="0" w:space="0" w:color="auto"/>
                    <w:left w:val="none" w:sz="0" w:space="0" w:color="auto"/>
                    <w:bottom w:val="none" w:sz="0" w:space="0" w:color="auto"/>
                    <w:right w:val="none" w:sz="0" w:space="0" w:color="auto"/>
                  </w:divBdr>
                  <w:divsChild>
                    <w:div w:id="76681123">
                      <w:marLeft w:val="0"/>
                      <w:marRight w:val="0"/>
                      <w:marTop w:val="0"/>
                      <w:marBottom w:val="0"/>
                      <w:divBdr>
                        <w:top w:val="none" w:sz="0" w:space="0" w:color="auto"/>
                        <w:left w:val="none" w:sz="0" w:space="0" w:color="auto"/>
                        <w:bottom w:val="none" w:sz="0" w:space="0" w:color="auto"/>
                        <w:right w:val="none" w:sz="0" w:space="0" w:color="auto"/>
                      </w:divBdr>
                      <w:divsChild>
                        <w:div w:id="2010909547">
                          <w:marLeft w:val="0"/>
                          <w:marRight w:val="0"/>
                          <w:marTop w:val="0"/>
                          <w:marBottom w:val="0"/>
                          <w:divBdr>
                            <w:top w:val="none" w:sz="0" w:space="0" w:color="auto"/>
                            <w:left w:val="none" w:sz="0" w:space="0" w:color="auto"/>
                            <w:bottom w:val="none" w:sz="0" w:space="0" w:color="auto"/>
                            <w:right w:val="none" w:sz="0" w:space="0" w:color="auto"/>
                          </w:divBdr>
                          <w:divsChild>
                            <w:div w:id="1010327185">
                              <w:marLeft w:val="0"/>
                              <w:marRight w:val="0"/>
                              <w:marTop w:val="0"/>
                              <w:marBottom w:val="0"/>
                              <w:divBdr>
                                <w:top w:val="none" w:sz="0" w:space="0" w:color="auto"/>
                                <w:left w:val="none" w:sz="0" w:space="0" w:color="auto"/>
                                <w:bottom w:val="none" w:sz="0" w:space="0" w:color="auto"/>
                                <w:right w:val="none" w:sz="0" w:space="0" w:color="auto"/>
                              </w:divBdr>
                              <w:divsChild>
                                <w:div w:id="887255173">
                                  <w:marLeft w:val="0"/>
                                  <w:marRight w:val="0"/>
                                  <w:marTop w:val="0"/>
                                  <w:marBottom w:val="0"/>
                                  <w:divBdr>
                                    <w:top w:val="none" w:sz="0" w:space="0" w:color="auto"/>
                                    <w:left w:val="none" w:sz="0" w:space="0" w:color="auto"/>
                                    <w:bottom w:val="none" w:sz="0" w:space="0" w:color="auto"/>
                                    <w:right w:val="none" w:sz="0" w:space="0" w:color="auto"/>
                                  </w:divBdr>
                                  <w:divsChild>
                                    <w:div w:id="14441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240665">
      <w:bodyDiv w:val="1"/>
      <w:marLeft w:val="0"/>
      <w:marRight w:val="0"/>
      <w:marTop w:val="0"/>
      <w:marBottom w:val="0"/>
      <w:divBdr>
        <w:top w:val="none" w:sz="0" w:space="0" w:color="auto"/>
        <w:left w:val="none" w:sz="0" w:space="0" w:color="auto"/>
        <w:bottom w:val="none" w:sz="0" w:space="0" w:color="auto"/>
        <w:right w:val="none" w:sz="0" w:space="0" w:color="auto"/>
      </w:divBdr>
      <w:divsChild>
        <w:div w:id="595790257">
          <w:marLeft w:val="0"/>
          <w:marRight w:val="0"/>
          <w:marTop w:val="0"/>
          <w:marBottom w:val="0"/>
          <w:divBdr>
            <w:top w:val="none" w:sz="0" w:space="0" w:color="auto"/>
            <w:left w:val="none" w:sz="0" w:space="0" w:color="auto"/>
            <w:bottom w:val="none" w:sz="0" w:space="0" w:color="auto"/>
            <w:right w:val="none" w:sz="0" w:space="0" w:color="auto"/>
          </w:divBdr>
          <w:divsChild>
            <w:div w:id="592251996">
              <w:marLeft w:val="0"/>
              <w:marRight w:val="0"/>
              <w:marTop w:val="0"/>
              <w:marBottom w:val="0"/>
              <w:divBdr>
                <w:top w:val="none" w:sz="0" w:space="0" w:color="auto"/>
                <w:left w:val="none" w:sz="0" w:space="0" w:color="auto"/>
                <w:bottom w:val="none" w:sz="0" w:space="0" w:color="auto"/>
                <w:right w:val="none" w:sz="0" w:space="0" w:color="auto"/>
              </w:divBdr>
              <w:divsChild>
                <w:div w:id="1952591669">
                  <w:marLeft w:val="0"/>
                  <w:marRight w:val="0"/>
                  <w:marTop w:val="0"/>
                  <w:marBottom w:val="0"/>
                  <w:divBdr>
                    <w:top w:val="none" w:sz="0" w:space="0" w:color="auto"/>
                    <w:left w:val="none" w:sz="0" w:space="0" w:color="auto"/>
                    <w:bottom w:val="none" w:sz="0" w:space="0" w:color="auto"/>
                    <w:right w:val="none" w:sz="0" w:space="0" w:color="auto"/>
                  </w:divBdr>
                  <w:divsChild>
                    <w:div w:id="1912805994">
                      <w:marLeft w:val="0"/>
                      <w:marRight w:val="0"/>
                      <w:marTop w:val="0"/>
                      <w:marBottom w:val="0"/>
                      <w:divBdr>
                        <w:top w:val="none" w:sz="0" w:space="0" w:color="auto"/>
                        <w:left w:val="none" w:sz="0" w:space="0" w:color="auto"/>
                        <w:bottom w:val="none" w:sz="0" w:space="0" w:color="auto"/>
                        <w:right w:val="none" w:sz="0" w:space="0" w:color="auto"/>
                      </w:divBdr>
                      <w:divsChild>
                        <w:div w:id="1328480382">
                          <w:marLeft w:val="0"/>
                          <w:marRight w:val="0"/>
                          <w:marTop w:val="0"/>
                          <w:marBottom w:val="0"/>
                          <w:divBdr>
                            <w:top w:val="none" w:sz="0" w:space="0" w:color="auto"/>
                            <w:left w:val="none" w:sz="0" w:space="0" w:color="auto"/>
                            <w:bottom w:val="none" w:sz="0" w:space="0" w:color="auto"/>
                            <w:right w:val="none" w:sz="0" w:space="0" w:color="auto"/>
                          </w:divBdr>
                          <w:divsChild>
                            <w:div w:id="1537431577">
                              <w:marLeft w:val="0"/>
                              <w:marRight w:val="0"/>
                              <w:marTop w:val="0"/>
                              <w:marBottom w:val="0"/>
                              <w:divBdr>
                                <w:top w:val="none" w:sz="0" w:space="0" w:color="auto"/>
                                <w:left w:val="none" w:sz="0" w:space="0" w:color="auto"/>
                                <w:bottom w:val="none" w:sz="0" w:space="0" w:color="auto"/>
                                <w:right w:val="none" w:sz="0" w:space="0" w:color="auto"/>
                              </w:divBdr>
                              <w:divsChild>
                                <w:div w:id="532109711">
                                  <w:marLeft w:val="0"/>
                                  <w:marRight w:val="0"/>
                                  <w:marTop w:val="0"/>
                                  <w:marBottom w:val="0"/>
                                  <w:divBdr>
                                    <w:top w:val="none" w:sz="0" w:space="0" w:color="auto"/>
                                    <w:left w:val="none" w:sz="0" w:space="0" w:color="auto"/>
                                    <w:bottom w:val="none" w:sz="0" w:space="0" w:color="auto"/>
                                    <w:right w:val="none" w:sz="0" w:space="0" w:color="auto"/>
                                  </w:divBdr>
                                  <w:divsChild>
                                    <w:div w:id="380519026">
                                      <w:marLeft w:val="0"/>
                                      <w:marRight w:val="0"/>
                                      <w:marTop w:val="0"/>
                                      <w:marBottom w:val="0"/>
                                      <w:divBdr>
                                        <w:top w:val="none" w:sz="0" w:space="0" w:color="auto"/>
                                        <w:left w:val="none" w:sz="0" w:space="0" w:color="auto"/>
                                        <w:bottom w:val="none" w:sz="0" w:space="0" w:color="auto"/>
                                        <w:right w:val="none" w:sz="0" w:space="0" w:color="auto"/>
                                      </w:divBdr>
                                      <w:divsChild>
                                        <w:div w:id="222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945365">
          <w:marLeft w:val="0"/>
          <w:marRight w:val="0"/>
          <w:marTop w:val="0"/>
          <w:marBottom w:val="0"/>
          <w:divBdr>
            <w:top w:val="none" w:sz="0" w:space="0" w:color="auto"/>
            <w:left w:val="none" w:sz="0" w:space="0" w:color="auto"/>
            <w:bottom w:val="none" w:sz="0" w:space="0" w:color="auto"/>
            <w:right w:val="none" w:sz="0" w:space="0" w:color="auto"/>
          </w:divBdr>
          <w:divsChild>
            <w:div w:id="938294472">
              <w:marLeft w:val="0"/>
              <w:marRight w:val="0"/>
              <w:marTop w:val="0"/>
              <w:marBottom w:val="0"/>
              <w:divBdr>
                <w:top w:val="none" w:sz="0" w:space="0" w:color="auto"/>
                <w:left w:val="none" w:sz="0" w:space="0" w:color="auto"/>
                <w:bottom w:val="none" w:sz="0" w:space="0" w:color="auto"/>
                <w:right w:val="none" w:sz="0" w:space="0" w:color="auto"/>
              </w:divBdr>
              <w:divsChild>
                <w:div w:id="1754159058">
                  <w:marLeft w:val="0"/>
                  <w:marRight w:val="0"/>
                  <w:marTop w:val="0"/>
                  <w:marBottom w:val="0"/>
                  <w:divBdr>
                    <w:top w:val="none" w:sz="0" w:space="0" w:color="auto"/>
                    <w:left w:val="none" w:sz="0" w:space="0" w:color="auto"/>
                    <w:bottom w:val="none" w:sz="0" w:space="0" w:color="auto"/>
                    <w:right w:val="none" w:sz="0" w:space="0" w:color="auto"/>
                  </w:divBdr>
                  <w:divsChild>
                    <w:div w:id="1749228158">
                      <w:marLeft w:val="0"/>
                      <w:marRight w:val="0"/>
                      <w:marTop w:val="0"/>
                      <w:marBottom w:val="0"/>
                      <w:divBdr>
                        <w:top w:val="none" w:sz="0" w:space="0" w:color="auto"/>
                        <w:left w:val="none" w:sz="0" w:space="0" w:color="auto"/>
                        <w:bottom w:val="none" w:sz="0" w:space="0" w:color="auto"/>
                        <w:right w:val="none" w:sz="0" w:space="0" w:color="auto"/>
                      </w:divBdr>
                      <w:divsChild>
                        <w:div w:id="1981768273">
                          <w:marLeft w:val="0"/>
                          <w:marRight w:val="0"/>
                          <w:marTop w:val="0"/>
                          <w:marBottom w:val="0"/>
                          <w:divBdr>
                            <w:top w:val="none" w:sz="0" w:space="0" w:color="auto"/>
                            <w:left w:val="none" w:sz="0" w:space="0" w:color="auto"/>
                            <w:bottom w:val="none" w:sz="0" w:space="0" w:color="auto"/>
                            <w:right w:val="none" w:sz="0" w:space="0" w:color="auto"/>
                          </w:divBdr>
                          <w:divsChild>
                            <w:div w:id="1668442372">
                              <w:marLeft w:val="0"/>
                              <w:marRight w:val="0"/>
                              <w:marTop w:val="0"/>
                              <w:marBottom w:val="0"/>
                              <w:divBdr>
                                <w:top w:val="none" w:sz="0" w:space="0" w:color="auto"/>
                                <w:left w:val="none" w:sz="0" w:space="0" w:color="auto"/>
                                <w:bottom w:val="none" w:sz="0" w:space="0" w:color="auto"/>
                                <w:right w:val="none" w:sz="0" w:space="0" w:color="auto"/>
                              </w:divBdr>
                              <w:divsChild>
                                <w:div w:id="13310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603802">
                  <w:marLeft w:val="0"/>
                  <w:marRight w:val="0"/>
                  <w:marTop w:val="0"/>
                  <w:marBottom w:val="0"/>
                  <w:divBdr>
                    <w:top w:val="none" w:sz="0" w:space="0" w:color="auto"/>
                    <w:left w:val="none" w:sz="0" w:space="0" w:color="auto"/>
                    <w:bottom w:val="none" w:sz="0" w:space="0" w:color="auto"/>
                    <w:right w:val="none" w:sz="0" w:space="0" w:color="auto"/>
                  </w:divBdr>
                  <w:divsChild>
                    <w:div w:id="463282079">
                      <w:marLeft w:val="0"/>
                      <w:marRight w:val="0"/>
                      <w:marTop w:val="0"/>
                      <w:marBottom w:val="0"/>
                      <w:divBdr>
                        <w:top w:val="none" w:sz="0" w:space="0" w:color="auto"/>
                        <w:left w:val="none" w:sz="0" w:space="0" w:color="auto"/>
                        <w:bottom w:val="none" w:sz="0" w:space="0" w:color="auto"/>
                        <w:right w:val="none" w:sz="0" w:space="0" w:color="auto"/>
                      </w:divBdr>
                      <w:divsChild>
                        <w:div w:id="1151218589">
                          <w:marLeft w:val="0"/>
                          <w:marRight w:val="0"/>
                          <w:marTop w:val="0"/>
                          <w:marBottom w:val="0"/>
                          <w:divBdr>
                            <w:top w:val="none" w:sz="0" w:space="0" w:color="auto"/>
                            <w:left w:val="none" w:sz="0" w:space="0" w:color="auto"/>
                            <w:bottom w:val="none" w:sz="0" w:space="0" w:color="auto"/>
                            <w:right w:val="none" w:sz="0" w:space="0" w:color="auto"/>
                          </w:divBdr>
                          <w:divsChild>
                            <w:div w:id="305210285">
                              <w:marLeft w:val="0"/>
                              <w:marRight w:val="0"/>
                              <w:marTop w:val="0"/>
                              <w:marBottom w:val="0"/>
                              <w:divBdr>
                                <w:top w:val="none" w:sz="0" w:space="0" w:color="auto"/>
                                <w:left w:val="none" w:sz="0" w:space="0" w:color="auto"/>
                                <w:bottom w:val="none" w:sz="0" w:space="0" w:color="auto"/>
                                <w:right w:val="none" w:sz="0" w:space="0" w:color="auto"/>
                              </w:divBdr>
                              <w:divsChild>
                                <w:div w:id="729302508">
                                  <w:marLeft w:val="0"/>
                                  <w:marRight w:val="0"/>
                                  <w:marTop w:val="0"/>
                                  <w:marBottom w:val="0"/>
                                  <w:divBdr>
                                    <w:top w:val="none" w:sz="0" w:space="0" w:color="auto"/>
                                    <w:left w:val="none" w:sz="0" w:space="0" w:color="auto"/>
                                    <w:bottom w:val="none" w:sz="0" w:space="0" w:color="auto"/>
                                    <w:right w:val="none" w:sz="0" w:space="0" w:color="auto"/>
                                  </w:divBdr>
                                  <w:divsChild>
                                    <w:div w:id="15256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744288">
      <w:bodyDiv w:val="1"/>
      <w:marLeft w:val="0"/>
      <w:marRight w:val="0"/>
      <w:marTop w:val="0"/>
      <w:marBottom w:val="0"/>
      <w:divBdr>
        <w:top w:val="none" w:sz="0" w:space="0" w:color="auto"/>
        <w:left w:val="none" w:sz="0" w:space="0" w:color="auto"/>
        <w:bottom w:val="none" w:sz="0" w:space="0" w:color="auto"/>
        <w:right w:val="none" w:sz="0" w:space="0" w:color="auto"/>
      </w:divBdr>
      <w:divsChild>
        <w:div w:id="428506892">
          <w:marLeft w:val="0"/>
          <w:marRight w:val="0"/>
          <w:marTop w:val="0"/>
          <w:marBottom w:val="0"/>
          <w:divBdr>
            <w:top w:val="none" w:sz="0" w:space="0" w:color="auto"/>
            <w:left w:val="none" w:sz="0" w:space="0" w:color="auto"/>
            <w:bottom w:val="none" w:sz="0" w:space="0" w:color="auto"/>
            <w:right w:val="none" w:sz="0" w:space="0" w:color="auto"/>
          </w:divBdr>
          <w:divsChild>
            <w:div w:id="127823987">
              <w:marLeft w:val="0"/>
              <w:marRight w:val="0"/>
              <w:marTop w:val="0"/>
              <w:marBottom w:val="0"/>
              <w:divBdr>
                <w:top w:val="none" w:sz="0" w:space="0" w:color="auto"/>
                <w:left w:val="none" w:sz="0" w:space="0" w:color="auto"/>
                <w:bottom w:val="none" w:sz="0" w:space="0" w:color="auto"/>
                <w:right w:val="none" w:sz="0" w:space="0" w:color="auto"/>
              </w:divBdr>
              <w:divsChild>
                <w:div w:id="1016923697">
                  <w:marLeft w:val="0"/>
                  <w:marRight w:val="0"/>
                  <w:marTop w:val="0"/>
                  <w:marBottom w:val="0"/>
                  <w:divBdr>
                    <w:top w:val="none" w:sz="0" w:space="0" w:color="auto"/>
                    <w:left w:val="none" w:sz="0" w:space="0" w:color="auto"/>
                    <w:bottom w:val="none" w:sz="0" w:space="0" w:color="auto"/>
                    <w:right w:val="none" w:sz="0" w:space="0" w:color="auto"/>
                  </w:divBdr>
                  <w:divsChild>
                    <w:div w:id="728306334">
                      <w:marLeft w:val="0"/>
                      <w:marRight w:val="0"/>
                      <w:marTop w:val="0"/>
                      <w:marBottom w:val="0"/>
                      <w:divBdr>
                        <w:top w:val="none" w:sz="0" w:space="0" w:color="auto"/>
                        <w:left w:val="none" w:sz="0" w:space="0" w:color="auto"/>
                        <w:bottom w:val="none" w:sz="0" w:space="0" w:color="auto"/>
                        <w:right w:val="none" w:sz="0" w:space="0" w:color="auto"/>
                      </w:divBdr>
                      <w:divsChild>
                        <w:div w:id="1355620292">
                          <w:marLeft w:val="0"/>
                          <w:marRight w:val="0"/>
                          <w:marTop w:val="0"/>
                          <w:marBottom w:val="0"/>
                          <w:divBdr>
                            <w:top w:val="none" w:sz="0" w:space="0" w:color="auto"/>
                            <w:left w:val="none" w:sz="0" w:space="0" w:color="auto"/>
                            <w:bottom w:val="none" w:sz="0" w:space="0" w:color="auto"/>
                            <w:right w:val="none" w:sz="0" w:space="0" w:color="auto"/>
                          </w:divBdr>
                          <w:divsChild>
                            <w:div w:id="917909643">
                              <w:marLeft w:val="0"/>
                              <w:marRight w:val="0"/>
                              <w:marTop w:val="0"/>
                              <w:marBottom w:val="0"/>
                              <w:divBdr>
                                <w:top w:val="none" w:sz="0" w:space="0" w:color="auto"/>
                                <w:left w:val="none" w:sz="0" w:space="0" w:color="auto"/>
                                <w:bottom w:val="none" w:sz="0" w:space="0" w:color="auto"/>
                                <w:right w:val="none" w:sz="0" w:space="0" w:color="auto"/>
                              </w:divBdr>
                              <w:divsChild>
                                <w:div w:id="1502550733">
                                  <w:marLeft w:val="0"/>
                                  <w:marRight w:val="0"/>
                                  <w:marTop w:val="0"/>
                                  <w:marBottom w:val="0"/>
                                  <w:divBdr>
                                    <w:top w:val="none" w:sz="0" w:space="0" w:color="auto"/>
                                    <w:left w:val="none" w:sz="0" w:space="0" w:color="auto"/>
                                    <w:bottom w:val="none" w:sz="0" w:space="0" w:color="auto"/>
                                    <w:right w:val="none" w:sz="0" w:space="0" w:color="auto"/>
                                  </w:divBdr>
                                  <w:divsChild>
                                    <w:div w:id="1723599051">
                                      <w:marLeft w:val="0"/>
                                      <w:marRight w:val="0"/>
                                      <w:marTop w:val="0"/>
                                      <w:marBottom w:val="0"/>
                                      <w:divBdr>
                                        <w:top w:val="none" w:sz="0" w:space="0" w:color="auto"/>
                                        <w:left w:val="none" w:sz="0" w:space="0" w:color="auto"/>
                                        <w:bottom w:val="none" w:sz="0" w:space="0" w:color="auto"/>
                                        <w:right w:val="none" w:sz="0" w:space="0" w:color="auto"/>
                                      </w:divBdr>
                                      <w:divsChild>
                                        <w:div w:id="979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673384">
          <w:marLeft w:val="0"/>
          <w:marRight w:val="0"/>
          <w:marTop w:val="0"/>
          <w:marBottom w:val="0"/>
          <w:divBdr>
            <w:top w:val="none" w:sz="0" w:space="0" w:color="auto"/>
            <w:left w:val="none" w:sz="0" w:space="0" w:color="auto"/>
            <w:bottom w:val="none" w:sz="0" w:space="0" w:color="auto"/>
            <w:right w:val="none" w:sz="0" w:space="0" w:color="auto"/>
          </w:divBdr>
          <w:divsChild>
            <w:div w:id="2032414438">
              <w:marLeft w:val="0"/>
              <w:marRight w:val="0"/>
              <w:marTop w:val="0"/>
              <w:marBottom w:val="0"/>
              <w:divBdr>
                <w:top w:val="none" w:sz="0" w:space="0" w:color="auto"/>
                <w:left w:val="none" w:sz="0" w:space="0" w:color="auto"/>
                <w:bottom w:val="none" w:sz="0" w:space="0" w:color="auto"/>
                <w:right w:val="none" w:sz="0" w:space="0" w:color="auto"/>
              </w:divBdr>
              <w:divsChild>
                <w:div w:id="1151293677">
                  <w:marLeft w:val="0"/>
                  <w:marRight w:val="0"/>
                  <w:marTop w:val="0"/>
                  <w:marBottom w:val="0"/>
                  <w:divBdr>
                    <w:top w:val="none" w:sz="0" w:space="0" w:color="auto"/>
                    <w:left w:val="none" w:sz="0" w:space="0" w:color="auto"/>
                    <w:bottom w:val="none" w:sz="0" w:space="0" w:color="auto"/>
                    <w:right w:val="none" w:sz="0" w:space="0" w:color="auto"/>
                  </w:divBdr>
                  <w:divsChild>
                    <w:div w:id="1667131207">
                      <w:marLeft w:val="0"/>
                      <w:marRight w:val="0"/>
                      <w:marTop w:val="0"/>
                      <w:marBottom w:val="0"/>
                      <w:divBdr>
                        <w:top w:val="none" w:sz="0" w:space="0" w:color="auto"/>
                        <w:left w:val="none" w:sz="0" w:space="0" w:color="auto"/>
                        <w:bottom w:val="none" w:sz="0" w:space="0" w:color="auto"/>
                        <w:right w:val="none" w:sz="0" w:space="0" w:color="auto"/>
                      </w:divBdr>
                      <w:divsChild>
                        <w:div w:id="303511115">
                          <w:marLeft w:val="0"/>
                          <w:marRight w:val="0"/>
                          <w:marTop w:val="0"/>
                          <w:marBottom w:val="0"/>
                          <w:divBdr>
                            <w:top w:val="none" w:sz="0" w:space="0" w:color="auto"/>
                            <w:left w:val="none" w:sz="0" w:space="0" w:color="auto"/>
                            <w:bottom w:val="none" w:sz="0" w:space="0" w:color="auto"/>
                            <w:right w:val="none" w:sz="0" w:space="0" w:color="auto"/>
                          </w:divBdr>
                          <w:divsChild>
                            <w:div w:id="1969973589">
                              <w:marLeft w:val="0"/>
                              <w:marRight w:val="0"/>
                              <w:marTop w:val="0"/>
                              <w:marBottom w:val="0"/>
                              <w:divBdr>
                                <w:top w:val="none" w:sz="0" w:space="0" w:color="auto"/>
                                <w:left w:val="none" w:sz="0" w:space="0" w:color="auto"/>
                                <w:bottom w:val="none" w:sz="0" w:space="0" w:color="auto"/>
                                <w:right w:val="none" w:sz="0" w:space="0" w:color="auto"/>
                              </w:divBdr>
                              <w:divsChild>
                                <w:div w:id="5717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57761">
                  <w:marLeft w:val="0"/>
                  <w:marRight w:val="0"/>
                  <w:marTop w:val="0"/>
                  <w:marBottom w:val="0"/>
                  <w:divBdr>
                    <w:top w:val="none" w:sz="0" w:space="0" w:color="auto"/>
                    <w:left w:val="none" w:sz="0" w:space="0" w:color="auto"/>
                    <w:bottom w:val="none" w:sz="0" w:space="0" w:color="auto"/>
                    <w:right w:val="none" w:sz="0" w:space="0" w:color="auto"/>
                  </w:divBdr>
                  <w:divsChild>
                    <w:div w:id="1382746501">
                      <w:marLeft w:val="0"/>
                      <w:marRight w:val="0"/>
                      <w:marTop w:val="0"/>
                      <w:marBottom w:val="0"/>
                      <w:divBdr>
                        <w:top w:val="none" w:sz="0" w:space="0" w:color="auto"/>
                        <w:left w:val="none" w:sz="0" w:space="0" w:color="auto"/>
                        <w:bottom w:val="none" w:sz="0" w:space="0" w:color="auto"/>
                        <w:right w:val="none" w:sz="0" w:space="0" w:color="auto"/>
                      </w:divBdr>
                      <w:divsChild>
                        <w:div w:id="1901597386">
                          <w:marLeft w:val="0"/>
                          <w:marRight w:val="0"/>
                          <w:marTop w:val="0"/>
                          <w:marBottom w:val="0"/>
                          <w:divBdr>
                            <w:top w:val="none" w:sz="0" w:space="0" w:color="auto"/>
                            <w:left w:val="none" w:sz="0" w:space="0" w:color="auto"/>
                            <w:bottom w:val="none" w:sz="0" w:space="0" w:color="auto"/>
                            <w:right w:val="none" w:sz="0" w:space="0" w:color="auto"/>
                          </w:divBdr>
                          <w:divsChild>
                            <w:div w:id="2142455953">
                              <w:marLeft w:val="0"/>
                              <w:marRight w:val="0"/>
                              <w:marTop w:val="0"/>
                              <w:marBottom w:val="0"/>
                              <w:divBdr>
                                <w:top w:val="none" w:sz="0" w:space="0" w:color="auto"/>
                                <w:left w:val="none" w:sz="0" w:space="0" w:color="auto"/>
                                <w:bottom w:val="none" w:sz="0" w:space="0" w:color="auto"/>
                                <w:right w:val="none" w:sz="0" w:space="0" w:color="auto"/>
                              </w:divBdr>
                              <w:divsChild>
                                <w:div w:id="1306659837">
                                  <w:marLeft w:val="0"/>
                                  <w:marRight w:val="0"/>
                                  <w:marTop w:val="0"/>
                                  <w:marBottom w:val="0"/>
                                  <w:divBdr>
                                    <w:top w:val="none" w:sz="0" w:space="0" w:color="auto"/>
                                    <w:left w:val="none" w:sz="0" w:space="0" w:color="auto"/>
                                    <w:bottom w:val="none" w:sz="0" w:space="0" w:color="auto"/>
                                    <w:right w:val="none" w:sz="0" w:space="0" w:color="auto"/>
                                  </w:divBdr>
                                  <w:divsChild>
                                    <w:div w:id="11109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144533">
      <w:bodyDiv w:val="1"/>
      <w:marLeft w:val="0"/>
      <w:marRight w:val="0"/>
      <w:marTop w:val="0"/>
      <w:marBottom w:val="0"/>
      <w:divBdr>
        <w:top w:val="none" w:sz="0" w:space="0" w:color="auto"/>
        <w:left w:val="none" w:sz="0" w:space="0" w:color="auto"/>
        <w:bottom w:val="none" w:sz="0" w:space="0" w:color="auto"/>
        <w:right w:val="none" w:sz="0" w:space="0" w:color="auto"/>
      </w:divBdr>
      <w:divsChild>
        <w:div w:id="680355738">
          <w:marLeft w:val="0"/>
          <w:marRight w:val="0"/>
          <w:marTop w:val="0"/>
          <w:marBottom w:val="0"/>
          <w:divBdr>
            <w:top w:val="none" w:sz="0" w:space="0" w:color="auto"/>
            <w:left w:val="none" w:sz="0" w:space="0" w:color="auto"/>
            <w:bottom w:val="none" w:sz="0" w:space="0" w:color="auto"/>
            <w:right w:val="none" w:sz="0" w:space="0" w:color="auto"/>
          </w:divBdr>
          <w:divsChild>
            <w:div w:id="1548687383">
              <w:marLeft w:val="0"/>
              <w:marRight w:val="0"/>
              <w:marTop w:val="0"/>
              <w:marBottom w:val="0"/>
              <w:divBdr>
                <w:top w:val="none" w:sz="0" w:space="0" w:color="auto"/>
                <w:left w:val="none" w:sz="0" w:space="0" w:color="auto"/>
                <w:bottom w:val="none" w:sz="0" w:space="0" w:color="auto"/>
                <w:right w:val="none" w:sz="0" w:space="0" w:color="auto"/>
              </w:divBdr>
              <w:divsChild>
                <w:div w:id="1660498890">
                  <w:marLeft w:val="0"/>
                  <w:marRight w:val="0"/>
                  <w:marTop w:val="0"/>
                  <w:marBottom w:val="0"/>
                  <w:divBdr>
                    <w:top w:val="none" w:sz="0" w:space="0" w:color="auto"/>
                    <w:left w:val="none" w:sz="0" w:space="0" w:color="auto"/>
                    <w:bottom w:val="none" w:sz="0" w:space="0" w:color="auto"/>
                    <w:right w:val="none" w:sz="0" w:space="0" w:color="auto"/>
                  </w:divBdr>
                  <w:divsChild>
                    <w:div w:id="891231573">
                      <w:marLeft w:val="0"/>
                      <w:marRight w:val="0"/>
                      <w:marTop w:val="0"/>
                      <w:marBottom w:val="0"/>
                      <w:divBdr>
                        <w:top w:val="none" w:sz="0" w:space="0" w:color="auto"/>
                        <w:left w:val="none" w:sz="0" w:space="0" w:color="auto"/>
                        <w:bottom w:val="none" w:sz="0" w:space="0" w:color="auto"/>
                        <w:right w:val="none" w:sz="0" w:space="0" w:color="auto"/>
                      </w:divBdr>
                      <w:divsChild>
                        <w:div w:id="824855061">
                          <w:marLeft w:val="0"/>
                          <w:marRight w:val="0"/>
                          <w:marTop w:val="0"/>
                          <w:marBottom w:val="0"/>
                          <w:divBdr>
                            <w:top w:val="none" w:sz="0" w:space="0" w:color="auto"/>
                            <w:left w:val="none" w:sz="0" w:space="0" w:color="auto"/>
                            <w:bottom w:val="none" w:sz="0" w:space="0" w:color="auto"/>
                            <w:right w:val="none" w:sz="0" w:space="0" w:color="auto"/>
                          </w:divBdr>
                          <w:divsChild>
                            <w:div w:id="352804835">
                              <w:marLeft w:val="0"/>
                              <w:marRight w:val="0"/>
                              <w:marTop w:val="0"/>
                              <w:marBottom w:val="0"/>
                              <w:divBdr>
                                <w:top w:val="none" w:sz="0" w:space="0" w:color="auto"/>
                                <w:left w:val="none" w:sz="0" w:space="0" w:color="auto"/>
                                <w:bottom w:val="none" w:sz="0" w:space="0" w:color="auto"/>
                                <w:right w:val="none" w:sz="0" w:space="0" w:color="auto"/>
                              </w:divBdr>
                              <w:divsChild>
                                <w:div w:id="1442723037">
                                  <w:marLeft w:val="0"/>
                                  <w:marRight w:val="0"/>
                                  <w:marTop w:val="0"/>
                                  <w:marBottom w:val="0"/>
                                  <w:divBdr>
                                    <w:top w:val="none" w:sz="0" w:space="0" w:color="auto"/>
                                    <w:left w:val="none" w:sz="0" w:space="0" w:color="auto"/>
                                    <w:bottom w:val="none" w:sz="0" w:space="0" w:color="auto"/>
                                    <w:right w:val="none" w:sz="0" w:space="0" w:color="auto"/>
                                  </w:divBdr>
                                  <w:divsChild>
                                    <w:div w:id="94642657">
                                      <w:marLeft w:val="0"/>
                                      <w:marRight w:val="0"/>
                                      <w:marTop w:val="0"/>
                                      <w:marBottom w:val="0"/>
                                      <w:divBdr>
                                        <w:top w:val="none" w:sz="0" w:space="0" w:color="auto"/>
                                        <w:left w:val="none" w:sz="0" w:space="0" w:color="auto"/>
                                        <w:bottom w:val="none" w:sz="0" w:space="0" w:color="auto"/>
                                        <w:right w:val="none" w:sz="0" w:space="0" w:color="auto"/>
                                      </w:divBdr>
                                      <w:divsChild>
                                        <w:div w:id="9081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411646">
          <w:marLeft w:val="0"/>
          <w:marRight w:val="0"/>
          <w:marTop w:val="0"/>
          <w:marBottom w:val="0"/>
          <w:divBdr>
            <w:top w:val="none" w:sz="0" w:space="0" w:color="auto"/>
            <w:left w:val="none" w:sz="0" w:space="0" w:color="auto"/>
            <w:bottom w:val="none" w:sz="0" w:space="0" w:color="auto"/>
            <w:right w:val="none" w:sz="0" w:space="0" w:color="auto"/>
          </w:divBdr>
          <w:divsChild>
            <w:div w:id="937908618">
              <w:marLeft w:val="0"/>
              <w:marRight w:val="0"/>
              <w:marTop w:val="0"/>
              <w:marBottom w:val="0"/>
              <w:divBdr>
                <w:top w:val="none" w:sz="0" w:space="0" w:color="auto"/>
                <w:left w:val="none" w:sz="0" w:space="0" w:color="auto"/>
                <w:bottom w:val="none" w:sz="0" w:space="0" w:color="auto"/>
                <w:right w:val="none" w:sz="0" w:space="0" w:color="auto"/>
              </w:divBdr>
              <w:divsChild>
                <w:div w:id="1143044395">
                  <w:marLeft w:val="0"/>
                  <w:marRight w:val="0"/>
                  <w:marTop w:val="0"/>
                  <w:marBottom w:val="0"/>
                  <w:divBdr>
                    <w:top w:val="none" w:sz="0" w:space="0" w:color="auto"/>
                    <w:left w:val="none" w:sz="0" w:space="0" w:color="auto"/>
                    <w:bottom w:val="none" w:sz="0" w:space="0" w:color="auto"/>
                    <w:right w:val="none" w:sz="0" w:space="0" w:color="auto"/>
                  </w:divBdr>
                  <w:divsChild>
                    <w:div w:id="1123158779">
                      <w:marLeft w:val="0"/>
                      <w:marRight w:val="0"/>
                      <w:marTop w:val="0"/>
                      <w:marBottom w:val="0"/>
                      <w:divBdr>
                        <w:top w:val="none" w:sz="0" w:space="0" w:color="auto"/>
                        <w:left w:val="none" w:sz="0" w:space="0" w:color="auto"/>
                        <w:bottom w:val="none" w:sz="0" w:space="0" w:color="auto"/>
                        <w:right w:val="none" w:sz="0" w:space="0" w:color="auto"/>
                      </w:divBdr>
                      <w:divsChild>
                        <w:div w:id="1672757484">
                          <w:marLeft w:val="0"/>
                          <w:marRight w:val="0"/>
                          <w:marTop w:val="0"/>
                          <w:marBottom w:val="0"/>
                          <w:divBdr>
                            <w:top w:val="none" w:sz="0" w:space="0" w:color="auto"/>
                            <w:left w:val="none" w:sz="0" w:space="0" w:color="auto"/>
                            <w:bottom w:val="none" w:sz="0" w:space="0" w:color="auto"/>
                            <w:right w:val="none" w:sz="0" w:space="0" w:color="auto"/>
                          </w:divBdr>
                          <w:divsChild>
                            <w:div w:id="721174548">
                              <w:marLeft w:val="0"/>
                              <w:marRight w:val="0"/>
                              <w:marTop w:val="0"/>
                              <w:marBottom w:val="0"/>
                              <w:divBdr>
                                <w:top w:val="none" w:sz="0" w:space="0" w:color="auto"/>
                                <w:left w:val="none" w:sz="0" w:space="0" w:color="auto"/>
                                <w:bottom w:val="none" w:sz="0" w:space="0" w:color="auto"/>
                                <w:right w:val="none" w:sz="0" w:space="0" w:color="auto"/>
                              </w:divBdr>
                              <w:divsChild>
                                <w:div w:id="6458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688539">
                  <w:marLeft w:val="0"/>
                  <w:marRight w:val="0"/>
                  <w:marTop w:val="0"/>
                  <w:marBottom w:val="0"/>
                  <w:divBdr>
                    <w:top w:val="none" w:sz="0" w:space="0" w:color="auto"/>
                    <w:left w:val="none" w:sz="0" w:space="0" w:color="auto"/>
                    <w:bottom w:val="none" w:sz="0" w:space="0" w:color="auto"/>
                    <w:right w:val="none" w:sz="0" w:space="0" w:color="auto"/>
                  </w:divBdr>
                  <w:divsChild>
                    <w:div w:id="2027902540">
                      <w:marLeft w:val="0"/>
                      <w:marRight w:val="0"/>
                      <w:marTop w:val="0"/>
                      <w:marBottom w:val="0"/>
                      <w:divBdr>
                        <w:top w:val="none" w:sz="0" w:space="0" w:color="auto"/>
                        <w:left w:val="none" w:sz="0" w:space="0" w:color="auto"/>
                        <w:bottom w:val="none" w:sz="0" w:space="0" w:color="auto"/>
                        <w:right w:val="none" w:sz="0" w:space="0" w:color="auto"/>
                      </w:divBdr>
                      <w:divsChild>
                        <w:div w:id="1158964758">
                          <w:marLeft w:val="0"/>
                          <w:marRight w:val="0"/>
                          <w:marTop w:val="0"/>
                          <w:marBottom w:val="0"/>
                          <w:divBdr>
                            <w:top w:val="none" w:sz="0" w:space="0" w:color="auto"/>
                            <w:left w:val="none" w:sz="0" w:space="0" w:color="auto"/>
                            <w:bottom w:val="none" w:sz="0" w:space="0" w:color="auto"/>
                            <w:right w:val="none" w:sz="0" w:space="0" w:color="auto"/>
                          </w:divBdr>
                          <w:divsChild>
                            <w:div w:id="1850564042">
                              <w:marLeft w:val="0"/>
                              <w:marRight w:val="0"/>
                              <w:marTop w:val="0"/>
                              <w:marBottom w:val="0"/>
                              <w:divBdr>
                                <w:top w:val="none" w:sz="0" w:space="0" w:color="auto"/>
                                <w:left w:val="none" w:sz="0" w:space="0" w:color="auto"/>
                                <w:bottom w:val="none" w:sz="0" w:space="0" w:color="auto"/>
                                <w:right w:val="none" w:sz="0" w:space="0" w:color="auto"/>
                              </w:divBdr>
                              <w:divsChild>
                                <w:div w:id="1772236079">
                                  <w:marLeft w:val="0"/>
                                  <w:marRight w:val="0"/>
                                  <w:marTop w:val="0"/>
                                  <w:marBottom w:val="0"/>
                                  <w:divBdr>
                                    <w:top w:val="none" w:sz="0" w:space="0" w:color="auto"/>
                                    <w:left w:val="none" w:sz="0" w:space="0" w:color="auto"/>
                                    <w:bottom w:val="none" w:sz="0" w:space="0" w:color="auto"/>
                                    <w:right w:val="none" w:sz="0" w:space="0" w:color="auto"/>
                                  </w:divBdr>
                                  <w:divsChild>
                                    <w:div w:id="18532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692714">
      <w:bodyDiv w:val="1"/>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2927861">
              <w:marLeft w:val="0"/>
              <w:marRight w:val="0"/>
              <w:marTop w:val="0"/>
              <w:marBottom w:val="0"/>
              <w:divBdr>
                <w:top w:val="none" w:sz="0" w:space="0" w:color="auto"/>
                <w:left w:val="none" w:sz="0" w:space="0" w:color="auto"/>
                <w:bottom w:val="none" w:sz="0" w:space="0" w:color="auto"/>
                <w:right w:val="none" w:sz="0" w:space="0" w:color="auto"/>
              </w:divBdr>
              <w:divsChild>
                <w:div w:id="290793330">
                  <w:marLeft w:val="0"/>
                  <w:marRight w:val="0"/>
                  <w:marTop w:val="0"/>
                  <w:marBottom w:val="0"/>
                  <w:divBdr>
                    <w:top w:val="none" w:sz="0" w:space="0" w:color="auto"/>
                    <w:left w:val="none" w:sz="0" w:space="0" w:color="auto"/>
                    <w:bottom w:val="none" w:sz="0" w:space="0" w:color="auto"/>
                    <w:right w:val="none" w:sz="0" w:space="0" w:color="auto"/>
                  </w:divBdr>
                  <w:divsChild>
                    <w:div w:id="262537246">
                      <w:marLeft w:val="0"/>
                      <w:marRight w:val="0"/>
                      <w:marTop w:val="0"/>
                      <w:marBottom w:val="0"/>
                      <w:divBdr>
                        <w:top w:val="none" w:sz="0" w:space="0" w:color="auto"/>
                        <w:left w:val="none" w:sz="0" w:space="0" w:color="auto"/>
                        <w:bottom w:val="none" w:sz="0" w:space="0" w:color="auto"/>
                        <w:right w:val="none" w:sz="0" w:space="0" w:color="auto"/>
                      </w:divBdr>
                      <w:divsChild>
                        <w:div w:id="37779081">
                          <w:marLeft w:val="0"/>
                          <w:marRight w:val="0"/>
                          <w:marTop w:val="0"/>
                          <w:marBottom w:val="0"/>
                          <w:divBdr>
                            <w:top w:val="none" w:sz="0" w:space="0" w:color="auto"/>
                            <w:left w:val="none" w:sz="0" w:space="0" w:color="auto"/>
                            <w:bottom w:val="none" w:sz="0" w:space="0" w:color="auto"/>
                            <w:right w:val="none" w:sz="0" w:space="0" w:color="auto"/>
                          </w:divBdr>
                          <w:divsChild>
                            <w:div w:id="2053454081">
                              <w:marLeft w:val="0"/>
                              <w:marRight w:val="0"/>
                              <w:marTop w:val="0"/>
                              <w:marBottom w:val="0"/>
                              <w:divBdr>
                                <w:top w:val="none" w:sz="0" w:space="0" w:color="auto"/>
                                <w:left w:val="none" w:sz="0" w:space="0" w:color="auto"/>
                                <w:bottom w:val="none" w:sz="0" w:space="0" w:color="auto"/>
                                <w:right w:val="none" w:sz="0" w:space="0" w:color="auto"/>
                              </w:divBdr>
                              <w:divsChild>
                                <w:div w:id="1711687221">
                                  <w:marLeft w:val="0"/>
                                  <w:marRight w:val="0"/>
                                  <w:marTop w:val="0"/>
                                  <w:marBottom w:val="0"/>
                                  <w:divBdr>
                                    <w:top w:val="none" w:sz="0" w:space="0" w:color="auto"/>
                                    <w:left w:val="none" w:sz="0" w:space="0" w:color="auto"/>
                                    <w:bottom w:val="none" w:sz="0" w:space="0" w:color="auto"/>
                                    <w:right w:val="none" w:sz="0" w:space="0" w:color="auto"/>
                                  </w:divBdr>
                                  <w:divsChild>
                                    <w:div w:id="2070374160">
                                      <w:marLeft w:val="0"/>
                                      <w:marRight w:val="0"/>
                                      <w:marTop w:val="0"/>
                                      <w:marBottom w:val="0"/>
                                      <w:divBdr>
                                        <w:top w:val="none" w:sz="0" w:space="0" w:color="auto"/>
                                        <w:left w:val="none" w:sz="0" w:space="0" w:color="auto"/>
                                        <w:bottom w:val="none" w:sz="0" w:space="0" w:color="auto"/>
                                        <w:right w:val="none" w:sz="0" w:space="0" w:color="auto"/>
                                      </w:divBdr>
                                      <w:divsChild>
                                        <w:div w:id="6678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922999">
          <w:marLeft w:val="0"/>
          <w:marRight w:val="0"/>
          <w:marTop w:val="0"/>
          <w:marBottom w:val="0"/>
          <w:divBdr>
            <w:top w:val="none" w:sz="0" w:space="0" w:color="auto"/>
            <w:left w:val="none" w:sz="0" w:space="0" w:color="auto"/>
            <w:bottom w:val="none" w:sz="0" w:space="0" w:color="auto"/>
            <w:right w:val="none" w:sz="0" w:space="0" w:color="auto"/>
          </w:divBdr>
          <w:divsChild>
            <w:div w:id="2088381660">
              <w:marLeft w:val="0"/>
              <w:marRight w:val="0"/>
              <w:marTop w:val="0"/>
              <w:marBottom w:val="0"/>
              <w:divBdr>
                <w:top w:val="none" w:sz="0" w:space="0" w:color="auto"/>
                <w:left w:val="none" w:sz="0" w:space="0" w:color="auto"/>
                <w:bottom w:val="none" w:sz="0" w:space="0" w:color="auto"/>
                <w:right w:val="none" w:sz="0" w:space="0" w:color="auto"/>
              </w:divBdr>
              <w:divsChild>
                <w:div w:id="827094529">
                  <w:marLeft w:val="0"/>
                  <w:marRight w:val="0"/>
                  <w:marTop w:val="0"/>
                  <w:marBottom w:val="0"/>
                  <w:divBdr>
                    <w:top w:val="none" w:sz="0" w:space="0" w:color="auto"/>
                    <w:left w:val="none" w:sz="0" w:space="0" w:color="auto"/>
                    <w:bottom w:val="none" w:sz="0" w:space="0" w:color="auto"/>
                    <w:right w:val="none" w:sz="0" w:space="0" w:color="auto"/>
                  </w:divBdr>
                  <w:divsChild>
                    <w:div w:id="1151212307">
                      <w:marLeft w:val="0"/>
                      <w:marRight w:val="0"/>
                      <w:marTop w:val="0"/>
                      <w:marBottom w:val="0"/>
                      <w:divBdr>
                        <w:top w:val="none" w:sz="0" w:space="0" w:color="auto"/>
                        <w:left w:val="none" w:sz="0" w:space="0" w:color="auto"/>
                        <w:bottom w:val="none" w:sz="0" w:space="0" w:color="auto"/>
                        <w:right w:val="none" w:sz="0" w:space="0" w:color="auto"/>
                      </w:divBdr>
                      <w:divsChild>
                        <w:div w:id="1189248888">
                          <w:marLeft w:val="0"/>
                          <w:marRight w:val="0"/>
                          <w:marTop w:val="0"/>
                          <w:marBottom w:val="0"/>
                          <w:divBdr>
                            <w:top w:val="none" w:sz="0" w:space="0" w:color="auto"/>
                            <w:left w:val="none" w:sz="0" w:space="0" w:color="auto"/>
                            <w:bottom w:val="none" w:sz="0" w:space="0" w:color="auto"/>
                            <w:right w:val="none" w:sz="0" w:space="0" w:color="auto"/>
                          </w:divBdr>
                          <w:divsChild>
                            <w:div w:id="168915534">
                              <w:marLeft w:val="0"/>
                              <w:marRight w:val="0"/>
                              <w:marTop w:val="0"/>
                              <w:marBottom w:val="0"/>
                              <w:divBdr>
                                <w:top w:val="none" w:sz="0" w:space="0" w:color="auto"/>
                                <w:left w:val="none" w:sz="0" w:space="0" w:color="auto"/>
                                <w:bottom w:val="none" w:sz="0" w:space="0" w:color="auto"/>
                                <w:right w:val="none" w:sz="0" w:space="0" w:color="auto"/>
                              </w:divBdr>
                              <w:divsChild>
                                <w:div w:id="152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386143">
                  <w:marLeft w:val="0"/>
                  <w:marRight w:val="0"/>
                  <w:marTop w:val="0"/>
                  <w:marBottom w:val="0"/>
                  <w:divBdr>
                    <w:top w:val="none" w:sz="0" w:space="0" w:color="auto"/>
                    <w:left w:val="none" w:sz="0" w:space="0" w:color="auto"/>
                    <w:bottom w:val="none" w:sz="0" w:space="0" w:color="auto"/>
                    <w:right w:val="none" w:sz="0" w:space="0" w:color="auto"/>
                  </w:divBdr>
                  <w:divsChild>
                    <w:div w:id="347408777">
                      <w:marLeft w:val="0"/>
                      <w:marRight w:val="0"/>
                      <w:marTop w:val="0"/>
                      <w:marBottom w:val="0"/>
                      <w:divBdr>
                        <w:top w:val="none" w:sz="0" w:space="0" w:color="auto"/>
                        <w:left w:val="none" w:sz="0" w:space="0" w:color="auto"/>
                        <w:bottom w:val="none" w:sz="0" w:space="0" w:color="auto"/>
                        <w:right w:val="none" w:sz="0" w:space="0" w:color="auto"/>
                      </w:divBdr>
                      <w:divsChild>
                        <w:div w:id="789053444">
                          <w:marLeft w:val="0"/>
                          <w:marRight w:val="0"/>
                          <w:marTop w:val="0"/>
                          <w:marBottom w:val="0"/>
                          <w:divBdr>
                            <w:top w:val="none" w:sz="0" w:space="0" w:color="auto"/>
                            <w:left w:val="none" w:sz="0" w:space="0" w:color="auto"/>
                            <w:bottom w:val="none" w:sz="0" w:space="0" w:color="auto"/>
                            <w:right w:val="none" w:sz="0" w:space="0" w:color="auto"/>
                          </w:divBdr>
                          <w:divsChild>
                            <w:div w:id="281305646">
                              <w:marLeft w:val="0"/>
                              <w:marRight w:val="0"/>
                              <w:marTop w:val="0"/>
                              <w:marBottom w:val="0"/>
                              <w:divBdr>
                                <w:top w:val="none" w:sz="0" w:space="0" w:color="auto"/>
                                <w:left w:val="none" w:sz="0" w:space="0" w:color="auto"/>
                                <w:bottom w:val="none" w:sz="0" w:space="0" w:color="auto"/>
                                <w:right w:val="none" w:sz="0" w:space="0" w:color="auto"/>
                              </w:divBdr>
                              <w:divsChild>
                                <w:div w:id="588275442">
                                  <w:marLeft w:val="0"/>
                                  <w:marRight w:val="0"/>
                                  <w:marTop w:val="0"/>
                                  <w:marBottom w:val="0"/>
                                  <w:divBdr>
                                    <w:top w:val="none" w:sz="0" w:space="0" w:color="auto"/>
                                    <w:left w:val="none" w:sz="0" w:space="0" w:color="auto"/>
                                    <w:bottom w:val="none" w:sz="0" w:space="0" w:color="auto"/>
                                    <w:right w:val="none" w:sz="0" w:space="0" w:color="auto"/>
                                  </w:divBdr>
                                  <w:divsChild>
                                    <w:div w:id="22695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366126">
      <w:bodyDiv w:val="1"/>
      <w:marLeft w:val="0"/>
      <w:marRight w:val="0"/>
      <w:marTop w:val="0"/>
      <w:marBottom w:val="0"/>
      <w:divBdr>
        <w:top w:val="none" w:sz="0" w:space="0" w:color="auto"/>
        <w:left w:val="none" w:sz="0" w:space="0" w:color="auto"/>
        <w:bottom w:val="none" w:sz="0" w:space="0" w:color="auto"/>
        <w:right w:val="none" w:sz="0" w:space="0" w:color="auto"/>
      </w:divBdr>
      <w:divsChild>
        <w:div w:id="1509056502">
          <w:marLeft w:val="0"/>
          <w:marRight w:val="0"/>
          <w:marTop w:val="0"/>
          <w:marBottom w:val="0"/>
          <w:divBdr>
            <w:top w:val="none" w:sz="0" w:space="0" w:color="auto"/>
            <w:left w:val="none" w:sz="0" w:space="0" w:color="auto"/>
            <w:bottom w:val="none" w:sz="0" w:space="0" w:color="auto"/>
            <w:right w:val="none" w:sz="0" w:space="0" w:color="auto"/>
          </w:divBdr>
          <w:divsChild>
            <w:div w:id="782506208">
              <w:marLeft w:val="0"/>
              <w:marRight w:val="0"/>
              <w:marTop w:val="0"/>
              <w:marBottom w:val="0"/>
              <w:divBdr>
                <w:top w:val="none" w:sz="0" w:space="0" w:color="auto"/>
                <w:left w:val="none" w:sz="0" w:space="0" w:color="auto"/>
                <w:bottom w:val="none" w:sz="0" w:space="0" w:color="auto"/>
                <w:right w:val="none" w:sz="0" w:space="0" w:color="auto"/>
              </w:divBdr>
              <w:divsChild>
                <w:div w:id="1641768301">
                  <w:marLeft w:val="0"/>
                  <w:marRight w:val="0"/>
                  <w:marTop w:val="0"/>
                  <w:marBottom w:val="0"/>
                  <w:divBdr>
                    <w:top w:val="none" w:sz="0" w:space="0" w:color="auto"/>
                    <w:left w:val="none" w:sz="0" w:space="0" w:color="auto"/>
                    <w:bottom w:val="none" w:sz="0" w:space="0" w:color="auto"/>
                    <w:right w:val="none" w:sz="0" w:space="0" w:color="auto"/>
                  </w:divBdr>
                  <w:divsChild>
                    <w:div w:id="1019816215">
                      <w:marLeft w:val="0"/>
                      <w:marRight w:val="0"/>
                      <w:marTop w:val="0"/>
                      <w:marBottom w:val="0"/>
                      <w:divBdr>
                        <w:top w:val="none" w:sz="0" w:space="0" w:color="auto"/>
                        <w:left w:val="none" w:sz="0" w:space="0" w:color="auto"/>
                        <w:bottom w:val="none" w:sz="0" w:space="0" w:color="auto"/>
                        <w:right w:val="none" w:sz="0" w:space="0" w:color="auto"/>
                      </w:divBdr>
                      <w:divsChild>
                        <w:div w:id="476268404">
                          <w:marLeft w:val="0"/>
                          <w:marRight w:val="0"/>
                          <w:marTop w:val="0"/>
                          <w:marBottom w:val="0"/>
                          <w:divBdr>
                            <w:top w:val="none" w:sz="0" w:space="0" w:color="auto"/>
                            <w:left w:val="none" w:sz="0" w:space="0" w:color="auto"/>
                            <w:bottom w:val="none" w:sz="0" w:space="0" w:color="auto"/>
                            <w:right w:val="none" w:sz="0" w:space="0" w:color="auto"/>
                          </w:divBdr>
                          <w:divsChild>
                            <w:div w:id="1381436191">
                              <w:marLeft w:val="0"/>
                              <w:marRight w:val="0"/>
                              <w:marTop w:val="0"/>
                              <w:marBottom w:val="0"/>
                              <w:divBdr>
                                <w:top w:val="none" w:sz="0" w:space="0" w:color="auto"/>
                                <w:left w:val="none" w:sz="0" w:space="0" w:color="auto"/>
                                <w:bottom w:val="none" w:sz="0" w:space="0" w:color="auto"/>
                                <w:right w:val="none" w:sz="0" w:space="0" w:color="auto"/>
                              </w:divBdr>
                              <w:divsChild>
                                <w:div w:id="151718101">
                                  <w:marLeft w:val="0"/>
                                  <w:marRight w:val="0"/>
                                  <w:marTop w:val="0"/>
                                  <w:marBottom w:val="0"/>
                                  <w:divBdr>
                                    <w:top w:val="none" w:sz="0" w:space="0" w:color="auto"/>
                                    <w:left w:val="none" w:sz="0" w:space="0" w:color="auto"/>
                                    <w:bottom w:val="none" w:sz="0" w:space="0" w:color="auto"/>
                                    <w:right w:val="none" w:sz="0" w:space="0" w:color="auto"/>
                                  </w:divBdr>
                                  <w:divsChild>
                                    <w:div w:id="1288774869">
                                      <w:marLeft w:val="0"/>
                                      <w:marRight w:val="0"/>
                                      <w:marTop w:val="0"/>
                                      <w:marBottom w:val="0"/>
                                      <w:divBdr>
                                        <w:top w:val="none" w:sz="0" w:space="0" w:color="auto"/>
                                        <w:left w:val="none" w:sz="0" w:space="0" w:color="auto"/>
                                        <w:bottom w:val="none" w:sz="0" w:space="0" w:color="auto"/>
                                        <w:right w:val="none" w:sz="0" w:space="0" w:color="auto"/>
                                      </w:divBdr>
                                      <w:divsChild>
                                        <w:div w:id="10809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640877">
          <w:marLeft w:val="0"/>
          <w:marRight w:val="0"/>
          <w:marTop w:val="0"/>
          <w:marBottom w:val="0"/>
          <w:divBdr>
            <w:top w:val="none" w:sz="0" w:space="0" w:color="auto"/>
            <w:left w:val="none" w:sz="0" w:space="0" w:color="auto"/>
            <w:bottom w:val="none" w:sz="0" w:space="0" w:color="auto"/>
            <w:right w:val="none" w:sz="0" w:space="0" w:color="auto"/>
          </w:divBdr>
          <w:divsChild>
            <w:div w:id="1585841209">
              <w:marLeft w:val="0"/>
              <w:marRight w:val="0"/>
              <w:marTop w:val="0"/>
              <w:marBottom w:val="0"/>
              <w:divBdr>
                <w:top w:val="none" w:sz="0" w:space="0" w:color="auto"/>
                <w:left w:val="none" w:sz="0" w:space="0" w:color="auto"/>
                <w:bottom w:val="none" w:sz="0" w:space="0" w:color="auto"/>
                <w:right w:val="none" w:sz="0" w:space="0" w:color="auto"/>
              </w:divBdr>
              <w:divsChild>
                <w:div w:id="1485007533">
                  <w:marLeft w:val="0"/>
                  <w:marRight w:val="0"/>
                  <w:marTop w:val="0"/>
                  <w:marBottom w:val="0"/>
                  <w:divBdr>
                    <w:top w:val="none" w:sz="0" w:space="0" w:color="auto"/>
                    <w:left w:val="none" w:sz="0" w:space="0" w:color="auto"/>
                    <w:bottom w:val="none" w:sz="0" w:space="0" w:color="auto"/>
                    <w:right w:val="none" w:sz="0" w:space="0" w:color="auto"/>
                  </w:divBdr>
                  <w:divsChild>
                    <w:div w:id="1844010229">
                      <w:marLeft w:val="0"/>
                      <w:marRight w:val="0"/>
                      <w:marTop w:val="0"/>
                      <w:marBottom w:val="0"/>
                      <w:divBdr>
                        <w:top w:val="none" w:sz="0" w:space="0" w:color="auto"/>
                        <w:left w:val="none" w:sz="0" w:space="0" w:color="auto"/>
                        <w:bottom w:val="none" w:sz="0" w:space="0" w:color="auto"/>
                        <w:right w:val="none" w:sz="0" w:space="0" w:color="auto"/>
                      </w:divBdr>
                      <w:divsChild>
                        <w:div w:id="1095513545">
                          <w:marLeft w:val="0"/>
                          <w:marRight w:val="0"/>
                          <w:marTop w:val="0"/>
                          <w:marBottom w:val="0"/>
                          <w:divBdr>
                            <w:top w:val="none" w:sz="0" w:space="0" w:color="auto"/>
                            <w:left w:val="none" w:sz="0" w:space="0" w:color="auto"/>
                            <w:bottom w:val="none" w:sz="0" w:space="0" w:color="auto"/>
                            <w:right w:val="none" w:sz="0" w:space="0" w:color="auto"/>
                          </w:divBdr>
                          <w:divsChild>
                            <w:div w:id="50543371">
                              <w:marLeft w:val="0"/>
                              <w:marRight w:val="0"/>
                              <w:marTop w:val="0"/>
                              <w:marBottom w:val="0"/>
                              <w:divBdr>
                                <w:top w:val="none" w:sz="0" w:space="0" w:color="auto"/>
                                <w:left w:val="none" w:sz="0" w:space="0" w:color="auto"/>
                                <w:bottom w:val="none" w:sz="0" w:space="0" w:color="auto"/>
                                <w:right w:val="none" w:sz="0" w:space="0" w:color="auto"/>
                              </w:divBdr>
                              <w:divsChild>
                                <w:div w:id="15086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416276">
                  <w:marLeft w:val="0"/>
                  <w:marRight w:val="0"/>
                  <w:marTop w:val="0"/>
                  <w:marBottom w:val="0"/>
                  <w:divBdr>
                    <w:top w:val="none" w:sz="0" w:space="0" w:color="auto"/>
                    <w:left w:val="none" w:sz="0" w:space="0" w:color="auto"/>
                    <w:bottom w:val="none" w:sz="0" w:space="0" w:color="auto"/>
                    <w:right w:val="none" w:sz="0" w:space="0" w:color="auto"/>
                  </w:divBdr>
                  <w:divsChild>
                    <w:div w:id="1362783383">
                      <w:marLeft w:val="0"/>
                      <w:marRight w:val="0"/>
                      <w:marTop w:val="0"/>
                      <w:marBottom w:val="0"/>
                      <w:divBdr>
                        <w:top w:val="none" w:sz="0" w:space="0" w:color="auto"/>
                        <w:left w:val="none" w:sz="0" w:space="0" w:color="auto"/>
                        <w:bottom w:val="none" w:sz="0" w:space="0" w:color="auto"/>
                        <w:right w:val="none" w:sz="0" w:space="0" w:color="auto"/>
                      </w:divBdr>
                      <w:divsChild>
                        <w:div w:id="2011788045">
                          <w:marLeft w:val="0"/>
                          <w:marRight w:val="0"/>
                          <w:marTop w:val="0"/>
                          <w:marBottom w:val="0"/>
                          <w:divBdr>
                            <w:top w:val="none" w:sz="0" w:space="0" w:color="auto"/>
                            <w:left w:val="none" w:sz="0" w:space="0" w:color="auto"/>
                            <w:bottom w:val="none" w:sz="0" w:space="0" w:color="auto"/>
                            <w:right w:val="none" w:sz="0" w:space="0" w:color="auto"/>
                          </w:divBdr>
                          <w:divsChild>
                            <w:div w:id="55713046">
                              <w:marLeft w:val="0"/>
                              <w:marRight w:val="0"/>
                              <w:marTop w:val="0"/>
                              <w:marBottom w:val="0"/>
                              <w:divBdr>
                                <w:top w:val="none" w:sz="0" w:space="0" w:color="auto"/>
                                <w:left w:val="none" w:sz="0" w:space="0" w:color="auto"/>
                                <w:bottom w:val="none" w:sz="0" w:space="0" w:color="auto"/>
                                <w:right w:val="none" w:sz="0" w:space="0" w:color="auto"/>
                              </w:divBdr>
                              <w:divsChild>
                                <w:div w:id="453057815">
                                  <w:marLeft w:val="0"/>
                                  <w:marRight w:val="0"/>
                                  <w:marTop w:val="0"/>
                                  <w:marBottom w:val="0"/>
                                  <w:divBdr>
                                    <w:top w:val="none" w:sz="0" w:space="0" w:color="auto"/>
                                    <w:left w:val="none" w:sz="0" w:space="0" w:color="auto"/>
                                    <w:bottom w:val="none" w:sz="0" w:space="0" w:color="auto"/>
                                    <w:right w:val="none" w:sz="0" w:space="0" w:color="auto"/>
                                  </w:divBdr>
                                  <w:divsChild>
                                    <w:div w:id="16856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20</Pages>
  <Words>7267</Words>
  <Characters>41425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27</cp:revision>
  <dcterms:created xsi:type="dcterms:W3CDTF">2024-11-05T10:32:00Z</dcterms:created>
  <dcterms:modified xsi:type="dcterms:W3CDTF">2024-11-05T11:02:00Z</dcterms:modified>
</cp:coreProperties>
</file>