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is_safe(int rows[8], int x, int 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(y ==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while (i &lt; 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 (rows[i] == x || rows[i] == x + y - i || rows[i] == x - y + 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return (0);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(1);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count_solutions(int rows[8])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int count;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count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(count);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</w:t>
        <w:tab/>
        <w:tab/>
        <w:t xml:space="preserve">eight_queens_helper(int rows[8], int 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x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num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count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while (x &lt; 8)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(is_safe(rows, x, y))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rows[y] = 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(y == 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num = num + count_solutions(rows);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eight_queens_helper(rows, y + 1);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  count++;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printf("Count %i \n", count);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rows[8];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numsol;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eight_queens_helper(rows, 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//numsol = eight_queens_helper(rows, 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//printf("Solutions : %i", numsol);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