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CB7BD7" w14:textId="0A2498EA" w:rsidR="007E5AB5" w:rsidRPr="00EC0C1E" w:rsidRDefault="00052A0B" w:rsidP="007E5AB5">
      <w:pPr>
        <w:pStyle w:val="Heading1"/>
      </w:pPr>
      <w:r>
        <w:t>Base Configurations</w:t>
      </w:r>
    </w:p>
    <w:p w14:paraId="42F3BDBC" w14:textId="75E785A8" w:rsidR="00A402D2" w:rsidRDefault="00D05905" w:rsidP="003C45C0">
      <w:pPr>
        <w:spacing w:before="240" w:after="0" w:line="312" w:lineRule="auto"/>
        <w:rPr>
          <w:rFonts w:cs="Arial"/>
          <w:color w:val="auto"/>
        </w:rPr>
      </w:pPr>
      <w:r>
        <w:rPr>
          <w:rFonts w:cs="Arial"/>
          <w:color w:val="auto"/>
        </w:rPr>
        <w:t>Whether you are</w:t>
      </w:r>
      <w:r w:rsidR="00052A0B">
        <w:rPr>
          <w:rFonts w:cs="Arial"/>
          <w:color w:val="auto"/>
        </w:rPr>
        <w:t xml:space="preserve"> into a multiple Splunk instance configuration, consisting of multiple indexers, search heads and/or forwarders, or just a single Splunk</w:t>
      </w:r>
      <w:r>
        <w:rPr>
          <w:rFonts w:cs="Arial"/>
          <w:color w:val="auto"/>
        </w:rPr>
        <w:t xml:space="preserve"> </w:t>
      </w:r>
      <w:r w:rsidR="00052A0B">
        <w:rPr>
          <w:rFonts w:cs="Arial"/>
          <w:color w:val="auto"/>
        </w:rPr>
        <w:t xml:space="preserve">instance it makes sense to utilize a configuration management tool.  Splunk has this tool built in, the </w:t>
      </w:r>
      <w:hyperlink r:id="rId8" w:history="1">
        <w:r w:rsidR="00052A0B" w:rsidRPr="00F800FF">
          <w:rPr>
            <w:rStyle w:val="Hyperlink"/>
            <w:rFonts w:cs="Arial"/>
          </w:rPr>
          <w:t>deployment server</w:t>
        </w:r>
      </w:hyperlink>
      <w:r w:rsidR="00167CF3">
        <w:rPr>
          <w:rFonts w:cs="Arial"/>
          <w:color w:val="auto"/>
        </w:rPr>
        <w:t>.</w:t>
      </w:r>
      <w:r w:rsidR="00AE4A4E">
        <w:rPr>
          <w:rFonts w:cs="Arial"/>
          <w:color w:val="auto"/>
        </w:rPr>
        <w:t xml:space="preserve"> </w:t>
      </w:r>
    </w:p>
    <w:p w14:paraId="79CB3884" w14:textId="6FB0B710" w:rsidR="004C02F4" w:rsidRPr="003C45C0" w:rsidRDefault="00052A0B" w:rsidP="003C45C0">
      <w:pPr>
        <w:spacing w:before="240" w:after="0" w:line="312" w:lineRule="auto"/>
        <w:rPr>
          <w:rFonts w:cs="Arial"/>
          <w:color w:val="auto"/>
        </w:rPr>
      </w:pPr>
      <w:r>
        <w:rPr>
          <w:rFonts w:cs="Arial"/>
          <w:color w:val="auto"/>
        </w:rPr>
        <w:t>The deployment server is utilized to make the management and configuration of Splunk instances easy and cohesive.  This document will outline some best practices and configuration files used by Splunk Professional Services to baseline a new Splunk deployment.</w:t>
      </w:r>
      <w:r w:rsidR="003028CE">
        <w:rPr>
          <w:rFonts w:cs="Arial"/>
          <w:color w:val="auto"/>
        </w:rPr>
        <w:t xml:space="preserve">  </w:t>
      </w:r>
    </w:p>
    <w:p w14:paraId="18A6289C" w14:textId="77777777" w:rsidR="00805443" w:rsidRDefault="00805443" w:rsidP="00805443">
      <w:pPr>
        <w:pStyle w:val="Heading3"/>
      </w:pPr>
      <w:r w:rsidRPr="003C45C0">
        <w:t>Deployment Server</w:t>
      </w:r>
    </w:p>
    <w:p w14:paraId="44EE8311" w14:textId="0D270915" w:rsidR="004C02F4" w:rsidRDefault="00805443" w:rsidP="00805443">
      <w:pPr>
        <w:spacing w:before="240" w:after="0" w:line="312" w:lineRule="auto"/>
        <w:rPr>
          <w:rFonts w:cs="Arial"/>
          <w:color w:val="auto"/>
        </w:rPr>
      </w:pPr>
      <w:r>
        <w:rPr>
          <w:rFonts w:cs="Arial"/>
          <w:color w:val="auto"/>
        </w:rPr>
        <w:t xml:space="preserve">The </w:t>
      </w:r>
      <w:r w:rsidR="00167CF3">
        <w:rPr>
          <w:rFonts w:cs="Arial"/>
        </w:rPr>
        <w:t xml:space="preserve">deployment server </w:t>
      </w:r>
      <w:r>
        <w:rPr>
          <w:rFonts w:cs="Arial"/>
          <w:color w:val="auto"/>
        </w:rPr>
        <w:t xml:space="preserve">is a </w:t>
      </w:r>
      <w:r w:rsidRPr="006A0C6B">
        <w:rPr>
          <w:rFonts w:cs="Arial"/>
          <w:color w:val="auto"/>
        </w:rPr>
        <w:t>Splunk instance that acts as a centralized configuration manager, grouping together and collectively managing any number of Splunk instances. Any Splunk instance can act as a deployment server, even one that is indexin</w:t>
      </w:r>
      <w:r w:rsidR="003A601B">
        <w:rPr>
          <w:rFonts w:cs="Arial"/>
          <w:color w:val="auto"/>
        </w:rPr>
        <w:t>g data locally. Splunk instance</w:t>
      </w:r>
      <w:r w:rsidR="00BA04A4">
        <w:rPr>
          <w:rFonts w:cs="Arial"/>
          <w:color w:val="auto"/>
        </w:rPr>
        <w:t xml:space="preserve">, e.g., </w:t>
      </w:r>
      <w:r w:rsidR="00A274BE">
        <w:rPr>
          <w:rFonts w:cs="Arial"/>
          <w:color w:val="auto"/>
        </w:rPr>
        <w:t>forwarder, which</w:t>
      </w:r>
      <w:r w:rsidR="003A601B">
        <w:rPr>
          <w:rFonts w:cs="Arial"/>
          <w:color w:val="auto"/>
        </w:rPr>
        <w:t xml:space="preserve"> is</w:t>
      </w:r>
      <w:r w:rsidRPr="006A0C6B">
        <w:rPr>
          <w:rFonts w:cs="Arial"/>
          <w:color w:val="auto"/>
        </w:rPr>
        <w:t xml:space="preserve"> remotely configured by </w:t>
      </w:r>
      <w:r w:rsidR="003A601B">
        <w:rPr>
          <w:rFonts w:cs="Arial"/>
          <w:color w:val="auto"/>
        </w:rPr>
        <w:t xml:space="preserve">a deployment </w:t>
      </w:r>
      <w:r w:rsidR="00A274BE">
        <w:rPr>
          <w:rFonts w:cs="Arial"/>
          <w:color w:val="auto"/>
        </w:rPr>
        <w:t>server,</w:t>
      </w:r>
      <w:r w:rsidR="003A601B">
        <w:rPr>
          <w:rFonts w:cs="Arial"/>
          <w:color w:val="auto"/>
        </w:rPr>
        <w:t xml:space="preserve"> is</w:t>
      </w:r>
      <w:r w:rsidRPr="006A0C6B">
        <w:rPr>
          <w:rFonts w:cs="Arial"/>
          <w:color w:val="auto"/>
        </w:rPr>
        <w:t xml:space="preserve"> called</w:t>
      </w:r>
      <w:r w:rsidR="003A601B">
        <w:rPr>
          <w:rFonts w:cs="Arial"/>
          <w:color w:val="auto"/>
        </w:rPr>
        <w:t xml:space="preserve"> a</w:t>
      </w:r>
      <w:r w:rsidRPr="006A0C6B">
        <w:rPr>
          <w:rFonts w:cs="Arial"/>
          <w:color w:val="auto"/>
        </w:rPr>
        <w:t xml:space="preserve"> </w:t>
      </w:r>
      <w:r w:rsidR="003A601B">
        <w:rPr>
          <w:rFonts w:cs="Arial"/>
          <w:color w:val="auto"/>
        </w:rPr>
        <w:t>deployment client.</w:t>
      </w:r>
    </w:p>
    <w:p w14:paraId="0B12B334" w14:textId="77777777" w:rsidR="009F71C5" w:rsidRPr="00B02B61" w:rsidRDefault="009F71C5" w:rsidP="009F71C5">
      <w:pPr>
        <w:pStyle w:val="Header4"/>
      </w:pPr>
      <w:r>
        <w:t>Create the Deployment App Directories</w:t>
      </w:r>
    </w:p>
    <w:p w14:paraId="2E34EAE7" w14:textId="77777777" w:rsidR="006F3883" w:rsidRDefault="00805443" w:rsidP="00805443">
      <w:pPr>
        <w:spacing w:before="240" w:after="0" w:line="312" w:lineRule="auto"/>
        <w:rPr>
          <w:rFonts w:cs="Arial"/>
          <w:color w:val="auto"/>
        </w:rPr>
      </w:pPr>
      <w:r w:rsidRPr="00101865">
        <w:rPr>
          <w:rFonts w:cs="Arial"/>
          <w:color w:val="auto"/>
        </w:rPr>
        <w:t>Splunk's configuration information is stored in configuration files, ident</w:t>
      </w:r>
      <w:r w:rsidR="00AD6E4B">
        <w:rPr>
          <w:rFonts w:cs="Arial"/>
          <w:color w:val="auto"/>
        </w:rPr>
        <w:t xml:space="preserve">ified by </w:t>
      </w:r>
      <w:proofErr w:type="gramStart"/>
      <w:r w:rsidR="00AD6E4B">
        <w:rPr>
          <w:rFonts w:cs="Arial"/>
          <w:color w:val="auto"/>
        </w:rPr>
        <w:t xml:space="preserve">their </w:t>
      </w:r>
      <w:r w:rsidR="00AD6E4B" w:rsidRPr="00167CF3">
        <w:rPr>
          <w:rFonts w:cs="Arial"/>
          <w:b/>
          <w:i/>
          <w:color w:val="auto"/>
        </w:rPr>
        <w:t>.conf</w:t>
      </w:r>
      <w:proofErr w:type="gramEnd"/>
      <w:r w:rsidR="00AD6E4B">
        <w:rPr>
          <w:rFonts w:cs="Arial"/>
          <w:color w:val="auto"/>
        </w:rPr>
        <w:t xml:space="preserve"> extension. </w:t>
      </w:r>
      <w:r w:rsidRPr="00101865">
        <w:rPr>
          <w:rFonts w:cs="Arial"/>
          <w:color w:val="auto"/>
        </w:rPr>
        <w:t>The default location</w:t>
      </w:r>
      <w:r w:rsidR="00A274BE">
        <w:rPr>
          <w:rFonts w:cs="Arial"/>
          <w:color w:val="auto"/>
        </w:rPr>
        <w:t xml:space="preserve"> </w:t>
      </w:r>
      <w:r w:rsidR="004F0490">
        <w:rPr>
          <w:rFonts w:cs="Arial"/>
          <w:color w:val="auto"/>
        </w:rPr>
        <w:t xml:space="preserve">(repository) </w:t>
      </w:r>
      <w:r w:rsidR="00A274BE">
        <w:rPr>
          <w:rFonts w:cs="Arial"/>
          <w:color w:val="auto"/>
        </w:rPr>
        <w:t>on the deployment server to store these</w:t>
      </w:r>
      <w:r w:rsidRPr="00101865">
        <w:rPr>
          <w:rFonts w:cs="Arial"/>
          <w:color w:val="auto"/>
        </w:rPr>
        <w:t xml:space="preserve"> </w:t>
      </w:r>
      <w:r w:rsidR="004F0490">
        <w:rPr>
          <w:rFonts w:cs="Arial"/>
          <w:color w:val="auto"/>
        </w:rPr>
        <w:t xml:space="preserve">configurations </w:t>
      </w:r>
      <w:r w:rsidRPr="00101865">
        <w:rPr>
          <w:rFonts w:cs="Arial"/>
          <w:color w:val="auto"/>
        </w:rPr>
        <w:t>is $S</w:t>
      </w:r>
      <w:r w:rsidR="00185A8D">
        <w:rPr>
          <w:rFonts w:cs="Arial"/>
          <w:color w:val="auto"/>
        </w:rPr>
        <w:t>PLUNK_HOME/etc/deployment-apps.</w:t>
      </w:r>
      <w:r w:rsidR="00B02B61">
        <w:rPr>
          <w:rFonts w:cs="Arial"/>
          <w:color w:val="auto"/>
        </w:rPr>
        <w:t xml:space="preserve">  A number of deployment apps have accompanied this document.  While all of them may or may not be used depending on what type of Splunk configuration you have, distributed or single instance, it’s a good idea to understand all of them.  </w:t>
      </w:r>
    </w:p>
    <w:p w14:paraId="237B1106" w14:textId="14D46B85" w:rsidR="006F3883" w:rsidRDefault="006F3883" w:rsidP="00805443">
      <w:pPr>
        <w:spacing w:before="240" w:after="0" w:line="312" w:lineRule="auto"/>
        <w:rPr>
          <w:rFonts w:cs="Arial"/>
          <w:color w:val="auto"/>
        </w:rPr>
      </w:pPr>
      <w:r>
        <w:rPr>
          <w:rFonts w:cs="Arial"/>
          <w:color w:val="auto"/>
        </w:rPr>
        <w:t xml:space="preserve">At this point it makes sense to place all of the accompanying base configurations apps on the deployment server in the repository location mentioned above.  These apps are simply file system directories, consisting </w:t>
      </w:r>
      <w:proofErr w:type="gramStart"/>
      <w:r>
        <w:rPr>
          <w:rFonts w:cs="Arial"/>
          <w:color w:val="auto"/>
        </w:rPr>
        <w:t xml:space="preserve">of </w:t>
      </w:r>
      <w:r w:rsidRPr="006F3883">
        <w:rPr>
          <w:rFonts w:cs="Arial"/>
          <w:b/>
          <w:i/>
          <w:color w:val="auto"/>
        </w:rPr>
        <w:t>.conf</w:t>
      </w:r>
      <w:proofErr w:type="gramEnd"/>
      <w:r>
        <w:rPr>
          <w:rFonts w:cs="Arial"/>
          <w:color w:val="auto"/>
        </w:rPr>
        <w:t xml:space="preserve"> files that Splunk understands how to process. </w:t>
      </w:r>
    </w:p>
    <w:p w14:paraId="5966F6C2" w14:textId="74CC07FB" w:rsidR="00805443" w:rsidRDefault="006F3883" w:rsidP="00805443">
      <w:pPr>
        <w:spacing w:before="240" w:after="0" w:line="312" w:lineRule="auto"/>
        <w:rPr>
          <w:rFonts w:cs="Arial"/>
          <w:color w:val="auto"/>
        </w:rPr>
      </w:pPr>
      <w:r>
        <w:rPr>
          <w:rFonts w:cs="Arial"/>
          <w:color w:val="auto"/>
        </w:rPr>
        <w:t>Next, l</w:t>
      </w:r>
      <w:r w:rsidR="00B02B61">
        <w:rPr>
          <w:rFonts w:cs="Arial"/>
          <w:color w:val="auto"/>
        </w:rPr>
        <w:t>et’s start</w:t>
      </w:r>
      <w:r>
        <w:rPr>
          <w:rFonts w:cs="Arial"/>
          <w:color w:val="auto"/>
        </w:rPr>
        <w:t xml:space="preserve"> working through the functionality of each</w:t>
      </w:r>
      <w:r w:rsidR="00B02B61">
        <w:rPr>
          <w:rFonts w:cs="Arial"/>
          <w:color w:val="auto"/>
        </w:rPr>
        <w:t xml:space="preserve"> </w:t>
      </w:r>
      <w:r>
        <w:rPr>
          <w:rFonts w:cs="Arial"/>
          <w:color w:val="auto"/>
        </w:rPr>
        <w:t xml:space="preserve">by </w:t>
      </w:r>
      <w:r w:rsidR="003028CE">
        <w:rPr>
          <w:rFonts w:cs="Arial"/>
          <w:color w:val="auto"/>
        </w:rPr>
        <w:t>setting up the deployment server</w:t>
      </w:r>
      <w:r>
        <w:rPr>
          <w:rFonts w:cs="Arial"/>
          <w:color w:val="auto"/>
        </w:rPr>
        <w:t xml:space="preserve"> itself' configuration file, serverclass.conf</w:t>
      </w:r>
      <w:r w:rsidR="009F71C5">
        <w:rPr>
          <w:rFonts w:cs="Arial"/>
          <w:color w:val="auto"/>
        </w:rPr>
        <w:t>, as well as</w:t>
      </w:r>
      <w:r w:rsidR="003028CE">
        <w:rPr>
          <w:rFonts w:cs="Arial"/>
          <w:color w:val="auto"/>
        </w:rPr>
        <w:t xml:space="preserve"> </w:t>
      </w:r>
      <w:r w:rsidR="00B02B61">
        <w:rPr>
          <w:rFonts w:cs="Arial"/>
          <w:color w:val="auto"/>
        </w:rPr>
        <w:t xml:space="preserve">the first app that allows communication </w:t>
      </w:r>
      <w:r w:rsidR="003028CE">
        <w:rPr>
          <w:rFonts w:cs="Arial"/>
          <w:color w:val="auto"/>
        </w:rPr>
        <w:t xml:space="preserve">from the deployment clients </w:t>
      </w:r>
      <w:r w:rsidR="00B02B61">
        <w:rPr>
          <w:rFonts w:cs="Arial"/>
          <w:color w:val="auto"/>
        </w:rPr>
        <w:t>to the deployment server.</w:t>
      </w:r>
    </w:p>
    <w:p w14:paraId="19F9DD3C" w14:textId="459EC5F8" w:rsidR="00FA7074" w:rsidRPr="00B02B61" w:rsidRDefault="009F71C5" w:rsidP="00204BE6">
      <w:pPr>
        <w:pStyle w:val="Header4"/>
      </w:pPr>
      <w:proofErr w:type="gramStart"/>
      <w:r>
        <w:t>serverclass.conf</w:t>
      </w:r>
      <w:proofErr w:type="gramEnd"/>
      <w:r>
        <w:t xml:space="preserve"> and Deployment Client App</w:t>
      </w:r>
    </w:p>
    <w:p w14:paraId="0AC6CE6B" w14:textId="52C7A43B" w:rsidR="001368EA" w:rsidRDefault="00463800" w:rsidP="00805443">
      <w:pPr>
        <w:spacing w:before="240" w:after="0" w:line="312" w:lineRule="auto"/>
        <w:rPr>
          <w:rFonts w:cs="Arial"/>
          <w:color w:val="auto"/>
        </w:rPr>
      </w:pPr>
      <w:r>
        <w:rPr>
          <w:rFonts w:cs="Arial"/>
          <w:color w:val="auto"/>
        </w:rPr>
        <w:t xml:space="preserve">Splunk deployment clients use the </w:t>
      </w:r>
      <w:r w:rsidRPr="00FA7074">
        <w:rPr>
          <w:rFonts w:cs="Arial"/>
          <w:b/>
          <w:color w:val="auto"/>
        </w:rPr>
        <w:t>deploymentclient.conf</w:t>
      </w:r>
      <w:r>
        <w:rPr>
          <w:rFonts w:cs="Arial"/>
          <w:color w:val="auto"/>
        </w:rPr>
        <w:t xml:space="preserve"> </w:t>
      </w:r>
      <w:r w:rsidR="003E32C8">
        <w:rPr>
          <w:rFonts w:cs="Arial"/>
          <w:color w:val="auto"/>
        </w:rPr>
        <w:t xml:space="preserve">to receive </w:t>
      </w:r>
      <w:r w:rsidR="001866F6">
        <w:rPr>
          <w:rFonts w:cs="Arial"/>
          <w:color w:val="auto"/>
        </w:rPr>
        <w:t xml:space="preserve">configurations </w:t>
      </w:r>
      <w:r w:rsidR="003E32C8" w:rsidRPr="003E32C8">
        <w:rPr>
          <w:rFonts w:cs="Arial"/>
          <w:color w:val="auto"/>
        </w:rPr>
        <w:t>from a deployment server.</w:t>
      </w:r>
      <w:r w:rsidR="002603A1">
        <w:rPr>
          <w:rFonts w:cs="Arial"/>
          <w:color w:val="auto"/>
        </w:rPr>
        <w:t xml:space="preserve"> The </w:t>
      </w:r>
      <w:r w:rsidR="00E23985">
        <w:rPr>
          <w:rFonts w:cs="Arial"/>
          <w:color w:val="auto"/>
        </w:rPr>
        <w:t>deployment app</w:t>
      </w:r>
      <w:r w:rsidR="002603A1">
        <w:rPr>
          <w:rFonts w:cs="Arial"/>
          <w:color w:val="auto"/>
        </w:rPr>
        <w:t xml:space="preserve"> responsible for this is the </w:t>
      </w:r>
      <w:r w:rsidR="002603A1" w:rsidRPr="00FA7074">
        <w:rPr>
          <w:rFonts w:cs="Arial"/>
          <w:b/>
          <w:color w:val="auto"/>
        </w:rPr>
        <w:t>org_all_deploymentclient</w:t>
      </w:r>
      <w:r w:rsidR="002603A1">
        <w:rPr>
          <w:rFonts w:cs="Arial"/>
          <w:color w:val="auto"/>
        </w:rPr>
        <w:t xml:space="preserve"> app.</w:t>
      </w:r>
      <w:r w:rsidR="001B1221">
        <w:rPr>
          <w:rFonts w:cs="Arial"/>
          <w:color w:val="auto"/>
        </w:rPr>
        <w:t xml:space="preserve"> </w:t>
      </w:r>
    </w:p>
    <w:p w14:paraId="71369811" w14:textId="3EDC9A35" w:rsidR="00805443" w:rsidRPr="00FA7074" w:rsidRDefault="00805443" w:rsidP="00805443">
      <w:pPr>
        <w:spacing w:before="240" w:after="0" w:line="312" w:lineRule="auto"/>
        <w:rPr>
          <w:rFonts w:cs="Arial"/>
          <w:i/>
          <w:color w:val="auto"/>
        </w:rPr>
      </w:pPr>
      <w:r w:rsidRPr="00FA7074">
        <w:rPr>
          <w:rFonts w:cs="Arial"/>
          <w:i/>
          <w:color w:val="auto"/>
        </w:rPr>
        <w:t>$SPLUNK_HOME/etc/</w:t>
      </w:r>
      <w:r w:rsidR="002603A1" w:rsidRPr="00FA7074">
        <w:rPr>
          <w:rFonts w:cs="Arial"/>
          <w:i/>
          <w:color w:val="auto"/>
        </w:rPr>
        <w:t>deployment-</w:t>
      </w:r>
      <w:r w:rsidRPr="00FA7074">
        <w:rPr>
          <w:rFonts w:cs="Arial"/>
          <w:i/>
          <w:color w:val="auto"/>
        </w:rPr>
        <w:t>apps/org_all_deploymentclient/local/deploymentclient.conf</w:t>
      </w:r>
    </w:p>
    <w:p w14:paraId="5674BFCE" w14:textId="77777777" w:rsidR="00805443" w:rsidRPr="00AE5AC9" w:rsidRDefault="00805443" w:rsidP="009E54FD">
      <w:pPr>
        <w:rPr>
          <w:sz w:val="10"/>
          <w:szCs w:val="10"/>
        </w:rPr>
      </w:pPr>
    </w:p>
    <w:p w14:paraId="57EF36F3" w14:textId="77777777" w:rsidR="00805443" w:rsidRPr="00AE5AC9" w:rsidRDefault="00805443" w:rsidP="00805443">
      <w:pPr>
        <w:pStyle w:val="Configuration"/>
        <w:rPr>
          <w:sz w:val="16"/>
          <w:szCs w:val="16"/>
        </w:rPr>
      </w:pPr>
      <w:r w:rsidRPr="00AE5AC9">
        <w:rPr>
          <w:sz w:val="16"/>
          <w:szCs w:val="16"/>
        </w:rPr>
        <w:t>[deployment-client]</w:t>
      </w:r>
    </w:p>
    <w:p w14:paraId="0F1BDE73" w14:textId="77777777" w:rsidR="00805443" w:rsidRPr="00AE5AC9" w:rsidRDefault="00805443" w:rsidP="00805443">
      <w:pPr>
        <w:pStyle w:val="Configuration"/>
        <w:rPr>
          <w:sz w:val="16"/>
          <w:szCs w:val="16"/>
        </w:rPr>
      </w:pPr>
    </w:p>
    <w:p w14:paraId="3B3190E8" w14:textId="73BA2884" w:rsidR="00805443" w:rsidRPr="00AE5AC9" w:rsidRDefault="00805443" w:rsidP="00805443">
      <w:pPr>
        <w:pStyle w:val="Configuration"/>
        <w:rPr>
          <w:sz w:val="16"/>
          <w:szCs w:val="16"/>
        </w:rPr>
      </w:pPr>
      <w:r w:rsidRPr="00AE5AC9">
        <w:rPr>
          <w:sz w:val="16"/>
          <w:szCs w:val="16"/>
        </w:rPr>
        <w:t>[</w:t>
      </w:r>
      <w:proofErr w:type="gramStart"/>
      <w:r w:rsidRPr="00AE5AC9">
        <w:rPr>
          <w:sz w:val="16"/>
          <w:szCs w:val="16"/>
        </w:rPr>
        <w:t>target</w:t>
      </w:r>
      <w:proofErr w:type="gramEnd"/>
      <w:r w:rsidRPr="00AE5AC9">
        <w:rPr>
          <w:sz w:val="16"/>
          <w:szCs w:val="16"/>
        </w:rPr>
        <w:t>-broker:</w:t>
      </w:r>
      <w:r w:rsidR="00A60C38" w:rsidRPr="00A60C38">
        <w:rPr>
          <w:sz w:val="16"/>
          <w:szCs w:val="16"/>
        </w:rPr>
        <w:t>deploymentServer</w:t>
      </w:r>
      <w:r w:rsidRPr="00AE5AC9">
        <w:rPr>
          <w:sz w:val="16"/>
          <w:szCs w:val="16"/>
        </w:rPr>
        <w:t>]</w:t>
      </w:r>
    </w:p>
    <w:p w14:paraId="7790F7C8" w14:textId="38E519F8" w:rsidR="00805443" w:rsidRDefault="00A60C38" w:rsidP="00805443">
      <w:pPr>
        <w:pStyle w:val="Configuration"/>
      </w:pPr>
      <w:proofErr w:type="gramStart"/>
      <w:r w:rsidRPr="00A60C38">
        <w:rPr>
          <w:sz w:val="16"/>
          <w:szCs w:val="16"/>
        </w:rPr>
        <w:t>targetUri</w:t>
      </w:r>
      <w:proofErr w:type="gramEnd"/>
      <w:r w:rsidRPr="00A60C38">
        <w:rPr>
          <w:sz w:val="16"/>
          <w:szCs w:val="16"/>
        </w:rPr>
        <w:t>= deploymentserver.splunk.mycompany.com:8089</w:t>
      </w:r>
      <w:r w:rsidR="00805443" w:rsidRPr="00601E62" w:rsidDel="00620185">
        <w:t xml:space="preserve"> </w:t>
      </w:r>
    </w:p>
    <w:p w14:paraId="0F7EBC41" w14:textId="77777777" w:rsidR="00805443" w:rsidRPr="00AE5AC9" w:rsidRDefault="00805443" w:rsidP="00805443">
      <w:pPr>
        <w:rPr>
          <w:sz w:val="10"/>
          <w:szCs w:val="10"/>
        </w:rPr>
      </w:pPr>
    </w:p>
    <w:p w14:paraId="0C08C230" w14:textId="0E89BCCE" w:rsidR="00805443" w:rsidRDefault="00805443" w:rsidP="00805443">
      <w:pPr>
        <w:pStyle w:val="list"/>
        <w:tabs>
          <w:tab w:val="clear" w:pos="0"/>
        </w:tabs>
        <w:ind w:left="720" w:hanging="360"/>
        <w:rPr>
          <w:color w:val="auto"/>
        </w:rPr>
      </w:pPr>
      <w:r>
        <w:rPr>
          <w:color w:val="auto"/>
        </w:rPr>
        <w:t xml:space="preserve">Update the </w:t>
      </w:r>
      <w:r w:rsidR="002603A1">
        <w:rPr>
          <w:color w:val="auto"/>
        </w:rPr>
        <w:t>name</w:t>
      </w:r>
      <w:r>
        <w:rPr>
          <w:color w:val="auto"/>
        </w:rPr>
        <w:t xml:space="preserve"> of the configuration bundle</w:t>
      </w:r>
      <w:r w:rsidR="00BA04A4">
        <w:rPr>
          <w:color w:val="auto"/>
        </w:rPr>
        <w:t>, org_all_deploymentclient,</w:t>
      </w:r>
      <w:r>
        <w:rPr>
          <w:color w:val="auto"/>
        </w:rPr>
        <w:t xml:space="preserve"> to reflect the name of your organization, e.g., acme_all_deploymentclient</w:t>
      </w:r>
    </w:p>
    <w:p w14:paraId="38E4D3A5" w14:textId="12537082" w:rsidR="008D65B2" w:rsidRDefault="008D65B2" w:rsidP="008D65B2">
      <w:pPr>
        <w:pStyle w:val="list"/>
        <w:numPr>
          <w:ilvl w:val="1"/>
          <w:numId w:val="1"/>
        </w:numPr>
        <w:rPr>
          <w:color w:val="auto"/>
        </w:rPr>
      </w:pPr>
      <w:r w:rsidRPr="008D65B2">
        <w:rPr>
          <w:b/>
          <w:color w:val="auto"/>
        </w:rPr>
        <w:t xml:space="preserve">Note: </w:t>
      </w:r>
      <w:r>
        <w:rPr>
          <w:color w:val="auto"/>
        </w:rPr>
        <w:t xml:space="preserve"> This process will be done for every single deployment app that accompanied this document</w:t>
      </w:r>
    </w:p>
    <w:p w14:paraId="35FB52A8" w14:textId="2D333D5C" w:rsidR="002603A1" w:rsidRDefault="00805443" w:rsidP="002603A1">
      <w:pPr>
        <w:pStyle w:val="list"/>
        <w:tabs>
          <w:tab w:val="clear" w:pos="0"/>
        </w:tabs>
        <w:ind w:left="720" w:hanging="360"/>
        <w:rPr>
          <w:color w:val="auto"/>
        </w:rPr>
      </w:pPr>
      <w:r>
        <w:rPr>
          <w:color w:val="auto"/>
        </w:rPr>
        <w:t>Update target-broker parameter</w:t>
      </w:r>
      <w:r w:rsidR="003A601B">
        <w:rPr>
          <w:color w:val="auto"/>
        </w:rPr>
        <w:t xml:space="preserve"> name (optional)</w:t>
      </w:r>
    </w:p>
    <w:p w14:paraId="13CE8FBB" w14:textId="3C85C3C0" w:rsidR="00805443" w:rsidRDefault="00805443" w:rsidP="00E23985">
      <w:pPr>
        <w:pStyle w:val="list"/>
        <w:tabs>
          <w:tab w:val="clear" w:pos="0"/>
        </w:tabs>
        <w:ind w:left="720" w:hanging="360"/>
        <w:rPr>
          <w:color w:val="auto"/>
        </w:rPr>
      </w:pPr>
      <w:r w:rsidRPr="002603A1">
        <w:rPr>
          <w:color w:val="auto"/>
        </w:rPr>
        <w:t>Update targetUri to reflect the URL of your deployment server</w:t>
      </w:r>
      <w:r w:rsidR="00BA04A4">
        <w:rPr>
          <w:color w:val="auto"/>
        </w:rPr>
        <w:t xml:space="preserve"> (preferably a DNS name)</w:t>
      </w:r>
    </w:p>
    <w:p w14:paraId="37B3EDE8" w14:textId="77777777" w:rsidR="00FA7074" w:rsidRDefault="00FA7074" w:rsidP="00FA7074">
      <w:pPr>
        <w:pStyle w:val="list"/>
        <w:numPr>
          <w:ilvl w:val="0"/>
          <w:numId w:val="0"/>
        </w:numPr>
        <w:rPr>
          <w:color w:val="auto"/>
        </w:rPr>
      </w:pPr>
    </w:p>
    <w:p w14:paraId="0CBAB447" w14:textId="60595360" w:rsidR="00FA7074" w:rsidRPr="00FA7074" w:rsidRDefault="00FA7074" w:rsidP="00FA7074">
      <w:pPr>
        <w:pStyle w:val="list"/>
        <w:numPr>
          <w:ilvl w:val="0"/>
          <w:numId w:val="0"/>
        </w:numPr>
        <w:rPr>
          <w:rFonts w:cs="Arial"/>
          <w:color w:val="auto"/>
        </w:rPr>
      </w:pPr>
      <w:r w:rsidRPr="00FA7074">
        <w:rPr>
          <w:rFonts w:cs="Arial"/>
          <w:color w:val="auto"/>
        </w:rPr>
        <w:lastRenderedPageBreak/>
        <w:t>Eventually we will use the app, org_all_deploymentclient, on all of the Splunk instances so that they know how to communicate with the deployment server</w:t>
      </w:r>
      <w:r>
        <w:rPr>
          <w:rFonts w:cs="Arial"/>
          <w:color w:val="auto"/>
        </w:rPr>
        <w:t>.</w:t>
      </w:r>
    </w:p>
    <w:p w14:paraId="766CB626" w14:textId="6D7E23E2" w:rsidR="00805443" w:rsidRPr="003C45C0" w:rsidRDefault="00BF6411" w:rsidP="00805443">
      <w:pPr>
        <w:pStyle w:val="Header4"/>
      </w:pPr>
      <w:r>
        <w:t xml:space="preserve">Define </w:t>
      </w:r>
      <w:r w:rsidR="00805443" w:rsidRPr="003C45C0">
        <w:t>Server Class</w:t>
      </w:r>
      <w:r>
        <w:t>es</w:t>
      </w:r>
    </w:p>
    <w:p w14:paraId="2F1A19ED" w14:textId="77777777" w:rsidR="005C630E" w:rsidRDefault="00BF6411" w:rsidP="00805443">
      <w:pPr>
        <w:spacing w:before="240" w:after="0" w:line="312" w:lineRule="auto"/>
        <w:rPr>
          <w:rFonts w:cs="Arial"/>
          <w:color w:val="auto"/>
        </w:rPr>
      </w:pPr>
      <w:r w:rsidRPr="00BF6411">
        <w:rPr>
          <w:rFonts w:cs="Arial"/>
          <w:color w:val="auto"/>
        </w:rPr>
        <w:t xml:space="preserve">A </w:t>
      </w:r>
      <w:hyperlink r:id="rId9" w:history="1">
        <w:r w:rsidRPr="00BF6411">
          <w:rPr>
            <w:rStyle w:val="Hyperlink"/>
            <w:rFonts w:cs="Arial"/>
          </w:rPr>
          <w:t>server class</w:t>
        </w:r>
      </w:hyperlink>
      <w:r w:rsidRPr="00BF6411">
        <w:rPr>
          <w:rFonts w:cs="Arial"/>
          <w:color w:val="auto"/>
        </w:rPr>
        <w:t xml:space="preserve"> defines a deployment configuration shared by a group of </w:t>
      </w:r>
      <w:hyperlink r:id="rId10" w:history="1">
        <w:r w:rsidRPr="00BF6411">
          <w:rPr>
            <w:rStyle w:val="Hyperlink"/>
            <w:rFonts w:cs="Arial"/>
          </w:rPr>
          <w:t>deployment clients</w:t>
        </w:r>
      </w:hyperlink>
      <w:r w:rsidRPr="00BF6411">
        <w:rPr>
          <w:rFonts w:cs="Arial"/>
          <w:color w:val="auto"/>
        </w:rPr>
        <w:t>. It defines both the criteria for being a member of the class and the set of content to deploy to members of the class. You can define different server classes to reflect the different requirements, OSes, machine types, or functions of your deployment clients.</w:t>
      </w:r>
    </w:p>
    <w:p w14:paraId="4502251F" w14:textId="3CCF7065" w:rsidR="002D466D" w:rsidRDefault="00D26D9B" w:rsidP="009E54FD">
      <w:pPr>
        <w:spacing w:before="240" w:after="0" w:line="312" w:lineRule="auto"/>
        <w:rPr>
          <w:rFonts w:cs="Arial"/>
          <w:color w:val="auto"/>
        </w:rPr>
      </w:pPr>
      <w:r>
        <w:rPr>
          <w:rFonts w:cs="Arial"/>
          <w:color w:val="auto"/>
        </w:rPr>
        <w:t xml:space="preserve">You </w:t>
      </w:r>
      <w:r w:rsidRPr="00D26D9B">
        <w:rPr>
          <w:rFonts w:cs="Arial"/>
          <w:color w:val="auto"/>
        </w:rPr>
        <w:t xml:space="preserve">define server classes in </w:t>
      </w:r>
      <w:hyperlink r:id="rId11" w:history="1">
        <w:r w:rsidRPr="00C97F78">
          <w:rPr>
            <w:rStyle w:val="Hyperlink"/>
            <w:rFonts w:cs="Arial"/>
          </w:rPr>
          <w:t>serverclass.conf</w:t>
        </w:r>
      </w:hyperlink>
      <w:r w:rsidRPr="00D26D9B">
        <w:rPr>
          <w:rFonts w:cs="Arial"/>
          <w:color w:val="auto"/>
        </w:rPr>
        <w:t xml:space="preserve"> on the d</w:t>
      </w:r>
      <w:r>
        <w:rPr>
          <w:rFonts w:cs="Arial"/>
          <w:color w:val="auto"/>
        </w:rPr>
        <w:t>eployment server.</w:t>
      </w:r>
      <w:r w:rsidR="00C97F78">
        <w:rPr>
          <w:rFonts w:cs="Arial"/>
          <w:color w:val="auto"/>
        </w:rPr>
        <w:t xml:space="preserve">  The server classes will logically group servers in the environment to send particular configuration files to.  The whitelist and blacklist properties of each server class are used to identify deployment clients that phone home by IP address, hostname, client name or machine type.  Once the deployment clients are configured to phone home they will always supply these four pieces of information.</w:t>
      </w:r>
    </w:p>
    <w:p w14:paraId="2D48539A" w14:textId="5495563A" w:rsidR="005E2640" w:rsidRDefault="005E2640" w:rsidP="009E54FD">
      <w:pPr>
        <w:spacing w:before="240" w:after="0" w:line="312" w:lineRule="auto"/>
        <w:rPr>
          <w:rFonts w:cs="Arial"/>
          <w:color w:val="auto"/>
        </w:rPr>
      </w:pPr>
      <w:r>
        <w:rPr>
          <w:rFonts w:cs="Arial"/>
          <w:color w:val="auto"/>
        </w:rPr>
        <w:t xml:space="preserve">A starter serverclass.conf file also accompanied this document.  It needs to be copied to the $SPLUNK_HOME/etc/system/local directory on the deployment server.  </w:t>
      </w:r>
      <w:r w:rsidR="00AE4A4E">
        <w:rPr>
          <w:rFonts w:cs="Arial"/>
          <w:color w:val="auto"/>
        </w:rPr>
        <w:t>It is written to reflect the original naming as well as to utilize the client name feature of the deployment server for use in a distributed environment to identify Splunk components as indexers (</w:t>
      </w:r>
      <w:r w:rsidR="00AE4A4E" w:rsidRPr="001B1C1C">
        <w:rPr>
          <w:rFonts w:cs="Arial"/>
          <w:b/>
          <w:color w:val="auto"/>
        </w:rPr>
        <w:t>splk-indexer</w:t>
      </w:r>
      <w:r w:rsidR="00AE4A4E">
        <w:rPr>
          <w:rFonts w:cs="Arial"/>
          <w:color w:val="auto"/>
        </w:rPr>
        <w:t>) or search heads (</w:t>
      </w:r>
      <w:r w:rsidR="00AE4A4E" w:rsidRPr="001B1C1C">
        <w:rPr>
          <w:rFonts w:cs="Arial"/>
          <w:b/>
          <w:color w:val="auto"/>
        </w:rPr>
        <w:t>splk-search</w:t>
      </w:r>
      <w:r w:rsidR="00AE4A4E">
        <w:rPr>
          <w:rFonts w:cs="Arial"/>
          <w:color w:val="auto"/>
        </w:rPr>
        <w:t>).  It an environment with an increased number of indexers and/or search heads this makes for easier maintenance of the whitelist and blacklist parameters as we can simply use the client name instead of having a long list of all the indexers called out individually by IP address or hostname.</w:t>
      </w:r>
      <w:r w:rsidR="001B1C1C">
        <w:rPr>
          <w:rFonts w:cs="Arial"/>
          <w:color w:val="auto"/>
        </w:rPr>
        <w:t xml:space="preserve">  The use of these client names will be covered in more detail below.</w:t>
      </w:r>
      <w:r w:rsidR="00AE4A4E">
        <w:rPr>
          <w:rFonts w:cs="Arial"/>
          <w:color w:val="auto"/>
        </w:rPr>
        <w:t xml:space="preserve"> </w:t>
      </w:r>
    </w:p>
    <w:p w14:paraId="404A5C03" w14:textId="2855CBFB" w:rsidR="00805443" w:rsidRPr="00747FB9" w:rsidRDefault="00805443" w:rsidP="009E54FD">
      <w:pPr>
        <w:spacing w:before="240" w:after="0" w:line="312" w:lineRule="auto"/>
        <w:rPr>
          <w:rFonts w:cs="Arial"/>
          <w:i/>
          <w:color w:val="auto"/>
        </w:rPr>
      </w:pPr>
      <w:r w:rsidRPr="00747FB9">
        <w:rPr>
          <w:rFonts w:cs="Arial"/>
          <w:i/>
          <w:color w:val="auto"/>
        </w:rPr>
        <w:t>$SPLUNK_HOME/etc/system/local/serverclass.conf</w:t>
      </w:r>
    </w:p>
    <w:p w14:paraId="7E7F24EF" w14:textId="77777777" w:rsidR="009E54FD" w:rsidRPr="00AE5AC9" w:rsidRDefault="009E54FD" w:rsidP="009E54FD">
      <w:pPr>
        <w:rPr>
          <w:sz w:val="10"/>
          <w:szCs w:val="10"/>
        </w:rPr>
      </w:pPr>
    </w:p>
    <w:p w14:paraId="76C2B461" w14:textId="77777777" w:rsidR="00C97F78" w:rsidRPr="00C97F78" w:rsidRDefault="00C97F78" w:rsidP="00C97F78">
      <w:pPr>
        <w:pStyle w:val="Configuration"/>
        <w:rPr>
          <w:sz w:val="16"/>
          <w:szCs w:val="16"/>
        </w:rPr>
      </w:pPr>
      <w:r w:rsidRPr="00C97F78">
        <w:rPr>
          <w:sz w:val="16"/>
          <w:szCs w:val="16"/>
        </w:rPr>
        <w:t>[</w:t>
      </w:r>
      <w:proofErr w:type="gramStart"/>
      <w:r w:rsidRPr="00C97F78">
        <w:rPr>
          <w:sz w:val="16"/>
          <w:szCs w:val="16"/>
        </w:rPr>
        <w:t>global</w:t>
      </w:r>
      <w:proofErr w:type="gramEnd"/>
      <w:r w:rsidRPr="00C97F78">
        <w:rPr>
          <w:sz w:val="16"/>
          <w:szCs w:val="16"/>
        </w:rPr>
        <w:t>]</w:t>
      </w:r>
    </w:p>
    <w:p w14:paraId="268EDED5" w14:textId="77777777" w:rsidR="00C97F78" w:rsidRPr="00C97F78" w:rsidRDefault="00C97F78" w:rsidP="00C97F78">
      <w:pPr>
        <w:pStyle w:val="Configuration"/>
        <w:rPr>
          <w:sz w:val="16"/>
          <w:szCs w:val="16"/>
        </w:rPr>
      </w:pPr>
      <w:proofErr w:type="gramStart"/>
      <w:r w:rsidRPr="00C97F78">
        <w:rPr>
          <w:sz w:val="16"/>
          <w:szCs w:val="16"/>
        </w:rPr>
        <w:t>restartSplunkd</w:t>
      </w:r>
      <w:proofErr w:type="gramEnd"/>
      <w:r w:rsidRPr="00C97F78">
        <w:rPr>
          <w:sz w:val="16"/>
          <w:szCs w:val="16"/>
        </w:rPr>
        <w:t xml:space="preserve"> = false</w:t>
      </w:r>
    </w:p>
    <w:p w14:paraId="520752F1" w14:textId="77777777" w:rsidR="00C97F78" w:rsidRPr="00C97F78" w:rsidRDefault="00C97F78" w:rsidP="00C97F78">
      <w:pPr>
        <w:pStyle w:val="Configuration"/>
        <w:rPr>
          <w:sz w:val="16"/>
          <w:szCs w:val="16"/>
        </w:rPr>
      </w:pPr>
    </w:p>
    <w:p w14:paraId="7E05BEEA" w14:textId="77777777" w:rsidR="00C97F78" w:rsidRPr="00C97F78" w:rsidRDefault="00C97F78" w:rsidP="00C97F78">
      <w:pPr>
        <w:pStyle w:val="Configuration"/>
        <w:rPr>
          <w:sz w:val="16"/>
          <w:szCs w:val="16"/>
        </w:rPr>
      </w:pPr>
      <w:r w:rsidRPr="00C97F78">
        <w:rPr>
          <w:sz w:val="16"/>
          <w:szCs w:val="16"/>
        </w:rPr>
        <w:t># ALL INSTANCES</w:t>
      </w:r>
    </w:p>
    <w:p w14:paraId="3D7A0F45" w14:textId="77777777" w:rsidR="00C97F78" w:rsidRPr="00C97F78" w:rsidRDefault="00C97F78" w:rsidP="00C97F78">
      <w:pPr>
        <w:pStyle w:val="Configuration"/>
        <w:rPr>
          <w:sz w:val="16"/>
          <w:szCs w:val="16"/>
        </w:rPr>
      </w:pPr>
      <w:r w:rsidRPr="00C97F78">
        <w:rPr>
          <w:sz w:val="16"/>
          <w:szCs w:val="16"/>
        </w:rPr>
        <w:t>[</w:t>
      </w:r>
      <w:proofErr w:type="gramStart"/>
      <w:r w:rsidRPr="00C97F78">
        <w:rPr>
          <w:sz w:val="16"/>
          <w:szCs w:val="16"/>
        </w:rPr>
        <w:t>serverClass:all</w:t>
      </w:r>
      <w:proofErr w:type="gramEnd"/>
      <w:r w:rsidRPr="00C97F78">
        <w:rPr>
          <w:sz w:val="16"/>
          <w:szCs w:val="16"/>
        </w:rPr>
        <w:t>_systems]</w:t>
      </w:r>
    </w:p>
    <w:p w14:paraId="0EA89213" w14:textId="77777777" w:rsidR="00C97F78" w:rsidRPr="00C97F78" w:rsidRDefault="00C97F78" w:rsidP="00C97F78">
      <w:pPr>
        <w:pStyle w:val="Configuration"/>
        <w:rPr>
          <w:sz w:val="16"/>
          <w:szCs w:val="16"/>
        </w:rPr>
      </w:pPr>
      <w:proofErr w:type="gramStart"/>
      <w:r w:rsidRPr="00C97F78">
        <w:rPr>
          <w:sz w:val="16"/>
          <w:szCs w:val="16"/>
        </w:rPr>
        <w:t>whitelist.0</w:t>
      </w:r>
      <w:proofErr w:type="gramEnd"/>
      <w:r w:rsidRPr="00C97F78">
        <w:rPr>
          <w:sz w:val="16"/>
          <w:szCs w:val="16"/>
        </w:rPr>
        <w:t xml:space="preserve"> = *</w:t>
      </w:r>
    </w:p>
    <w:p w14:paraId="73F8ABBB" w14:textId="77777777" w:rsidR="00C97F78" w:rsidRPr="00C97F78" w:rsidRDefault="00C97F78" w:rsidP="00C97F78">
      <w:pPr>
        <w:pStyle w:val="Configuration"/>
        <w:rPr>
          <w:sz w:val="16"/>
          <w:szCs w:val="16"/>
        </w:rPr>
      </w:pPr>
      <w:proofErr w:type="gramStart"/>
      <w:r w:rsidRPr="00C97F78">
        <w:rPr>
          <w:sz w:val="16"/>
          <w:szCs w:val="16"/>
        </w:rPr>
        <w:t>restartSplunkd</w:t>
      </w:r>
      <w:proofErr w:type="gramEnd"/>
      <w:r w:rsidRPr="00C97F78">
        <w:rPr>
          <w:sz w:val="16"/>
          <w:szCs w:val="16"/>
        </w:rPr>
        <w:t xml:space="preserve"> = true</w:t>
      </w:r>
    </w:p>
    <w:p w14:paraId="25E1140E" w14:textId="77777777" w:rsidR="00C97F78" w:rsidRPr="00C97F78" w:rsidRDefault="00C97F78" w:rsidP="00C97F78">
      <w:pPr>
        <w:pStyle w:val="Configuration"/>
        <w:rPr>
          <w:sz w:val="16"/>
          <w:szCs w:val="16"/>
        </w:rPr>
      </w:pPr>
      <w:r w:rsidRPr="00C97F78">
        <w:rPr>
          <w:sz w:val="16"/>
          <w:szCs w:val="16"/>
        </w:rPr>
        <w:t>[</w:t>
      </w:r>
      <w:proofErr w:type="spellStart"/>
      <w:proofErr w:type="gramStart"/>
      <w:r w:rsidRPr="00C97F78">
        <w:rPr>
          <w:sz w:val="16"/>
          <w:szCs w:val="16"/>
        </w:rPr>
        <w:t>serverClass:all</w:t>
      </w:r>
      <w:proofErr w:type="gramEnd"/>
      <w:r w:rsidRPr="00C97F78">
        <w:rPr>
          <w:sz w:val="16"/>
          <w:szCs w:val="16"/>
        </w:rPr>
        <w:t>_systems:app:org_all_deploymentclient</w:t>
      </w:r>
      <w:proofErr w:type="spellEnd"/>
      <w:r w:rsidRPr="00C97F78">
        <w:rPr>
          <w:sz w:val="16"/>
          <w:szCs w:val="16"/>
        </w:rPr>
        <w:t>]</w:t>
      </w:r>
    </w:p>
    <w:p w14:paraId="46CB1EF3" w14:textId="77777777" w:rsidR="00C97F78" w:rsidRPr="00C97F78" w:rsidRDefault="00C97F78" w:rsidP="00C97F78">
      <w:pPr>
        <w:pStyle w:val="Configuration"/>
        <w:rPr>
          <w:sz w:val="16"/>
          <w:szCs w:val="16"/>
        </w:rPr>
      </w:pPr>
    </w:p>
    <w:p w14:paraId="796F1D27" w14:textId="77777777" w:rsidR="00C97F78" w:rsidRPr="00C97F78" w:rsidRDefault="00C97F78" w:rsidP="00C97F78">
      <w:pPr>
        <w:pStyle w:val="Configuration"/>
        <w:rPr>
          <w:sz w:val="16"/>
          <w:szCs w:val="16"/>
        </w:rPr>
      </w:pPr>
      <w:r w:rsidRPr="00C97F78">
        <w:rPr>
          <w:sz w:val="16"/>
          <w:szCs w:val="16"/>
        </w:rPr>
        <w:t># ALL SEARCH HEADS</w:t>
      </w:r>
    </w:p>
    <w:p w14:paraId="36BE48F2" w14:textId="77777777" w:rsidR="00C97F78" w:rsidRPr="00C97F78" w:rsidRDefault="00C97F78" w:rsidP="00C97F78">
      <w:pPr>
        <w:pStyle w:val="Configuration"/>
        <w:rPr>
          <w:sz w:val="16"/>
          <w:szCs w:val="16"/>
        </w:rPr>
      </w:pPr>
      <w:r w:rsidRPr="00C97F78">
        <w:rPr>
          <w:sz w:val="16"/>
          <w:szCs w:val="16"/>
        </w:rPr>
        <w:t>[</w:t>
      </w:r>
      <w:proofErr w:type="gramStart"/>
      <w:r w:rsidRPr="00C97F78">
        <w:rPr>
          <w:sz w:val="16"/>
          <w:szCs w:val="16"/>
        </w:rPr>
        <w:t>serverClass:all</w:t>
      </w:r>
      <w:proofErr w:type="gramEnd"/>
      <w:r w:rsidRPr="00C97F78">
        <w:rPr>
          <w:sz w:val="16"/>
          <w:szCs w:val="16"/>
        </w:rPr>
        <w:t>_search]</w:t>
      </w:r>
    </w:p>
    <w:p w14:paraId="3D01356B" w14:textId="77777777" w:rsidR="00C97F78" w:rsidRPr="00C97F78" w:rsidRDefault="00C97F78" w:rsidP="00C97F78">
      <w:pPr>
        <w:pStyle w:val="Configuration"/>
        <w:rPr>
          <w:sz w:val="16"/>
          <w:szCs w:val="16"/>
        </w:rPr>
      </w:pPr>
      <w:proofErr w:type="gramStart"/>
      <w:r w:rsidRPr="00C97F78">
        <w:rPr>
          <w:sz w:val="16"/>
          <w:szCs w:val="16"/>
        </w:rPr>
        <w:t>whitelist.0</w:t>
      </w:r>
      <w:proofErr w:type="gramEnd"/>
      <w:r w:rsidRPr="00C97F78">
        <w:rPr>
          <w:sz w:val="16"/>
          <w:szCs w:val="16"/>
        </w:rPr>
        <w:t xml:space="preserve"> = splk-search</w:t>
      </w:r>
    </w:p>
    <w:p w14:paraId="726B2AFA" w14:textId="77777777" w:rsidR="00C97F78" w:rsidRPr="00C97F78" w:rsidRDefault="00C97F78" w:rsidP="00C97F78">
      <w:pPr>
        <w:pStyle w:val="Configuration"/>
        <w:rPr>
          <w:sz w:val="16"/>
          <w:szCs w:val="16"/>
        </w:rPr>
      </w:pPr>
      <w:proofErr w:type="gramStart"/>
      <w:r w:rsidRPr="00C97F78">
        <w:rPr>
          <w:sz w:val="16"/>
          <w:szCs w:val="16"/>
        </w:rPr>
        <w:t>restartSplunkd</w:t>
      </w:r>
      <w:proofErr w:type="gramEnd"/>
      <w:r w:rsidRPr="00C97F78">
        <w:rPr>
          <w:sz w:val="16"/>
          <w:szCs w:val="16"/>
        </w:rPr>
        <w:t xml:space="preserve"> = true</w:t>
      </w:r>
    </w:p>
    <w:p w14:paraId="145CA23F" w14:textId="3A61F206" w:rsidR="00C97F78" w:rsidRPr="00C97F78" w:rsidRDefault="00806E65" w:rsidP="00C97F78">
      <w:pPr>
        <w:pStyle w:val="Configuration"/>
        <w:rPr>
          <w:sz w:val="16"/>
          <w:szCs w:val="16"/>
        </w:rPr>
      </w:pPr>
      <w:r>
        <w:rPr>
          <w:sz w:val="16"/>
          <w:szCs w:val="16"/>
        </w:rPr>
        <w:t>#</w:t>
      </w:r>
      <w:r w:rsidR="00C97F78" w:rsidRPr="00C97F78">
        <w:rPr>
          <w:sz w:val="16"/>
          <w:szCs w:val="16"/>
        </w:rPr>
        <w:t>[</w:t>
      </w:r>
      <w:proofErr w:type="spellStart"/>
      <w:proofErr w:type="gramStart"/>
      <w:r w:rsidR="00C97F78" w:rsidRPr="00C97F78">
        <w:rPr>
          <w:sz w:val="16"/>
          <w:szCs w:val="16"/>
        </w:rPr>
        <w:t>serverClass:all</w:t>
      </w:r>
      <w:proofErr w:type="gramEnd"/>
      <w:r w:rsidR="00C97F78" w:rsidRPr="00C97F78">
        <w:rPr>
          <w:sz w:val="16"/>
          <w:szCs w:val="16"/>
        </w:rPr>
        <w:t>_search:app:org_all_search_base</w:t>
      </w:r>
      <w:proofErr w:type="spellEnd"/>
      <w:r w:rsidR="00C97F78" w:rsidRPr="00C97F78">
        <w:rPr>
          <w:sz w:val="16"/>
          <w:szCs w:val="16"/>
        </w:rPr>
        <w:t>]</w:t>
      </w:r>
    </w:p>
    <w:p w14:paraId="40C9143E" w14:textId="77777777" w:rsidR="00C97F78" w:rsidRPr="00C97F78" w:rsidRDefault="00C97F78" w:rsidP="00C97F78">
      <w:pPr>
        <w:pStyle w:val="Configuration"/>
        <w:rPr>
          <w:sz w:val="16"/>
          <w:szCs w:val="16"/>
        </w:rPr>
      </w:pPr>
      <w:r w:rsidRPr="00C97F78">
        <w:rPr>
          <w:sz w:val="16"/>
          <w:szCs w:val="16"/>
        </w:rPr>
        <w:t># Next two stanzas only used if pushing indexes from the search head to the indexers</w:t>
      </w:r>
    </w:p>
    <w:p w14:paraId="7D1A61B1" w14:textId="77777777" w:rsidR="00C97F78" w:rsidRPr="00C97F78" w:rsidRDefault="00C97F78" w:rsidP="00C97F78">
      <w:pPr>
        <w:pStyle w:val="Configuration"/>
        <w:rPr>
          <w:sz w:val="16"/>
          <w:szCs w:val="16"/>
        </w:rPr>
      </w:pPr>
      <w:r w:rsidRPr="00C97F78">
        <w:rPr>
          <w:sz w:val="16"/>
          <w:szCs w:val="16"/>
        </w:rPr>
        <w:t>#[</w:t>
      </w:r>
      <w:proofErr w:type="spellStart"/>
      <w:proofErr w:type="gramStart"/>
      <w:r w:rsidRPr="00C97F78">
        <w:rPr>
          <w:sz w:val="16"/>
          <w:szCs w:val="16"/>
        </w:rPr>
        <w:t>serverClass:all</w:t>
      </w:r>
      <w:proofErr w:type="gramEnd"/>
      <w:r w:rsidRPr="00C97F78">
        <w:rPr>
          <w:sz w:val="16"/>
          <w:szCs w:val="16"/>
        </w:rPr>
        <w:t>_search:app:org_all_search_outputs</w:t>
      </w:r>
      <w:proofErr w:type="spellEnd"/>
      <w:r w:rsidRPr="00C97F78">
        <w:rPr>
          <w:sz w:val="16"/>
          <w:szCs w:val="16"/>
        </w:rPr>
        <w:t>]</w:t>
      </w:r>
    </w:p>
    <w:p w14:paraId="7822B4F7" w14:textId="77777777" w:rsidR="00C97F78" w:rsidRPr="00C97F78" w:rsidRDefault="00C97F78" w:rsidP="00C97F78">
      <w:pPr>
        <w:pStyle w:val="Configuration"/>
        <w:rPr>
          <w:sz w:val="16"/>
          <w:szCs w:val="16"/>
        </w:rPr>
      </w:pPr>
      <w:r w:rsidRPr="00C97F78">
        <w:rPr>
          <w:sz w:val="16"/>
          <w:szCs w:val="16"/>
        </w:rPr>
        <w:t>#[</w:t>
      </w:r>
      <w:proofErr w:type="spellStart"/>
      <w:proofErr w:type="gramStart"/>
      <w:r w:rsidRPr="00C97F78">
        <w:rPr>
          <w:sz w:val="16"/>
          <w:szCs w:val="16"/>
        </w:rPr>
        <w:t>serverClass:all</w:t>
      </w:r>
      <w:proofErr w:type="gramEnd"/>
      <w:r w:rsidRPr="00C97F78">
        <w:rPr>
          <w:sz w:val="16"/>
          <w:szCs w:val="16"/>
        </w:rPr>
        <w:t>_search:app:org_all_forwarder_outputs</w:t>
      </w:r>
      <w:proofErr w:type="spellEnd"/>
      <w:r w:rsidRPr="00C97F78">
        <w:rPr>
          <w:sz w:val="16"/>
          <w:szCs w:val="16"/>
        </w:rPr>
        <w:t>]</w:t>
      </w:r>
    </w:p>
    <w:p w14:paraId="668556B2" w14:textId="77777777" w:rsidR="00C97F78" w:rsidRPr="00C97F78" w:rsidRDefault="00C97F78" w:rsidP="00C97F78">
      <w:pPr>
        <w:pStyle w:val="Configuration"/>
        <w:rPr>
          <w:sz w:val="16"/>
          <w:szCs w:val="16"/>
        </w:rPr>
      </w:pPr>
    </w:p>
    <w:p w14:paraId="245BEB51" w14:textId="77777777" w:rsidR="00C97F78" w:rsidRPr="00C97F78" w:rsidRDefault="00C97F78" w:rsidP="00C97F78">
      <w:pPr>
        <w:pStyle w:val="Configuration"/>
        <w:rPr>
          <w:sz w:val="16"/>
          <w:szCs w:val="16"/>
        </w:rPr>
      </w:pPr>
      <w:r w:rsidRPr="00C97F78">
        <w:rPr>
          <w:sz w:val="16"/>
          <w:szCs w:val="16"/>
        </w:rPr>
        <w:t># ALL INDEXERS</w:t>
      </w:r>
    </w:p>
    <w:p w14:paraId="755F578B" w14:textId="77777777" w:rsidR="00C97F78" w:rsidRPr="00C97F78" w:rsidRDefault="00C97F78" w:rsidP="00C97F78">
      <w:pPr>
        <w:pStyle w:val="Configuration"/>
        <w:rPr>
          <w:sz w:val="16"/>
          <w:szCs w:val="16"/>
        </w:rPr>
      </w:pPr>
      <w:r w:rsidRPr="00C97F78">
        <w:rPr>
          <w:sz w:val="16"/>
          <w:szCs w:val="16"/>
        </w:rPr>
        <w:t>[</w:t>
      </w:r>
      <w:proofErr w:type="gramStart"/>
      <w:r w:rsidRPr="00C97F78">
        <w:rPr>
          <w:sz w:val="16"/>
          <w:szCs w:val="16"/>
        </w:rPr>
        <w:t>serverClass:all</w:t>
      </w:r>
      <w:proofErr w:type="gramEnd"/>
      <w:r w:rsidRPr="00C97F78">
        <w:rPr>
          <w:sz w:val="16"/>
          <w:szCs w:val="16"/>
        </w:rPr>
        <w:t>_indexer]</w:t>
      </w:r>
    </w:p>
    <w:p w14:paraId="65AE5685" w14:textId="77777777" w:rsidR="00C97F78" w:rsidRPr="00C97F78" w:rsidRDefault="00C97F78" w:rsidP="00C97F78">
      <w:pPr>
        <w:pStyle w:val="Configuration"/>
        <w:rPr>
          <w:sz w:val="16"/>
          <w:szCs w:val="16"/>
        </w:rPr>
      </w:pPr>
      <w:proofErr w:type="gramStart"/>
      <w:r w:rsidRPr="00C97F78">
        <w:rPr>
          <w:sz w:val="16"/>
          <w:szCs w:val="16"/>
        </w:rPr>
        <w:t>whitelist.0</w:t>
      </w:r>
      <w:proofErr w:type="gramEnd"/>
      <w:r w:rsidRPr="00C97F78">
        <w:rPr>
          <w:sz w:val="16"/>
          <w:szCs w:val="16"/>
        </w:rPr>
        <w:t xml:space="preserve"> = splk-indexer</w:t>
      </w:r>
    </w:p>
    <w:p w14:paraId="6C3A233A" w14:textId="77777777" w:rsidR="00C97F78" w:rsidRPr="00C97F78" w:rsidRDefault="00C97F78" w:rsidP="00C97F78">
      <w:pPr>
        <w:pStyle w:val="Configuration"/>
        <w:rPr>
          <w:sz w:val="16"/>
          <w:szCs w:val="16"/>
        </w:rPr>
      </w:pPr>
      <w:proofErr w:type="gramStart"/>
      <w:r w:rsidRPr="00C97F78">
        <w:rPr>
          <w:sz w:val="16"/>
          <w:szCs w:val="16"/>
        </w:rPr>
        <w:t>restartSplunkd</w:t>
      </w:r>
      <w:proofErr w:type="gramEnd"/>
      <w:r w:rsidRPr="00C97F78">
        <w:rPr>
          <w:sz w:val="16"/>
          <w:szCs w:val="16"/>
        </w:rPr>
        <w:t xml:space="preserve"> = true</w:t>
      </w:r>
    </w:p>
    <w:p w14:paraId="0D664C07" w14:textId="5A8EA140" w:rsidR="00C97F78" w:rsidRPr="00C97F78" w:rsidRDefault="00806E65" w:rsidP="00C97F78">
      <w:pPr>
        <w:pStyle w:val="Configuration"/>
        <w:rPr>
          <w:sz w:val="16"/>
          <w:szCs w:val="16"/>
        </w:rPr>
      </w:pPr>
      <w:r>
        <w:rPr>
          <w:sz w:val="16"/>
          <w:szCs w:val="16"/>
        </w:rPr>
        <w:t>#</w:t>
      </w:r>
      <w:r w:rsidR="00C97F78" w:rsidRPr="00C97F78">
        <w:rPr>
          <w:sz w:val="16"/>
          <w:szCs w:val="16"/>
        </w:rPr>
        <w:t>[</w:t>
      </w:r>
      <w:proofErr w:type="spellStart"/>
      <w:proofErr w:type="gramStart"/>
      <w:r w:rsidR="00C97F78" w:rsidRPr="00C97F78">
        <w:rPr>
          <w:sz w:val="16"/>
          <w:szCs w:val="16"/>
        </w:rPr>
        <w:t>serverClass:all</w:t>
      </w:r>
      <w:proofErr w:type="gramEnd"/>
      <w:r w:rsidR="00C97F78" w:rsidRPr="00C97F78">
        <w:rPr>
          <w:sz w:val="16"/>
          <w:szCs w:val="16"/>
        </w:rPr>
        <w:t>_indexer:app:org_all_indexer_base</w:t>
      </w:r>
      <w:proofErr w:type="spellEnd"/>
      <w:r w:rsidR="00C97F78" w:rsidRPr="00C97F78">
        <w:rPr>
          <w:sz w:val="16"/>
          <w:szCs w:val="16"/>
        </w:rPr>
        <w:t>]</w:t>
      </w:r>
    </w:p>
    <w:p w14:paraId="287F6802" w14:textId="2CCD029F" w:rsidR="00C97F78" w:rsidRPr="00C97F78" w:rsidRDefault="00806E65" w:rsidP="00C97F78">
      <w:pPr>
        <w:pStyle w:val="Configuration"/>
        <w:rPr>
          <w:sz w:val="16"/>
          <w:szCs w:val="16"/>
        </w:rPr>
      </w:pPr>
      <w:r>
        <w:rPr>
          <w:sz w:val="16"/>
          <w:szCs w:val="16"/>
        </w:rPr>
        <w:t>#</w:t>
      </w:r>
      <w:r w:rsidR="00C97F78" w:rsidRPr="00C97F78">
        <w:rPr>
          <w:sz w:val="16"/>
          <w:szCs w:val="16"/>
        </w:rPr>
        <w:t>[</w:t>
      </w:r>
      <w:proofErr w:type="spellStart"/>
      <w:proofErr w:type="gramStart"/>
      <w:r w:rsidR="00C97F78" w:rsidRPr="00C97F78">
        <w:rPr>
          <w:sz w:val="16"/>
          <w:szCs w:val="16"/>
        </w:rPr>
        <w:t>serverClass:all</w:t>
      </w:r>
      <w:proofErr w:type="gramEnd"/>
      <w:r w:rsidR="00C97F78" w:rsidRPr="00C97F78">
        <w:rPr>
          <w:sz w:val="16"/>
          <w:szCs w:val="16"/>
        </w:rPr>
        <w:t>_indexer:app:org_all_indexes</w:t>
      </w:r>
      <w:proofErr w:type="spellEnd"/>
      <w:r w:rsidR="00C97F78" w:rsidRPr="00C97F78">
        <w:rPr>
          <w:sz w:val="16"/>
          <w:szCs w:val="16"/>
        </w:rPr>
        <w:t>]</w:t>
      </w:r>
    </w:p>
    <w:p w14:paraId="3AC5E8CC" w14:textId="77777777" w:rsidR="00C97F78" w:rsidRPr="00C97F78" w:rsidRDefault="00C97F78" w:rsidP="00C97F78">
      <w:pPr>
        <w:pStyle w:val="Configuration"/>
        <w:rPr>
          <w:sz w:val="16"/>
          <w:szCs w:val="16"/>
        </w:rPr>
      </w:pPr>
    </w:p>
    <w:p w14:paraId="5580AC4E" w14:textId="77777777" w:rsidR="00C97F78" w:rsidRPr="00C97F78" w:rsidRDefault="00C97F78" w:rsidP="00C97F78">
      <w:pPr>
        <w:pStyle w:val="Configuration"/>
        <w:rPr>
          <w:sz w:val="16"/>
          <w:szCs w:val="16"/>
        </w:rPr>
      </w:pPr>
      <w:r w:rsidRPr="00C97F78">
        <w:rPr>
          <w:sz w:val="16"/>
          <w:szCs w:val="16"/>
        </w:rPr>
        <w:t># ALL FORWARDERS</w:t>
      </w:r>
    </w:p>
    <w:p w14:paraId="445F1024" w14:textId="77777777" w:rsidR="00C97F78" w:rsidRPr="00C97F78" w:rsidRDefault="00C97F78" w:rsidP="00C97F78">
      <w:pPr>
        <w:pStyle w:val="Configuration"/>
        <w:rPr>
          <w:sz w:val="16"/>
          <w:szCs w:val="16"/>
        </w:rPr>
      </w:pPr>
      <w:r w:rsidRPr="00C97F78">
        <w:rPr>
          <w:sz w:val="16"/>
          <w:szCs w:val="16"/>
        </w:rPr>
        <w:t>[</w:t>
      </w:r>
      <w:proofErr w:type="gramStart"/>
      <w:r w:rsidRPr="00C97F78">
        <w:rPr>
          <w:sz w:val="16"/>
          <w:szCs w:val="16"/>
        </w:rPr>
        <w:t>serverClass:all</w:t>
      </w:r>
      <w:proofErr w:type="gramEnd"/>
      <w:r w:rsidRPr="00C97F78">
        <w:rPr>
          <w:sz w:val="16"/>
          <w:szCs w:val="16"/>
        </w:rPr>
        <w:t>_forwarder]</w:t>
      </w:r>
    </w:p>
    <w:p w14:paraId="0DFB0CD3" w14:textId="77777777" w:rsidR="00C97F78" w:rsidRPr="00C97F78" w:rsidRDefault="00C97F78" w:rsidP="00C97F78">
      <w:pPr>
        <w:pStyle w:val="Configuration"/>
        <w:rPr>
          <w:sz w:val="16"/>
          <w:szCs w:val="16"/>
        </w:rPr>
      </w:pPr>
      <w:proofErr w:type="gramStart"/>
      <w:r w:rsidRPr="00C97F78">
        <w:rPr>
          <w:sz w:val="16"/>
          <w:szCs w:val="16"/>
        </w:rPr>
        <w:t>whitelist.0</w:t>
      </w:r>
      <w:proofErr w:type="gramEnd"/>
      <w:r w:rsidRPr="00C97F78">
        <w:rPr>
          <w:sz w:val="16"/>
          <w:szCs w:val="16"/>
        </w:rPr>
        <w:t xml:space="preserve"> = *</w:t>
      </w:r>
    </w:p>
    <w:p w14:paraId="7327A2A9" w14:textId="77777777" w:rsidR="00C97F78" w:rsidRPr="00C97F78" w:rsidRDefault="00C97F78" w:rsidP="00C97F78">
      <w:pPr>
        <w:pStyle w:val="Configuration"/>
        <w:rPr>
          <w:sz w:val="16"/>
          <w:szCs w:val="16"/>
        </w:rPr>
      </w:pPr>
      <w:proofErr w:type="gramStart"/>
      <w:r w:rsidRPr="00C97F78">
        <w:rPr>
          <w:sz w:val="16"/>
          <w:szCs w:val="16"/>
        </w:rPr>
        <w:t>blacklist.0</w:t>
      </w:r>
      <w:proofErr w:type="gramEnd"/>
      <w:r w:rsidRPr="00C97F78">
        <w:rPr>
          <w:sz w:val="16"/>
          <w:szCs w:val="16"/>
        </w:rPr>
        <w:t xml:space="preserve"> = splk-*</w:t>
      </w:r>
    </w:p>
    <w:p w14:paraId="52982D72" w14:textId="77777777" w:rsidR="00C97F78" w:rsidRPr="00C97F78" w:rsidRDefault="00C97F78" w:rsidP="00C97F78">
      <w:pPr>
        <w:pStyle w:val="Configuration"/>
        <w:rPr>
          <w:sz w:val="16"/>
          <w:szCs w:val="16"/>
        </w:rPr>
      </w:pPr>
      <w:proofErr w:type="gramStart"/>
      <w:r w:rsidRPr="00C97F78">
        <w:rPr>
          <w:sz w:val="16"/>
          <w:szCs w:val="16"/>
        </w:rPr>
        <w:t>restartSplunkd</w:t>
      </w:r>
      <w:proofErr w:type="gramEnd"/>
      <w:r w:rsidRPr="00C97F78">
        <w:rPr>
          <w:sz w:val="16"/>
          <w:szCs w:val="16"/>
        </w:rPr>
        <w:t xml:space="preserve"> = true</w:t>
      </w:r>
    </w:p>
    <w:p w14:paraId="2A07DC70" w14:textId="4FEA5697" w:rsidR="00805443" w:rsidRDefault="00806E65" w:rsidP="00C97F78">
      <w:pPr>
        <w:pStyle w:val="Configuration"/>
        <w:rPr>
          <w:sz w:val="16"/>
          <w:szCs w:val="16"/>
        </w:rPr>
      </w:pPr>
      <w:r>
        <w:rPr>
          <w:sz w:val="16"/>
          <w:szCs w:val="16"/>
        </w:rPr>
        <w:t>#</w:t>
      </w:r>
      <w:r w:rsidR="00C97F78" w:rsidRPr="00C97F78">
        <w:rPr>
          <w:sz w:val="16"/>
          <w:szCs w:val="16"/>
        </w:rPr>
        <w:t>[</w:t>
      </w:r>
      <w:proofErr w:type="spellStart"/>
      <w:proofErr w:type="gramStart"/>
      <w:r w:rsidR="00C97F78" w:rsidRPr="00C97F78">
        <w:rPr>
          <w:sz w:val="16"/>
          <w:szCs w:val="16"/>
        </w:rPr>
        <w:t>serverClass:all</w:t>
      </w:r>
      <w:proofErr w:type="gramEnd"/>
      <w:r w:rsidR="00C97F78" w:rsidRPr="00C97F78">
        <w:rPr>
          <w:sz w:val="16"/>
          <w:szCs w:val="16"/>
        </w:rPr>
        <w:t>_forwarder:app:org_all_forwarder_outputs</w:t>
      </w:r>
      <w:proofErr w:type="spellEnd"/>
      <w:r w:rsidR="00C97F78" w:rsidRPr="00C97F78">
        <w:rPr>
          <w:sz w:val="16"/>
          <w:szCs w:val="16"/>
        </w:rPr>
        <w:t>]</w:t>
      </w:r>
    </w:p>
    <w:p w14:paraId="0D112CDB" w14:textId="77777777" w:rsidR="00A274BE" w:rsidRPr="00A274BE" w:rsidRDefault="00A274BE" w:rsidP="00A274BE">
      <w:pPr>
        <w:pStyle w:val="Configuration"/>
        <w:rPr>
          <w:sz w:val="16"/>
          <w:szCs w:val="16"/>
        </w:rPr>
      </w:pPr>
    </w:p>
    <w:p w14:paraId="4B664FC7" w14:textId="77777777" w:rsidR="00805443" w:rsidRPr="00AE5AC9" w:rsidRDefault="00805443" w:rsidP="00FC4FE2">
      <w:pPr>
        <w:pStyle w:val="list"/>
        <w:numPr>
          <w:ilvl w:val="0"/>
          <w:numId w:val="0"/>
        </w:numPr>
        <w:rPr>
          <w:color w:val="auto"/>
          <w:sz w:val="10"/>
          <w:szCs w:val="10"/>
        </w:rPr>
      </w:pPr>
    </w:p>
    <w:p w14:paraId="66F28A8C" w14:textId="01BA1785" w:rsidR="00A274BE" w:rsidRDefault="00A274BE" w:rsidP="00FB0CB3">
      <w:pPr>
        <w:pStyle w:val="list"/>
        <w:tabs>
          <w:tab w:val="clear" w:pos="0"/>
        </w:tabs>
        <w:ind w:left="720" w:hanging="360"/>
        <w:rPr>
          <w:color w:val="auto"/>
        </w:rPr>
      </w:pPr>
      <w:r>
        <w:rPr>
          <w:color w:val="auto"/>
        </w:rPr>
        <w:t>Update the whitelist and blacklist parameters</w:t>
      </w:r>
    </w:p>
    <w:p w14:paraId="48580B61" w14:textId="140E42F8" w:rsidR="00C97F78" w:rsidRDefault="00B8254B" w:rsidP="00C97F78">
      <w:pPr>
        <w:pStyle w:val="list"/>
        <w:tabs>
          <w:tab w:val="clear" w:pos="0"/>
        </w:tabs>
        <w:ind w:left="720" w:hanging="360"/>
        <w:rPr>
          <w:color w:val="auto"/>
        </w:rPr>
      </w:pPr>
      <w:r>
        <w:rPr>
          <w:color w:val="auto"/>
        </w:rPr>
        <w:lastRenderedPageBreak/>
        <w:t>Update the title of all the deployment apps, for example</w:t>
      </w:r>
      <w:r w:rsidR="00FB0CB3">
        <w:rPr>
          <w:color w:val="auto"/>
        </w:rPr>
        <w:t>, org_all_deploymentclient</w:t>
      </w:r>
      <w:r w:rsidR="00BA04A4">
        <w:rPr>
          <w:color w:val="auto"/>
        </w:rPr>
        <w:t>,</w:t>
      </w:r>
      <w:r w:rsidR="00805443">
        <w:rPr>
          <w:color w:val="auto"/>
        </w:rPr>
        <w:t xml:space="preserve"> to reflect the name of your organization, e.g., acme_all_deploymentclient</w:t>
      </w:r>
    </w:p>
    <w:p w14:paraId="7D17A93B" w14:textId="4598B6CC" w:rsidR="00C97F78" w:rsidRDefault="000667AE" w:rsidP="00FD4F37">
      <w:pPr>
        <w:pStyle w:val="list"/>
        <w:tabs>
          <w:tab w:val="clear" w:pos="0"/>
        </w:tabs>
        <w:ind w:left="720" w:hanging="360"/>
        <w:rPr>
          <w:color w:val="auto"/>
        </w:rPr>
      </w:pPr>
      <w:r>
        <w:rPr>
          <w:color w:val="auto"/>
        </w:rPr>
        <w:t>R</w:t>
      </w:r>
      <w:r w:rsidR="001B1C1C">
        <w:rPr>
          <w:color w:val="auto"/>
        </w:rPr>
        <w:t xml:space="preserve">estart the deployment server </w:t>
      </w:r>
    </w:p>
    <w:p w14:paraId="64E6FF84" w14:textId="77777777" w:rsidR="003F4C13" w:rsidRDefault="003F4C13" w:rsidP="003F4C13">
      <w:pPr>
        <w:pStyle w:val="list"/>
        <w:numPr>
          <w:ilvl w:val="0"/>
          <w:numId w:val="0"/>
        </w:numPr>
        <w:ind w:firstLine="360"/>
        <w:rPr>
          <w:color w:val="auto"/>
        </w:rPr>
      </w:pPr>
    </w:p>
    <w:p w14:paraId="0CE55E6C" w14:textId="58055B06" w:rsidR="003F4C13" w:rsidRPr="003F4C13" w:rsidRDefault="003F4C13" w:rsidP="004B605C">
      <w:pPr>
        <w:pStyle w:val="list"/>
        <w:numPr>
          <w:ilvl w:val="0"/>
          <w:numId w:val="0"/>
        </w:numPr>
        <w:rPr>
          <w:color w:val="auto"/>
        </w:rPr>
      </w:pPr>
      <w:r>
        <w:rPr>
          <w:color w:val="auto"/>
        </w:rPr>
        <w:t xml:space="preserve">As you can see the serverclass.conf file is </w:t>
      </w:r>
      <w:r w:rsidR="00B8254B">
        <w:rPr>
          <w:color w:val="auto"/>
        </w:rPr>
        <w:t xml:space="preserve">configured with server classes for specific Splunk </w:t>
      </w:r>
      <w:r w:rsidR="001B1C1C">
        <w:rPr>
          <w:color w:val="auto"/>
        </w:rPr>
        <w:t>components</w:t>
      </w:r>
      <w:r w:rsidR="00B8254B">
        <w:rPr>
          <w:color w:val="auto"/>
        </w:rPr>
        <w:t>: indexers, search heads and forwarders.</w:t>
      </w:r>
      <w:r w:rsidR="00806E65">
        <w:rPr>
          <w:color w:val="auto"/>
        </w:rPr>
        <w:t xml:space="preserve">  However, all of the lines configuring the apps to be sent to the matching Splunk components have been commented out.   These will be processed as we proceed through this document.</w:t>
      </w:r>
      <w:r w:rsidR="00B8254B">
        <w:rPr>
          <w:color w:val="auto"/>
        </w:rPr>
        <w:t xml:space="preserve"> </w:t>
      </w:r>
      <w:r w:rsidR="001B1C1C">
        <w:rPr>
          <w:color w:val="auto"/>
        </w:rPr>
        <w:t xml:space="preserve"> </w:t>
      </w:r>
      <w:r w:rsidR="00806E65">
        <w:rPr>
          <w:color w:val="auto"/>
        </w:rPr>
        <w:t>Let’s start configuring the deployment clients to communicate with the deployment server.</w:t>
      </w:r>
      <w:r w:rsidR="00CE379F">
        <w:rPr>
          <w:color w:val="auto"/>
        </w:rPr>
        <w:t xml:space="preserve"> </w:t>
      </w:r>
      <w:r w:rsidR="005548EA">
        <w:rPr>
          <w:color w:val="auto"/>
        </w:rPr>
        <w:br/>
      </w:r>
    </w:p>
    <w:p w14:paraId="23AF6ECD" w14:textId="77777777" w:rsidR="00806E65" w:rsidRDefault="00C97F78" w:rsidP="005548EA">
      <w:pPr>
        <w:pStyle w:val="Heading3"/>
      </w:pPr>
      <w:r>
        <w:t>Indexers</w:t>
      </w:r>
    </w:p>
    <w:p w14:paraId="36F33B4D" w14:textId="2A71ECD6" w:rsidR="004961AD" w:rsidRPr="00806E65" w:rsidRDefault="004961AD" w:rsidP="00806E65">
      <w:pPr>
        <w:pStyle w:val="Header4"/>
        <w:spacing w:line="312" w:lineRule="auto"/>
      </w:pPr>
      <w:r w:rsidRPr="00806E65">
        <w:rPr>
          <w:rFonts w:eastAsia="ヒラギノ角ゴ Pro W3"/>
          <w:color w:val="auto"/>
          <w:sz w:val="18"/>
          <w:szCs w:val="24"/>
        </w:rPr>
        <w:t xml:space="preserve">After the </w:t>
      </w:r>
      <w:r w:rsidR="00806E65" w:rsidRPr="00806E65">
        <w:rPr>
          <w:rFonts w:eastAsia="ヒラギノ角ゴ Pro W3"/>
          <w:color w:val="auto"/>
          <w:sz w:val="18"/>
          <w:szCs w:val="24"/>
        </w:rPr>
        <w:t xml:space="preserve">Splunk </w:t>
      </w:r>
      <w:r w:rsidRPr="00806E65">
        <w:rPr>
          <w:rFonts w:eastAsia="ヒラギノ角ゴ Pro W3"/>
          <w:color w:val="auto"/>
          <w:sz w:val="18"/>
          <w:szCs w:val="24"/>
        </w:rPr>
        <w:t>installation process is complete, c</w:t>
      </w:r>
      <w:r w:rsidR="00806E65" w:rsidRPr="00806E65">
        <w:rPr>
          <w:rFonts w:eastAsia="ヒラギノ角ゴ Pro W3"/>
          <w:color w:val="auto"/>
          <w:sz w:val="18"/>
          <w:szCs w:val="24"/>
        </w:rPr>
        <w:t>opy the deployment</w:t>
      </w:r>
      <w:r w:rsidR="00806E65">
        <w:rPr>
          <w:rFonts w:eastAsia="ヒラギノ角ゴ Pro W3"/>
          <w:color w:val="auto"/>
          <w:sz w:val="18"/>
          <w:szCs w:val="24"/>
        </w:rPr>
        <w:t xml:space="preserve"> </w:t>
      </w:r>
      <w:r w:rsidR="00806E65" w:rsidRPr="00806E65">
        <w:rPr>
          <w:rFonts w:eastAsia="ヒラギノ角ゴ Pro W3"/>
          <w:color w:val="auto"/>
          <w:sz w:val="18"/>
          <w:szCs w:val="24"/>
        </w:rPr>
        <w:t xml:space="preserve">client </w:t>
      </w:r>
      <w:r w:rsidR="00806E65">
        <w:rPr>
          <w:rFonts w:eastAsia="ヒラギノ角ゴ Pro W3"/>
          <w:color w:val="auto"/>
          <w:sz w:val="18"/>
          <w:szCs w:val="24"/>
        </w:rPr>
        <w:t>configuration bundle</w:t>
      </w:r>
      <w:r w:rsidR="00806E65" w:rsidRPr="00806E65">
        <w:rPr>
          <w:rFonts w:eastAsia="ヒラギノ角ゴ Pro W3"/>
          <w:color w:val="auto"/>
          <w:sz w:val="18"/>
          <w:szCs w:val="24"/>
        </w:rPr>
        <w:t xml:space="preserve"> (acme</w:t>
      </w:r>
      <w:r w:rsidRPr="00806E65">
        <w:rPr>
          <w:rFonts w:eastAsia="ヒラギノ角ゴ Pro W3"/>
          <w:color w:val="auto"/>
          <w:sz w:val="18"/>
          <w:szCs w:val="24"/>
        </w:rPr>
        <w:t xml:space="preserve">_all_deploymentclient) into the $SPLUNK_HOME/etc/apps directory. </w:t>
      </w:r>
      <w:r w:rsidR="00034336">
        <w:rPr>
          <w:rFonts w:eastAsia="ヒラギノ角ゴ Pro W3"/>
          <w:color w:val="auto"/>
          <w:sz w:val="18"/>
          <w:szCs w:val="24"/>
        </w:rPr>
        <w:t xml:space="preserve"> </w:t>
      </w:r>
      <w:r w:rsidRPr="00806E65">
        <w:rPr>
          <w:rFonts w:eastAsia="ヒラギノ角ゴ Pro W3"/>
          <w:color w:val="auto"/>
          <w:sz w:val="18"/>
          <w:szCs w:val="24"/>
        </w:rPr>
        <w:t xml:space="preserve">The second step is to set up the client name, splk-indexer.  </w:t>
      </w:r>
      <w:r w:rsidR="00806E65">
        <w:rPr>
          <w:rFonts w:eastAsia="ヒラギノ角ゴ Pro W3"/>
          <w:color w:val="auto"/>
          <w:sz w:val="18"/>
          <w:szCs w:val="24"/>
        </w:rPr>
        <w:t xml:space="preserve">A sample has been supplied with this document.  Simply </w:t>
      </w:r>
      <w:r w:rsidRPr="00806E65">
        <w:rPr>
          <w:rFonts w:eastAsia="ヒラギノ角ゴ Pro W3"/>
          <w:color w:val="auto"/>
          <w:sz w:val="18"/>
          <w:szCs w:val="24"/>
        </w:rPr>
        <w:t xml:space="preserve">copy the </w:t>
      </w:r>
      <w:proofErr w:type="spellStart"/>
      <w:r w:rsidRPr="00806E65">
        <w:rPr>
          <w:rFonts w:eastAsia="ヒラギノ角ゴ Pro W3"/>
          <w:color w:val="auto"/>
          <w:sz w:val="18"/>
          <w:szCs w:val="24"/>
        </w:rPr>
        <w:t>deploymentclient.conf.indexer</w:t>
      </w:r>
      <w:proofErr w:type="spellEnd"/>
      <w:r w:rsidRPr="00806E65">
        <w:rPr>
          <w:rFonts w:eastAsia="ヒラギノ角ゴ Pro W3"/>
          <w:color w:val="auto"/>
          <w:sz w:val="18"/>
          <w:szCs w:val="24"/>
        </w:rPr>
        <w:t xml:space="preserve"> file to the </w:t>
      </w:r>
      <w:r w:rsidR="007311ED" w:rsidRPr="00806E65">
        <w:rPr>
          <w:rFonts w:eastAsia="ヒラギノ角ゴ Pro W3"/>
          <w:color w:val="auto"/>
          <w:sz w:val="18"/>
          <w:szCs w:val="24"/>
        </w:rPr>
        <w:t>following directory on the indexer</w:t>
      </w:r>
      <w:r w:rsidR="00806E65">
        <w:rPr>
          <w:rFonts w:eastAsia="ヒラギノ角ゴ Pro W3"/>
          <w:color w:val="auto"/>
          <w:sz w:val="18"/>
          <w:szCs w:val="24"/>
        </w:rPr>
        <w:t xml:space="preserve"> and rename the file to deploymentclient.conf</w:t>
      </w:r>
      <w:r w:rsidR="007311ED" w:rsidRPr="00806E65">
        <w:rPr>
          <w:rFonts w:eastAsia="ヒラギノ角ゴ Pro W3"/>
          <w:color w:val="auto"/>
          <w:sz w:val="18"/>
          <w:szCs w:val="24"/>
        </w:rPr>
        <w:t>:</w:t>
      </w:r>
    </w:p>
    <w:p w14:paraId="39CF5695" w14:textId="411FFD6B" w:rsidR="004961AD" w:rsidRPr="00FA7074" w:rsidRDefault="004961AD" w:rsidP="004961AD">
      <w:pPr>
        <w:spacing w:before="240" w:after="0" w:line="312" w:lineRule="auto"/>
        <w:rPr>
          <w:rFonts w:cs="Arial"/>
          <w:i/>
          <w:color w:val="auto"/>
        </w:rPr>
      </w:pPr>
      <w:r>
        <w:rPr>
          <w:rFonts w:cs="Arial"/>
          <w:color w:val="auto"/>
        </w:rPr>
        <w:t xml:space="preserve"> </w:t>
      </w:r>
      <w:r w:rsidRPr="00FA7074">
        <w:rPr>
          <w:rFonts w:cs="Arial"/>
          <w:i/>
          <w:color w:val="auto"/>
        </w:rPr>
        <w:t>$SPLUNK_HOME/etc/</w:t>
      </w:r>
      <w:r>
        <w:rPr>
          <w:rFonts w:cs="Arial"/>
          <w:i/>
          <w:color w:val="auto"/>
        </w:rPr>
        <w:t>system/</w:t>
      </w:r>
      <w:r w:rsidRPr="00FA7074">
        <w:rPr>
          <w:rFonts w:cs="Arial"/>
          <w:i/>
          <w:color w:val="auto"/>
        </w:rPr>
        <w:t>local/deploymentclient.conf</w:t>
      </w:r>
    </w:p>
    <w:p w14:paraId="623951E4" w14:textId="77777777" w:rsidR="004961AD" w:rsidRPr="00AE5AC9" w:rsidRDefault="004961AD" w:rsidP="004961AD">
      <w:pPr>
        <w:rPr>
          <w:sz w:val="10"/>
          <w:szCs w:val="10"/>
        </w:rPr>
      </w:pPr>
    </w:p>
    <w:p w14:paraId="4C0787C5" w14:textId="77777777" w:rsidR="004961AD" w:rsidRPr="00AE5AC9" w:rsidRDefault="004961AD" w:rsidP="004961AD">
      <w:pPr>
        <w:pStyle w:val="Configuration"/>
        <w:rPr>
          <w:sz w:val="16"/>
          <w:szCs w:val="16"/>
        </w:rPr>
      </w:pPr>
      <w:r w:rsidRPr="00AE5AC9">
        <w:rPr>
          <w:sz w:val="16"/>
          <w:szCs w:val="16"/>
        </w:rPr>
        <w:t>[</w:t>
      </w:r>
      <w:proofErr w:type="gramStart"/>
      <w:r w:rsidRPr="00AE5AC9">
        <w:rPr>
          <w:sz w:val="16"/>
          <w:szCs w:val="16"/>
        </w:rPr>
        <w:t>deployment</w:t>
      </w:r>
      <w:proofErr w:type="gramEnd"/>
      <w:r w:rsidRPr="00AE5AC9">
        <w:rPr>
          <w:sz w:val="16"/>
          <w:szCs w:val="16"/>
        </w:rPr>
        <w:t>-client]</w:t>
      </w:r>
    </w:p>
    <w:p w14:paraId="240177C2" w14:textId="4604BDBF" w:rsidR="004961AD" w:rsidRDefault="004961AD" w:rsidP="004961AD">
      <w:pPr>
        <w:pStyle w:val="Configuration"/>
      </w:pPr>
      <w:proofErr w:type="spellStart"/>
      <w:proofErr w:type="gramStart"/>
      <w:r>
        <w:rPr>
          <w:sz w:val="16"/>
          <w:szCs w:val="16"/>
        </w:rPr>
        <w:t>clientName</w:t>
      </w:r>
      <w:proofErr w:type="spellEnd"/>
      <w:proofErr w:type="gramEnd"/>
      <w:r>
        <w:rPr>
          <w:sz w:val="16"/>
          <w:szCs w:val="16"/>
        </w:rPr>
        <w:t xml:space="preserve"> = splk-indexer</w:t>
      </w:r>
    </w:p>
    <w:p w14:paraId="6F979E70" w14:textId="346C99CA" w:rsidR="00034336" w:rsidRDefault="007311ED" w:rsidP="00806E65">
      <w:pPr>
        <w:pStyle w:val="list"/>
        <w:numPr>
          <w:ilvl w:val="0"/>
          <w:numId w:val="0"/>
        </w:numPr>
        <w:rPr>
          <w:color w:val="auto"/>
        </w:rPr>
      </w:pPr>
      <w:r>
        <w:rPr>
          <w:rFonts w:cs="Arial"/>
          <w:color w:val="auto"/>
        </w:rPr>
        <w:br/>
      </w:r>
      <w:r w:rsidR="00034336">
        <w:rPr>
          <w:color w:val="auto"/>
        </w:rPr>
        <w:t xml:space="preserve">Upon restart </w:t>
      </w:r>
      <w:r w:rsidR="00034336" w:rsidRPr="00806E65">
        <w:rPr>
          <w:color w:val="auto"/>
        </w:rPr>
        <w:t xml:space="preserve">the indexer </w:t>
      </w:r>
      <w:r w:rsidR="00034336">
        <w:rPr>
          <w:color w:val="auto"/>
        </w:rPr>
        <w:t xml:space="preserve">will attempt to communicate or check in </w:t>
      </w:r>
      <w:r w:rsidR="00034336" w:rsidRPr="00806E65">
        <w:rPr>
          <w:color w:val="auto"/>
        </w:rPr>
        <w:t xml:space="preserve">with the deployment server.  </w:t>
      </w:r>
      <w:r w:rsidR="00034336">
        <w:rPr>
          <w:color w:val="auto"/>
        </w:rPr>
        <w:t xml:space="preserve">Let’s ensure that this is working before moving on.  </w:t>
      </w:r>
    </w:p>
    <w:p w14:paraId="4BC089A0" w14:textId="77777777" w:rsidR="00034336" w:rsidRDefault="00034336" w:rsidP="00806E65">
      <w:pPr>
        <w:pStyle w:val="list"/>
        <w:numPr>
          <w:ilvl w:val="0"/>
          <w:numId w:val="0"/>
        </w:numPr>
        <w:rPr>
          <w:color w:val="auto"/>
        </w:rPr>
      </w:pPr>
    </w:p>
    <w:p w14:paraId="1CF3A9CF" w14:textId="5D141D2B" w:rsidR="00034336" w:rsidRDefault="00D8143A" w:rsidP="00806E65">
      <w:pPr>
        <w:pStyle w:val="list"/>
        <w:numPr>
          <w:ilvl w:val="0"/>
          <w:numId w:val="0"/>
        </w:numPr>
        <w:rPr>
          <w:color w:val="auto"/>
        </w:rPr>
      </w:pPr>
      <w:r>
        <w:rPr>
          <w:color w:val="auto"/>
        </w:rPr>
        <w:t xml:space="preserve">After you have restarted the indexer </w:t>
      </w:r>
      <w:r w:rsidR="00034336">
        <w:rPr>
          <w:color w:val="auto"/>
        </w:rPr>
        <w:t>open up a terminal window</w:t>
      </w:r>
      <w:r>
        <w:rPr>
          <w:color w:val="auto"/>
        </w:rPr>
        <w:t xml:space="preserve"> on the deployment server.  C</w:t>
      </w:r>
      <w:r w:rsidR="00034336">
        <w:rPr>
          <w:color w:val="auto"/>
        </w:rPr>
        <w:t xml:space="preserve">hange </w:t>
      </w:r>
      <w:r>
        <w:rPr>
          <w:color w:val="auto"/>
        </w:rPr>
        <w:t xml:space="preserve">the </w:t>
      </w:r>
      <w:r w:rsidR="00034336">
        <w:rPr>
          <w:color w:val="auto"/>
        </w:rPr>
        <w:t>directory to $SPLUNK_HOME/bin and run the following command:</w:t>
      </w:r>
    </w:p>
    <w:p w14:paraId="18ED8A2C" w14:textId="77777777" w:rsidR="00034336" w:rsidRDefault="00034336" w:rsidP="00806E65">
      <w:pPr>
        <w:pStyle w:val="list"/>
        <w:numPr>
          <w:ilvl w:val="0"/>
          <w:numId w:val="0"/>
        </w:numPr>
        <w:rPr>
          <w:color w:val="auto"/>
        </w:rPr>
      </w:pPr>
    </w:p>
    <w:p w14:paraId="34AEE4A9" w14:textId="3B949D78" w:rsidR="00034336" w:rsidRDefault="00034336" w:rsidP="00806E65">
      <w:pPr>
        <w:pStyle w:val="list"/>
        <w:numPr>
          <w:ilvl w:val="0"/>
          <w:numId w:val="0"/>
        </w:numPr>
        <w:rPr>
          <w:color w:val="auto"/>
        </w:rPr>
      </w:pPr>
      <w:r>
        <w:rPr>
          <w:color w:val="auto"/>
        </w:rPr>
        <w:tab/>
      </w:r>
      <w:proofErr w:type="gramStart"/>
      <w:r>
        <w:rPr>
          <w:color w:val="auto"/>
        </w:rPr>
        <w:t>./</w:t>
      </w:r>
      <w:proofErr w:type="gramEnd"/>
      <w:r>
        <w:rPr>
          <w:color w:val="auto"/>
        </w:rPr>
        <w:t>splunk list deploy-clients</w:t>
      </w:r>
    </w:p>
    <w:p w14:paraId="348709ED" w14:textId="77777777" w:rsidR="00034336" w:rsidRDefault="00034336" w:rsidP="00806E65">
      <w:pPr>
        <w:pStyle w:val="list"/>
        <w:numPr>
          <w:ilvl w:val="0"/>
          <w:numId w:val="0"/>
        </w:numPr>
        <w:rPr>
          <w:color w:val="auto"/>
        </w:rPr>
      </w:pPr>
    </w:p>
    <w:p w14:paraId="4F69CC4D" w14:textId="3A6D0B7D" w:rsidR="00034336" w:rsidRDefault="00034336" w:rsidP="00806E65">
      <w:pPr>
        <w:pStyle w:val="list"/>
        <w:numPr>
          <w:ilvl w:val="0"/>
          <w:numId w:val="0"/>
        </w:numPr>
        <w:rPr>
          <w:color w:val="auto"/>
        </w:rPr>
      </w:pPr>
      <w:r>
        <w:rPr>
          <w:color w:val="auto"/>
        </w:rPr>
        <w:t xml:space="preserve">It may take a minute or so for the indexer to check in but a listing should be displayed showing this successful connection from the indexer.  If it does not then a configuration is not set properly either in the deployment app with the correct IP or hostname of the deployment server or the port could be blocked between the indexer and the deployment server.  </w:t>
      </w:r>
    </w:p>
    <w:p w14:paraId="77A6FCF5" w14:textId="77777777" w:rsidR="007176F9" w:rsidRDefault="007176F9" w:rsidP="00806E65">
      <w:pPr>
        <w:pStyle w:val="list"/>
        <w:numPr>
          <w:ilvl w:val="0"/>
          <w:numId w:val="0"/>
        </w:numPr>
        <w:rPr>
          <w:color w:val="auto"/>
        </w:rPr>
      </w:pPr>
    </w:p>
    <w:p w14:paraId="6BCEA20A" w14:textId="77777777" w:rsidR="007176F9" w:rsidRDefault="007176F9" w:rsidP="007176F9">
      <w:pPr>
        <w:pStyle w:val="list"/>
      </w:pPr>
      <w:r>
        <w:t>Ensure that TCP port 8089 is open between the deployment client and the deployment server</w:t>
      </w:r>
    </w:p>
    <w:p w14:paraId="712B5197" w14:textId="77777777" w:rsidR="007176F9" w:rsidRDefault="007176F9" w:rsidP="007176F9">
      <w:pPr>
        <w:pStyle w:val="list"/>
      </w:pPr>
      <w:r>
        <w:t>Ensure that Splunk is running on both the deployment client and the deployment server</w:t>
      </w:r>
    </w:p>
    <w:p w14:paraId="03E8E79F" w14:textId="77777777" w:rsidR="007176F9" w:rsidRDefault="007176F9" w:rsidP="007176F9">
      <w:pPr>
        <w:pStyle w:val="list"/>
        <w:numPr>
          <w:ilvl w:val="1"/>
          <w:numId w:val="1"/>
        </w:numPr>
      </w:pPr>
      <w:proofErr w:type="gramStart"/>
      <w:r>
        <w:t>Run .</w:t>
      </w:r>
      <w:r w:rsidRPr="00521C08">
        <w:rPr>
          <w:b/>
        </w:rPr>
        <w:t>/</w:t>
      </w:r>
      <w:proofErr w:type="gramEnd"/>
      <w:r w:rsidRPr="00521C08">
        <w:rPr>
          <w:b/>
        </w:rPr>
        <w:t>splunk status</w:t>
      </w:r>
      <w:r>
        <w:rPr>
          <w:b/>
        </w:rPr>
        <w:t xml:space="preserve"> </w:t>
      </w:r>
      <w:r>
        <w:t xml:space="preserve">from </w:t>
      </w:r>
      <w:r w:rsidRPr="00521C08">
        <w:rPr>
          <w:b/>
        </w:rPr>
        <w:t>$SPLUNK_HOME/bin/</w:t>
      </w:r>
    </w:p>
    <w:p w14:paraId="41D38CD5" w14:textId="07BCC24D" w:rsidR="007176F9" w:rsidRPr="007176F9" w:rsidRDefault="007176F9" w:rsidP="00974EBD">
      <w:pPr>
        <w:pStyle w:val="list"/>
        <w:tabs>
          <w:tab w:val="clear" w:pos="0"/>
          <w:tab w:val="num" w:pos="720"/>
        </w:tabs>
        <w:ind w:left="720" w:hanging="360"/>
      </w:pPr>
      <w:r>
        <w:t>Ensure on the deployment client that the deploymentclient.conf file contain</w:t>
      </w:r>
      <w:r w:rsidR="00974EBD">
        <w:t xml:space="preserve">s the proper FQDN or IP address </w:t>
      </w:r>
      <w:r>
        <w:t>of the deployment server.</w:t>
      </w:r>
    </w:p>
    <w:p w14:paraId="28CF794B" w14:textId="77777777" w:rsidR="00034336" w:rsidRDefault="00034336" w:rsidP="00806E65">
      <w:pPr>
        <w:pStyle w:val="list"/>
        <w:numPr>
          <w:ilvl w:val="0"/>
          <w:numId w:val="0"/>
        </w:numPr>
        <w:rPr>
          <w:color w:val="auto"/>
        </w:rPr>
      </w:pPr>
    </w:p>
    <w:p w14:paraId="4DBB9C99" w14:textId="75C314E4" w:rsidR="007176F9" w:rsidRPr="007176F9" w:rsidRDefault="00034336" w:rsidP="007176F9">
      <w:pPr>
        <w:pStyle w:val="list"/>
        <w:numPr>
          <w:ilvl w:val="0"/>
          <w:numId w:val="0"/>
        </w:numPr>
        <w:rPr>
          <w:color w:val="auto"/>
        </w:rPr>
      </w:pPr>
      <w:r>
        <w:rPr>
          <w:color w:val="auto"/>
        </w:rPr>
        <w:t>If a successful check in has occurred repeat the same process for each and every indexer in your environment.  Next, let’s do the same process on the search heads.</w:t>
      </w:r>
      <w:r w:rsidR="005548EA">
        <w:rPr>
          <w:color w:val="auto"/>
        </w:rPr>
        <w:br/>
      </w:r>
    </w:p>
    <w:p w14:paraId="32B6CDDC" w14:textId="77777777" w:rsidR="007176F9" w:rsidRDefault="00034336" w:rsidP="007176F9">
      <w:pPr>
        <w:pStyle w:val="Heading3"/>
      </w:pPr>
      <w:r>
        <w:t>Search Heads</w:t>
      </w:r>
    </w:p>
    <w:p w14:paraId="1E406F6B" w14:textId="013F11D1" w:rsidR="00034336" w:rsidRPr="007176F9" w:rsidRDefault="00034336" w:rsidP="007176F9">
      <w:pPr>
        <w:pStyle w:val="Heading3"/>
        <w:rPr>
          <w:sz w:val="18"/>
          <w:szCs w:val="18"/>
        </w:rPr>
      </w:pPr>
      <w:r w:rsidRPr="007176F9">
        <w:rPr>
          <w:sz w:val="18"/>
          <w:szCs w:val="18"/>
        </w:rPr>
        <w:t xml:space="preserve">The process is identical to the indexer steps except for the deploymentclient.conf file identifying the client name.  After the Splunk installation process is complete, copy the deployment client configuration bundle (acme_all_deploymentclient) into the $SPLUNK_HOME/etc/apps directory.  The second step is to set up the client </w:t>
      </w:r>
      <w:r w:rsidRPr="007176F9">
        <w:rPr>
          <w:sz w:val="18"/>
          <w:szCs w:val="18"/>
        </w:rPr>
        <w:lastRenderedPageBreak/>
        <w:t xml:space="preserve">name, splk-search.  A sample has been supplied with this document.  Simply copy the </w:t>
      </w:r>
      <w:proofErr w:type="spellStart"/>
      <w:r w:rsidRPr="007176F9">
        <w:rPr>
          <w:sz w:val="18"/>
          <w:szCs w:val="18"/>
        </w:rPr>
        <w:t>deploymentclient.conf.search</w:t>
      </w:r>
      <w:proofErr w:type="spellEnd"/>
      <w:r w:rsidRPr="007176F9">
        <w:rPr>
          <w:sz w:val="18"/>
          <w:szCs w:val="18"/>
        </w:rPr>
        <w:t xml:space="preserve"> file to the $SPLUNK_HOME/etc/system/local on the search head and rename the file to deploymentclient.conf:</w:t>
      </w:r>
    </w:p>
    <w:p w14:paraId="2266565F" w14:textId="328E580F" w:rsidR="00D8143A" w:rsidRPr="007176F9" w:rsidRDefault="00D8143A" w:rsidP="007176F9">
      <w:pPr>
        <w:pStyle w:val="Heading3"/>
        <w:rPr>
          <w:sz w:val="18"/>
          <w:szCs w:val="18"/>
        </w:rPr>
      </w:pPr>
      <w:r w:rsidRPr="007176F9">
        <w:rPr>
          <w:sz w:val="18"/>
          <w:szCs w:val="18"/>
        </w:rPr>
        <w:t>Again, confirm after the search head has been restarted that you can see the component checking in with the deployment server.  If you are on linux you can run a command to search directly for the search heads by running:</w:t>
      </w:r>
    </w:p>
    <w:p w14:paraId="64A15083" w14:textId="16BAE068" w:rsidR="0092766C" w:rsidRDefault="00D8143A" w:rsidP="00034336">
      <w:pPr>
        <w:pStyle w:val="Header4"/>
        <w:spacing w:line="312" w:lineRule="auto"/>
        <w:rPr>
          <w:rFonts w:eastAsia="ヒラギノ角ゴ Pro W3"/>
          <w:color w:val="auto"/>
          <w:sz w:val="18"/>
          <w:szCs w:val="24"/>
        </w:rPr>
      </w:pPr>
      <w:r>
        <w:rPr>
          <w:rFonts w:eastAsia="ヒラギノ角ゴ Pro W3"/>
          <w:color w:val="auto"/>
          <w:sz w:val="18"/>
          <w:szCs w:val="24"/>
        </w:rPr>
        <w:tab/>
      </w:r>
      <w:proofErr w:type="gramStart"/>
      <w:r>
        <w:rPr>
          <w:rFonts w:eastAsia="ヒラギノ角ゴ Pro W3"/>
          <w:color w:val="auto"/>
          <w:sz w:val="18"/>
          <w:szCs w:val="24"/>
        </w:rPr>
        <w:t>./</w:t>
      </w:r>
      <w:proofErr w:type="gramEnd"/>
      <w:r>
        <w:rPr>
          <w:rFonts w:eastAsia="ヒラギノ角ゴ Pro W3"/>
          <w:color w:val="auto"/>
          <w:sz w:val="18"/>
          <w:szCs w:val="24"/>
        </w:rPr>
        <w:t xml:space="preserve">splunk list deploy-clients | </w:t>
      </w:r>
      <w:proofErr w:type="spellStart"/>
      <w:r>
        <w:rPr>
          <w:rFonts w:eastAsia="ヒラギノ角ゴ Pro W3"/>
          <w:color w:val="auto"/>
          <w:sz w:val="18"/>
          <w:szCs w:val="24"/>
        </w:rPr>
        <w:t>grep</w:t>
      </w:r>
      <w:proofErr w:type="spellEnd"/>
      <w:r>
        <w:rPr>
          <w:rFonts w:eastAsia="ヒラギノ角ゴ Pro W3"/>
          <w:color w:val="auto"/>
          <w:sz w:val="18"/>
          <w:szCs w:val="24"/>
        </w:rPr>
        <w:t xml:space="preserve"> splk-search</w:t>
      </w:r>
      <w:r w:rsidR="0092766C">
        <w:rPr>
          <w:rFonts w:eastAsia="ヒラギノ角ゴ Pro W3"/>
          <w:color w:val="auto"/>
          <w:sz w:val="18"/>
          <w:szCs w:val="24"/>
        </w:rPr>
        <w:br/>
      </w:r>
    </w:p>
    <w:p w14:paraId="393E5FE0" w14:textId="77777777" w:rsidR="007176F9" w:rsidRDefault="007176F9" w:rsidP="007176F9">
      <w:pPr>
        <w:pStyle w:val="Heading3"/>
      </w:pPr>
      <w:r>
        <w:t>F</w:t>
      </w:r>
      <w:r w:rsidRPr="003C45C0">
        <w:t>orwarder</w:t>
      </w:r>
    </w:p>
    <w:p w14:paraId="4CD8EE64" w14:textId="5B2858B5" w:rsidR="007176F9" w:rsidRDefault="007176F9" w:rsidP="007176F9">
      <w:pPr>
        <w:spacing w:before="240" w:after="0" w:line="312" w:lineRule="auto"/>
      </w:pPr>
      <w:r w:rsidRPr="007176F9">
        <w:rPr>
          <w:rFonts w:cs="Arial"/>
          <w:color w:val="auto"/>
        </w:rPr>
        <w:t>In nearly all respects, the universal forwarder represents the best tool for forwarding data to indexers. The universal forwarder's sole purpose is to forward data. Unlike a full Splunk instance, you cannot use the universal forwarder to index or search data. To achieve higher performance and a lighter footprint, it has several limitations. If you want to see all the things you can and cannot do with the universal forwarder please review the documentatio</w:t>
      </w:r>
      <w:r>
        <w:rPr>
          <w:rFonts w:cs="Arial"/>
          <w:color w:val="auto"/>
        </w:rPr>
        <w:t>n.</w:t>
      </w:r>
    </w:p>
    <w:p w14:paraId="5CCCF7B1" w14:textId="77777777" w:rsidR="007176F9" w:rsidRDefault="007176F9" w:rsidP="007176F9">
      <w:pPr>
        <w:pStyle w:val="Header4"/>
      </w:pPr>
      <w:r>
        <w:t>Install Forwarder</w:t>
      </w:r>
    </w:p>
    <w:p w14:paraId="3E472C00" w14:textId="3E2A3D1D" w:rsidR="007176F9" w:rsidRPr="007D67D4" w:rsidRDefault="007176F9" w:rsidP="007176F9">
      <w:pPr>
        <w:spacing w:before="240" w:after="0" w:line="312" w:lineRule="auto"/>
        <w:rPr>
          <w:rFonts w:cs="Arial"/>
          <w:color w:val="auto"/>
        </w:rPr>
      </w:pPr>
      <w:r>
        <w:rPr>
          <w:rFonts w:cs="Arial"/>
          <w:color w:val="auto"/>
        </w:rPr>
        <w:t xml:space="preserve">When installing the forwarder, do not select or add any configurations. After the installation process is complete, copy the deploymentclient app (org_all_deploymentclient) into the forwarder’s $SPLUNK_HOME/etc/apps directory. </w:t>
      </w:r>
    </w:p>
    <w:p w14:paraId="4B6FC8A7" w14:textId="77777777" w:rsidR="007176F9" w:rsidRDefault="007176F9" w:rsidP="007176F9">
      <w:pPr>
        <w:pStyle w:val="list"/>
        <w:numPr>
          <w:ilvl w:val="0"/>
          <w:numId w:val="0"/>
        </w:numPr>
        <w:rPr>
          <w:color w:val="auto"/>
        </w:rPr>
      </w:pPr>
    </w:p>
    <w:p w14:paraId="1A71818B" w14:textId="2CCFFFDC" w:rsidR="007176F9" w:rsidRDefault="007176F9" w:rsidP="007176F9">
      <w:pPr>
        <w:pStyle w:val="list"/>
        <w:numPr>
          <w:ilvl w:val="0"/>
          <w:numId w:val="0"/>
        </w:numPr>
        <w:rPr>
          <w:color w:val="auto"/>
        </w:rPr>
      </w:pPr>
      <w:r>
        <w:rPr>
          <w:color w:val="auto"/>
        </w:rPr>
        <w:t xml:space="preserve">Start </w:t>
      </w:r>
      <w:r w:rsidR="00A91832">
        <w:rPr>
          <w:color w:val="auto"/>
        </w:rPr>
        <w:t xml:space="preserve">the forwarder and ensure that it is checking in to the deployment server.  You can use a similar technique above and </w:t>
      </w:r>
      <w:proofErr w:type="spellStart"/>
      <w:r w:rsidR="00A91832">
        <w:rPr>
          <w:color w:val="auto"/>
        </w:rPr>
        <w:t>grep</w:t>
      </w:r>
      <w:proofErr w:type="spellEnd"/>
      <w:r w:rsidR="00A91832">
        <w:rPr>
          <w:color w:val="auto"/>
        </w:rPr>
        <w:t xml:space="preserve"> for the hostname or IP address of the forwarder to ensure successful communication:</w:t>
      </w:r>
    </w:p>
    <w:p w14:paraId="4FE55A8F" w14:textId="77777777" w:rsidR="00A91832" w:rsidRDefault="00A91832" w:rsidP="007176F9">
      <w:pPr>
        <w:pStyle w:val="list"/>
        <w:numPr>
          <w:ilvl w:val="0"/>
          <w:numId w:val="0"/>
        </w:numPr>
        <w:rPr>
          <w:color w:val="auto"/>
        </w:rPr>
      </w:pPr>
    </w:p>
    <w:p w14:paraId="42976194" w14:textId="44874F9F" w:rsidR="00A91832" w:rsidRPr="00F03AE2" w:rsidRDefault="00A91832" w:rsidP="007176F9">
      <w:pPr>
        <w:pStyle w:val="list"/>
        <w:numPr>
          <w:ilvl w:val="0"/>
          <w:numId w:val="0"/>
        </w:numPr>
        <w:rPr>
          <w:color w:val="auto"/>
        </w:rPr>
      </w:pPr>
      <w:r>
        <w:rPr>
          <w:color w:val="auto"/>
        </w:rPr>
        <w:tab/>
      </w:r>
      <w:proofErr w:type="gramStart"/>
      <w:r>
        <w:rPr>
          <w:color w:val="auto"/>
        </w:rPr>
        <w:t>./</w:t>
      </w:r>
      <w:proofErr w:type="gramEnd"/>
      <w:r>
        <w:rPr>
          <w:color w:val="auto"/>
        </w:rPr>
        <w:t xml:space="preserve">splunk list deploy-clients | </w:t>
      </w:r>
      <w:proofErr w:type="spellStart"/>
      <w:r>
        <w:rPr>
          <w:color w:val="auto"/>
        </w:rPr>
        <w:t>grep</w:t>
      </w:r>
      <w:proofErr w:type="spellEnd"/>
      <w:r>
        <w:rPr>
          <w:color w:val="auto"/>
        </w:rPr>
        <w:t xml:space="preserve"> &lt;hostname&gt;</w:t>
      </w:r>
    </w:p>
    <w:p w14:paraId="453AA630" w14:textId="44783EA2" w:rsidR="00FD3698" w:rsidRDefault="00FD3698" w:rsidP="00FD3698">
      <w:pPr>
        <w:pStyle w:val="Heading3"/>
      </w:pPr>
      <w:r>
        <w:br/>
        <w:t>App Configuration</w:t>
      </w:r>
    </w:p>
    <w:p w14:paraId="09239B4F" w14:textId="3236AC86" w:rsidR="00B22DE0" w:rsidRDefault="00FD3698" w:rsidP="00FD3698">
      <w:pPr>
        <w:spacing w:before="240" w:after="0" w:line="312" w:lineRule="auto"/>
        <w:rPr>
          <w:rFonts w:cs="Arial"/>
          <w:color w:val="auto"/>
        </w:rPr>
      </w:pPr>
      <w:r>
        <w:rPr>
          <w:rFonts w:cs="Arial"/>
          <w:color w:val="auto"/>
        </w:rPr>
        <w:t>At this point all, or at least a handful of Splunk components are successfully checking in to the deployment server.  The process now moves to configuring the other apps that accompanied this document</w:t>
      </w:r>
      <w:r w:rsidR="00B22DE0">
        <w:rPr>
          <w:rFonts w:cs="Arial"/>
          <w:color w:val="auto"/>
        </w:rPr>
        <w:t xml:space="preserve"> that were placed on the deployment server in the $SPLUNK_HOME/etc/deployment-apps directory.  They consist of:</w:t>
      </w:r>
      <w:r w:rsidR="00B22DE0">
        <w:rPr>
          <w:rFonts w:cs="Arial"/>
          <w:color w:val="auto"/>
        </w:rPr>
        <w:br/>
      </w:r>
    </w:p>
    <w:p w14:paraId="73493C8D" w14:textId="4C6FCCF5" w:rsidR="00B22DE0" w:rsidRDefault="00B22DE0" w:rsidP="00B22DE0">
      <w:pPr>
        <w:pStyle w:val="list"/>
        <w:tabs>
          <w:tab w:val="clear" w:pos="0"/>
        </w:tabs>
        <w:ind w:left="720" w:hanging="360"/>
        <w:rPr>
          <w:color w:val="auto"/>
        </w:rPr>
      </w:pPr>
      <w:proofErr w:type="gramStart"/>
      <w:r>
        <w:rPr>
          <w:color w:val="auto"/>
        </w:rPr>
        <w:t>org</w:t>
      </w:r>
      <w:proofErr w:type="gramEnd"/>
      <w:r>
        <w:rPr>
          <w:color w:val="auto"/>
        </w:rPr>
        <w:t>_all_forwarder_outputs</w:t>
      </w:r>
    </w:p>
    <w:p w14:paraId="20C31D56" w14:textId="1D302142" w:rsidR="00B22DE0" w:rsidRPr="00B22DE0" w:rsidRDefault="00B22DE0" w:rsidP="00B22DE0">
      <w:pPr>
        <w:pStyle w:val="list"/>
        <w:tabs>
          <w:tab w:val="clear" w:pos="0"/>
        </w:tabs>
        <w:ind w:left="720" w:hanging="360"/>
        <w:rPr>
          <w:color w:val="auto"/>
        </w:rPr>
      </w:pPr>
      <w:proofErr w:type="gramStart"/>
      <w:r w:rsidRPr="00B22DE0">
        <w:rPr>
          <w:color w:val="auto"/>
        </w:rPr>
        <w:t>org</w:t>
      </w:r>
      <w:proofErr w:type="gramEnd"/>
      <w:r w:rsidRPr="00B22DE0">
        <w:rPr>
          <w:color w:val="auto"/>
        </w:rPr>
        <w:t>_all_indexer_base</w:t>
      </w:r>
    </w:p>
    <w:p w14:paraId="5A78AE27" w14:textId="07DE394F" w:rsidR="00B22DE0" w:rsidRDefault="00B22DE0" w:rsidP="00B22DE0">
      <w:pPr>
        <w:pStyle w:val="list"/>
        <w:tabs>
          <w:tab w:val="clear" w:pos="0"/>
        </w:tabs>
        <w:ind w:left="720" w:hanging="360"/>
        <w:rPr>
          <w:color w:val="auto"/>
        </w:rPr>
      </w:pPr>
      <w:proofErr w:type="gramStart"/>
      <w:r>
        <w:rPr>
          <w:color w:val="auto"/>
        </w:rPr>
        <w:t>org</w:t>
      </w:r>
      <w:proofErr w:type="gramEnd"/>
      <w:r>
        <w:rPr>
          <w:color w:val="auto"/>
        </w:rPr>
        <w:t>_all_indexes</w:t>
      </w:r>
    </w:p>
    <w:p w14:paraId="1833C1D8" w14:textId="636626DB" w:rsidR="00B22DE0" w:rsidRDefault="00B22DE0" w:rsidP="00B22DE0">
      <w:pPr>
        <w:pStyle w:val="list"/>
        <w:tabs>
          <w:tab w:val="clear" w:pos="0"/>
        </w:tabs>
        <w:ind w:left="720" w:hanging="360"/>
        <w:rPr>
          <w:color w:val="auto"/>
        </w:rPr>
      </w:pPr>
      <w:proofErr w:type="spellStart"/>
      <w:proofErr w:type="gramStart"/>
      <w:r>
        <w:rPr>
          <w:color w:val="auto"/>
        </w:rPr>
        <w:t>org</w:t>
      </w:r>
      <w:proofErr w:type="gramEnd"/>
      <w:r>
        <w:rPr>
          <w:color w:val="auto"/>
        </w:rPr>
        <w:t>_all_search_base</w:t>
      </w:r>
      <w:proofErr w:type="spellEnd"/>
    </w:p>
    <w:p w14:paraId="14A0443A" w14:textId="141A2FEA" w:rsidR="00B22DE0" w:rsidRDefault="00B22DE0" w:rsidP="00B22DE0">
      <w:pPr>
        <w:pStyle w:val="list"/>
        <w:tabs>
          <w:tab w:val="clear" w:pos="0"/>
        </w:tabs>
        <w:ind w:left="720" w:hanging="360"/>
        <w:rPr>
          <w:color w:val="auto"/>
        </w:rPr>
      </w:pPr>
      <w:proofErr w:type="spellStart"/>
      <w:proofErr w:type="gramStart"/>
      <w:r>
        <w:rPr>
          <w:color w:val="auto"/>
        </w:rPr>
        <w:t>org</w:t>
      </w:r>
      <w:proofErr w:type="gramEnd"/>
      <w:r>
        <w:rPr>
          <w:color w:val="auto"/>
        </w:rPr>
        <w:t>_all_search_outputs</w:t>
      </w:r>
      <w:proofErr w:type="spellEnd"/>
    </w:p>
    <w:p w14:paraId="4BACED10" w14:textId="78473B57" w:rsidR="00B22DE0" w:rsidRDefault="00B22DE0" w:rsidP="00B22DE0">
      <w:pPr>
        <w:pStyle w:val="list"/>
        <w:tabs>
          <w:tab w:val="clear" w:pos="0"/>
        </w:tabs>
        <w:ind w:left="720" w:hanging="360"/>
        <w:rPr>
          <w:color w:val="auto"/>
        </w:rPr>
      </w:pPr>
      <w:proofErr w:type="spellStart"/>
      <w:proofErr w:type="gramStart"/>
      <w:r>
        <w:rPr>
          <w:color w:val="auto"/>
        </w:rPr>
        <w:t>org</w:t>
      </w:r>
      <w:proofErr w:type="gramEnd"/>
      <w:r>
        <w:rPr>
          <w:color w:val="auto"/>
        </w:rPr>
        <w:t>_dept_app_inputs</w:t>
      </w:r>
      <w:proofErr w:type="spellEnd"/>
      <w:r w:rsidR="003A320A">
        <w:rPr>
          <w:color w:val="auto"/>
        </w:rPr>
        <w:t xml:space="preserve"> (not used for this document)</w:t>
      </w:r>
    </w:p>
    <w:p w14:paraId="41386E51" w14:textId="6FF5024B" w:rsidR="003A320A" w:rsidRPr="003A320A" w:rsidRDefault="00B22DE0" w:rsidP="003A320A">
      <w:pPr>
        <w:pStyle w:val="list"/>
        <w:tabs>
          <w:tab w:val="clear" w:pos="0"/>
        </w:tabs>
        <w:ind w:left="720" w:hanging="360"/>
        <w:rPr>
          <w:color w:val="auto"/>
        </w:rPr>
      </w:pPr>
      <w:proofErr w:type="spellStart"/>
      <w:proofErr w:type="gramStart"/>
      <w:r>
        <w:rPr>
          <w:color w:val="auto"/>
        </w:rPr>
        <w:t>org</w:t>
      </w:r>
      <w:proofErr w:type="gramEnd"/>
      <w:r>
        <w:rPr>
          <w:color w:val="auto"/>
        </w:rPr>
        <w:t>_dept_app_prop</w:t>
      </w:r>
      <w:r w:rsidR="003A320A">
        <w:rPr>
          <w:color w:val="auto"/>
        </w:rPr>
        <w:t>s</w:t>
      </w:r>
      <w:proofErr w:type="spellEnd"/>
      <w:r w:rsidR="003A320A">
        <w:rPr>
          <w:color w:val="auto"/>
        </w:rPr>
        <w:t xml:space="preserve"> (not used for this document)</w:t>
      </w:r>
    </w:p>
    <w:p w14:paraId="2AAB6422" w14:textId="6E49AB1A" w:rsidR="00E863CE" w:rsidRDefault="00CA00B8" w:rsidP="00D8143A">
      <w:pPr>
        <w:spacing w:before="240" w:after="0" w:line="312" w:lineRule="auto"/>
        <w:rPr>
          <w:color w:val="auto"/>
        </w:rPr>
      </w:pPr>
      <w:r>
        <w:rPr>
          <w:color w:val="auto"/>
        </w:rPr>
        <w:t>Each of the</w:t>
      </w:r>
      <w:r w:rsidR="00981CA1">
        <w:rPr>
          <w:color w:val="auto"/>
        </w:rPr>
        <w:t>se</w:t>
      </w:r>
      <w:r>
        <w:rPr>
          <w:color w:val="auto"/>
        </w:rPr>
        <w:t xml:space="preserve"> applications </w:t>
      </w:r>
      <w:proofErr w:type="gramStart"/>
      <w:r>
        <w:rPr>
          <w:color w:val="auto"/>
        </w:rPr>
        <w:t>consist</w:t>
      </w:r>
      <w:proofErr w:type="gramEnd"/>
      <w:r>
        <w:rPr>
          <w:color w:val="auto"/>
        </w:rPr>
        <w:t xml:space="preserve"> of Splunk configurations files to </w:t>
      </w:r>
      <w:r w:rsidR="00981CA1">
        <w:rPr>
          <w:color w:val="auto"/>
        </w:rPr>
        <w:t>serve a specific purpose on their destined servers.  Each app may consist of one or more configuration files and changes may be required to some or all of them depending upon each customer’s situation.</w:t>
      </w:r>
    </w:p>
    <w:p w14:paraId="3AF3CB1D" w14:textId="08218CBF" w:rsidR="00474CB3" w:rsidRDefault="00474CB3" w:rsidP="00204BE6">
      <w:pPr>
        <w:pStyle w:val="Header4"/>
      </w:pPr>
      <w:proofErr w:type="gramStart"/>
      <w:r>
        <w:t>o</w:t>
      </w:r>
      <w:r w:rsidRPr="00474CB3">
        <w:t>rg</w:t>
      </w:r>
      <w:proofErr w:type="gramEnd"/>
      <w:r w:rsidRPr="00474CB3">
        <w:t>_all_forwarder_outputs</w:t>
      </w:r>
    </w:p>
    <w:p w14:paraId="0A212F04" w14:textId="0843C323" w:rsidR="00474CB3" w:rsidRDefault="00474CB3" w:rsidP="00D8143A">
      <w:pPr>
        <w:spacing w:before="240" w:after="0" w:line="312" w:lineRule="auto"/>
        <w:rPr>
          <w:rFonts w:cs="Arial"/>
          <w:color w:val="auto"/>
        </w:rPr>
      </w:pPr>
      <w:r w:rsidRPr="00474CB3">
        <w:rPr>
          <w:rFonts w:cs="Arial"/>
          <w:color w:val="auto"/>
        </w:rPr>
        <w:t>Th</w:t>
      </w:r>
      <w:r w:rsidR="00901189">
        <w:rPr>
          <w:rFonts w:cs="Arial"/>
          <w:color w:val="auto"/>
        </w:rPr>
        <w:t xml:space="preserve">is app is destined for the forwarders in your environment.  It is what will allow the forwarders to connect, load balance and send data </w:t>
      </w:r>
      <w:r w:rsidR="00191872">
        <w:rPr>
          <w:rFonts w:cs="Arial"/>
          <w:color w:val="auto"/>
        </w:rPr>
        <w:t xml:space="preserve">to </w:t>
      </w:r>
      <w:r w:rsidR="00901189">
        <w:rPr>
          <w:rFonts w:cs="Arial"/>
          <w:color w:val="auto"/>
        </w:rPr>
        <w:t>your Splunk indexers.  The outputs.conf file located in $SPLUNK_HOME/etc/deployment-apps/</w:t>
      </w:r>
      <w:proofErr w:type="spellStart"/>
      <w:r w:rsidR="00901189">
        <w:rPr>
          <w:rFonts w:cs="Arial"/>
          <w:color w:val="auto"/>
        </w:rPr>
        <w:t>org_all_fowarder_outputs</w:t>
      </w:r>
      <w:proofErr w:type="spellEnd"/>
      <w:r w:rsidR="00901189">
        <w:rPr>
          <w:rFonts w:cs="Arial"/>
          <w:color w:val="auto"/>
        </w:rPr>
        <w:t xml:space="preserve">/local/ </w:t>
      </w:r>
      <w:r w:rsidR="00191872">
        <w:rPr>
          <w:rFonts w:cs="Arial"/>
          <w:color w:val="auto"/>
        </w:rPr>
        <w:t>is what enables this</w:t>
      </w:r>
      <w:r w:rsidR="00901189">
        <w:rPr>
          <w:rFonts w:cs="Arial"/>
          <w:color w:val="auto"/>
        </w:rPr>
        <w:t xml:space="preserve">.  Simply update the </w:t>
      </w:r>
      <w:r w:rsidR="00191872">
        <w:rPr>
          <w:rFonts w:cs="Arial"/>
          <w:color w:val="auto"/>
        </w:rPr>
        <w:t xml:space="preserve">server attribute with your list of </w:t>
      </w:r>
      <w:r w:rsidR="00191872">
        <w:rPr>
          <w:rFonts w:cs="Arial"/>
          <w:color w:val="auto"/>
        </w:rPr>
        <w:lastRenderedPageBreak/>
        <w:t xml:space="preserve">indexers.  In our example, </w:t>
      </w:r>
      <w:proofErr w:type="spellStart"/>
      <w:r w:rsidR="00191872" w:rsidRPr="00191872">
        <w:rPr>
          <w:rFonts w:cs="Arial"/>
          <w:b/>
          <w:i/>
          <w:color w:val="auto"/>
        </w:rPr>
        <w:t>server_one</w:t>
      </w:r>
      <w:proofErr w:type="spellEnd"/>
      <w:r w:rsidR="00191872">
        <w:rPr>
          <w:rFonts w:cs="Arial"/>
          <w:color w:val="auto"/>
        </w:rPr>
        <w:t xml:space="preserve"> and </w:t>
      </w:r>
      <w:r w:rsidR="00191872" w:rsidRPr="00191872">
        <w:rPr>
          <w:rFonts w:cs="Arial"/>
          <w:b/>
          <w:i/>
          <w:color w:val="auto"/>
        </w:rPr>
        <w:t>server_two</w:t>
      </w:r>
      <w:r w:rsidR="00191872">
        <w:rPr>
          <w:rFonts w:cs="Arial"/>
          <w:color w:val="auto"/>
        </w:rPr>
        <w:t xml:space="preserve"> need to be updated with the </w:t>
      </w:r>
      <w:r w:rsidR="00901189">
        <w:rPr>
          <w:rFonts w:cs="Arial"/>
          <w:color w:val="auto"/>
        </w:rPr>
        <w:t xml:space="preserve">IP or hostname of your indexers.  This is a </w:t>
      </w:r>
      <w:r w:rsidR="00191872">
        <w:rPr>
          <w:rFonts w:cs="Arial"/>
          <w:color w:val="auto"/>
        </w:rPr>
        <w:t>comma-delimited</w:t>
      </w:r>
      <w:r w:rsidR="00901189">
        <w:rPr>
          <w:rFonts w:cs="Arial"/>
          <w:color w:val="auto"/>
        </w:rPr>
        <w:t xml:space="preserve"> list and can contain as little as one entry.</w:t>
      </w:r>
      <w:r w:rsidR="00901189">
        <w:rPr>
          <w:rFonts w:cs="Arial"/>
          <w:color w:val="auto"/>
        </w:rPr>
        <w:br/>
      </w:r>
    </w:p>
    <w:p w14:paraId="49FA36E1" w14:textId="77777777" w:rsidR="00901189" w:rsidRPr="00901189" w:rsidRDefault="00901189" w:rsidP="00901189">
      <w:pPr>
        <w:pStyle w:val="Configuration"/>
        <w:rPr>
          <w:sz w:val="16"/>
          <w:szCs w:val="16"/>
        </w:rPr>
      </w:pPr>
      <w:r w:rsidRPr="00901189">
        <w:rPr>
          <w:sz w:val="16"/>
          <w:szCs w:val="16"/>
        </w:rPr>
        <w:t>[</w:t>
      </w:r>
      <w:proofErr w:type="gramStart"/>
      <w:r w:rsidRPr="00901189">
        <w:rPr>
          <w:sz w:val="16"/>
          <w:szCs w:val="16"/>
        </w:rPr>
        <w:t>tcpout</w:t>
      </w:r>
      <w:proofErr w:type="gramEnd"/>
      <w:r w:rsidRPr="00901189">
        <w:rPr>
          <w:sz w:val="16"/>
          <w:szCs w:val="16"/>
        </w:rPr>
        <w:t>]</w:t>
      </w:r>
    </w:p>
    <w:p w14:paraId="1F182E15" w14:textId="77777777" w:rsidR="00901189" w:rsidRPr="00901189" w:rsidRDefault="00901189" w:rsidP="00901189">
      <w:pPr>
        <w:pStyle w:val="Configuration"/>
        <w:rPr>
          <w:sz w:val="16"/>
          <w:szCs w:val="16"/>
        </w:rPr>
      </w:pPr>
      <w:proofErr w:type="gramStart"/>
      <w:r w:rsidRPr="00901189">
        <w:rPr>
          <w:sz w:val="16"/>
          <w:szCs w:val="16"/>
        </w:rPr>
        <w:t>defaultGroup</w:t>
      </w:r>
      <w:proofErr w:type="gramEnd"/>
      <w:r w:rsidRPr="00901189">
        <w:rPr>
          <w:sz w:val="16"/>
          <w:szCs w:val="16"/>
        </w:rPr>
        <w:t xml:space="preserve"> = </w:t>
      </w:r>
      <w:proofErr w:type="spellStart"/>
      <w:r w:rsidRPr="00901189">
        <w:rPr>
          <w:sz w:val="16"/>
          <w:szCs w:val="16"/>
        </w:rPr>
        <w:t>primary_indexers</w:t>
      </w:r>
      <w:proofErr w:type="spellEnd"/>
      <w:r w:rsidRPr="00901189">
        <w:rPr>
          <w:sz w:val="16"/>
          <w:szCs w:val="16"/>
        </w:rPr>
        <w:t xml:space="preserve"> </w:t>
      </w:r>
    </w:p>
    <w:p w14:paraId="7DAC9505" w14:textId="77777777" w:rsidR="00901189" w:rsidRPr="00901189" w:rsidRDefault="00901189" w:rsidP="00901189">
      <w:pPr>
        <w:pStyle w:val="Configuration"/>
        <w:rPr>
          <w:sz w:val="16"/>
          <w:szCs w:val="16"/>
        </w:rPr>
      </w:pPr>
    </w:p>
    <w:p w14:paraId="60DDE643" w14:textId="77777777" w:rsidR="00901189" w:rsidRPr="00901189" w:rsidRDefault="00901189" w:rsidP="00901189">
      <w:pPr>
        <w:pStyle w:val="Configuration"/>
        <w:rPr>
          <w:sz w:val="16"/>
          <w:szCs w:val="16"/>
        </w:rPr>
      </w:pPr>
      <w:r w:rsidRPr="00901189">
        <w:rPr>
          <w:sz w:val="16"/>
          <w:szCs w:val="16"/>
        </w:rPr>
        <w:t>[</w:t>
      </w:r>
      <w:proofErr w:type="spellStart"/>
      <w:proofErr w:type="gramStart"/>
      <w:r w:rsidRPr="00901189">
        <w:rPr>
          <w:sz w:val="16"/>
          <w:szCs w:val="16"/>
        </w:rPr>
        <w:t>tcpout:primary</w:t>
      </w:r>
      <w:proofErr w:type="gramEnd"/>
      <w:r w:rsidRPr="00901189">
        <w:rPr>
          <w:sz w:val="16"/>
          <w:szCs w:val="16"/>
        </w:rPr>
        <w:t>_indexers</w:t>
      </w:r>
      <w:proofErr w:type="spellEnd"/>
      <w:r w:rsidRPr="00901189">
        <w:rPr>
          <w:sz w:val="16"/>
          <w:szCs w:val="16"/>
        </w:rPr>
        <w:t>]</w:t>
      </w:r>
    </w:p>
    <w:p w14:paraId="3BD78583" w14:textId="77777777" w:rsidR="00901189" w:rsidRPr="00901189" w:rsidRDefault="00901189" w:rsidP="00901189">
      <w:pPr>
        <w:pStyle w:val="Configuration"/>
        <w:rPr>
          <w:sz w:val="16"/>
          <w:szCs w:val="16"/>
        </w:rPr>
      </w:pPr>
      <w:proofErr w:type="gramStart"/>
      <w:r w:rsidRPr="00901189">
        <w:rPr>
          <w:sz w:val="16"/>
          <w:szCs w:val="16"/>
        </w:rPr>
        <w:t>server</w:t>
      </w:r>
      <w:proofErr w:type="gramEnd"/>
      <w:r w:rsidRPr="00901189">
        <w:rPr>
          <w:sz w:val="16"/>
          <w:szCs w:val="16"/>
        </w:rPr>
        <w:t xml:space="preserve"> = server_one:9997, server_two:9997</w:t>
      </w:r>
    </w:p>
    <w:p w14:paraId="16F217D9" w14:textId="66390281" w:rsidR="00901189" w:rsidRPr="006F6741" w:rsidRDefault="00901189" w:rsidP="006F6741">
      <w:pPr>
        <w:pStyle w:val="Configuration"/>
        <w:rPr>
          <w:sz w:val="16"/>
          <w:szCs w:val="16"/>
        </w:rPr>
      </w:pPr>
      <w:proofErr w:type="gramStart"/>
      <w:r w:rsidRPr="00901189">
        <w:rPr>
          <w:sz w:val="16"/>
          <w:szCs w:val="16"/>
        </w:rPr>
        <w:t>autoLB</w:t>
      </w:r>
      <w:proofErr w:type="gramEnd"/>
      <w:r w:rsidRPr="00901189">
        <w:rPr>
          <w:sz w:val="16"/>
          <w:szCs w:val="16"/>
        </w:rPr>
        <w:t xml:space="preserve"> = true</w:t>
      </w:r>
    </w:p>
    <w:p w14:paraId="6089A763" w14:textId="7C07267C" w:rsidR="00901189" w:rsidRPr="00474CB3" w:rsidRDefault="00663EDE" w:rsidP="00204BE6">
      <w:pPr>
        <w:pStyle w:val="Header4"/>
      </w:pPr>
      <w:proofErr w:type="gramStart"/>
      <w:r>
        <w:t>o</w:t>
      </w:r>
      <w:r w:rsidRPr="00474CB3">
        <w:t>rg</w:t>
      </w:r>
      <w:proofErr w:type="gramEnd"/>
      <w:r w:rsidRPr="00474CB3">
        <w:t>_all_</w:t>
      </w:r>
      <w:r>
        <w:t>indexer</w:t>
      </w:r>
      <w:r w:rsidRPr="00474CB3">
        <w:t>_</w:t>
      </w:r>
      <w:r>
        <w:t>base</w:t>
      </w:r>
    </w:p>
    <w:p w14:paraId="7F9A997C" w14:textId="3421F72A" w:rsidR="007311ED" w:rsidRDefault="007311ED" w:rsidP="00D8143A">
      <w:pPr>
        <w:spacing w:before="240" w:after="0" w:line="312" w:lineRule="auto"/>
        <w:rPr>
          <w:rFonts w:cs="Arial"/>
          <w:i/>
          <w:color w:val="auto"/>
        </w:rPr>
      </w:pPr>
      <w:r w:rsidRPr="00FA7074">
        <w:rPr>
          <w:rFonts w:cs="Arial"/>
          <w:i/>
          <w:color w:val="auto"/>
        </w:rPr>
        <w:t>$SPLUNK_HOME/etc/deployment-apps/org_all_</w:t>
      </w:r>
      <w:r>
        <w:rPr>
          <w:rFonts w:cs="Arial"/>
          <w:i/>
          <w:color w:val="auto"/>
        </w:rPr>
        <w:t>indexer_base</w:t>
      </w:r>
      <w:r w:rsidR="003C08D1">
        <w:rPr>
          <w:rFonts w:cs="Arial"/>
          <w:i/>
          <w:color w:val="auto"/>
        </w:rPr>
        <w:br/>
      </w:r>
    </w:p>
    <w:p w14:paraId="3D0144E7" w14:textId="5147EE46" w:rsidR="003C08D1" w:rsidRDefault="003C08D1" w:rsidP="003C08D1">
      <w:pPr>
        <w:pStyle w:val="list"/>
        <w:tabs>
          <w:tab w:val="clear" w:pos="0"/>
        </w:tabs>
        <w:ind w:left="720" w:hanging="360"/>
        <w:rPr>
          <w:color w:val="auto"/>
        </w:rPr>
      </w:pPr>
      <w:proofErr w:type="gramStart"/>
      <w:r w:rsidRPr="003C08D1">
        <w:rPr>
          <w:b/>
          <w:i/>
          <w:color w:val="auto"/>
        </w:rPr>
        <w:t>inputs.conf</w:t>
      </w:r>
      <w:proofErr w:type="gramEnd"/>
      <w:r w:rsidRPr="003C08D1">
        <w:rPr>
          <w:b/>
          <w:i/>
          <w:color w:val="auto"/>
        </w:rPr>
        <w:t xml:space="preserve"> </w:t>
      </w:r>
      <w:r>
        <w:rPr>
          <w:color w:val="auto"/>
        </w:rPr>
        <w:t xml:space="preserve">– this file sets up the listening port for splunk data, default is 9997.  Update this if you would like to use a </w:t>
      </w:r>
      <w:r w:rsidR="00A37354">
        <w:rPr>
          <w:color w:val="auto"/>
        </w:rPr>
        <w:t xml:space="preserve">different </w:t>
      </w:r>
      <w:r>
        <w:rPr>
          <w:color w:val="auto"/>
        </w:rPr>
        <w:t>port</w:t>
      </w:r>
      <w:r w:rsidR="00A37354">
        <w:rPr>
          <w:color w:val="auto"/>
        </w:rPr>
        <w:t>.  If a new port is assigned ensure the outputs.conf file is updated from org_all_forwarder_outputs documented above to reflect this port instead of 9997.</w:t>
      </w:r>
    </w:p>
    <w:p w14:paraId="705DDFA2" w14:textId="7EA64B4F" w:rsidR="00872465" w:rsidRPr="00872465" w:rsidRDefault="003C08D1" w:rsidP="00872465">
      <w:pPr>
        <w:pStyle w:val="list"/>
        <w:tabs>
          <w:tab w:val="clear" w:pos="0"/>
        </w:tabs>
        <w:ind w:left="720" w:hanging="360"/>
        <w:rPr>
          <w:color w:val="auto"/>
        </w:rPr>
      </w:pPr>
      <w:proofErr w:type="gramStart"/>
      <w:r w:rsidRPr="003C08D1">
        <w:rPr>
          <w:b/>
          <w:i/>
          <w:color w:val="auto"/>
        </w:rPr>
        <w:t>web.conf</w:t>
      </w:r>
      <w:proofErr w:type="gramEnd"/>
      <w:r w:rsidRPr="003C08D1">
        <w:rPr>
          <w:b/>
          <w:i/>
          <w:color w:val="auto"/>
        </w:rPr>
        <w:t xml:space="preserve"> </w:t>
      </w:r>
      <w:r>
        <w:rPr>
          <w:color w:val="auto"/>
        </w:rPr>
        <w:t>– this file has a single configuration commented out by default to disable Splunk Web.  If you are in a distributed environment with a dedicated search head you may uncomment this line</w:t>
      </w:r>
      <w:r w:rsidR="00204BE6">
        <w:rPr>
          <w:color w:val="auto"/>
        </w:rPr>
        <w:t xml:space="preserve"> out as to disable the web front end on the indexers.  </w:t>
      </w:r>
    </w:p>
    <w:p w14:paraId="16EC5ED9" w14:textId="16AD1293" w:rsidR="00872465" w:rsidRPr="00872465" w:rsidRDefault="00872465" w:rsidP="00204BE6">
      <w:pPr>
        <w:pStyle w:val="Header4"/>
      </w:pPr>
      <w:proofErr w:type="gramStart"/>
      <w:r>
        <w:t>o</w:t>
      </w:r>
      <w:r w:rsidRPr="00474CB3">
        <w:t>rg</w:t>
      </w:r>
      <w:proofErr w:type="gramEnd"/>
      <w:r w:rsidRPr="00474CB3">
        <w:t>_all_</w:t>
      </w:r>
      <w:r>
        <w:t>indexes</w:t>
      </w:r>
    </w:p>
    <w:p w14:paraId="2B494F36" w14:textId="6C166DDE" w:rsidR="003B65D2" w:rsidRDefault="003B65D2" w:rsidP="003B65D2">
      <w:pPr>
        <w:spacing w:before="240" w:after="0" w:line="312" w:lineRule="auto"/>
        <w:rPr>
          <w:rFonts w:cs="Arial"/>
          <w:i/>
          <w:color w:val="auto"/>
        </w:rPr>
      </w:pPr>
      <w:r w:rsidRPr="00FA7074">
        <w:rPr>
          <w:rFonts w:cs="Arial"/>
          <w:i/>
          <w:color w:val="auto"/>
        </w:rPr>
        <w:t>$SPLUNK_HOME/etc/deployment-apps/org_all_</w:t>
      </w:r>
      <w:r>
        <w:rPr>
          <w:rFonts w:cs="Arial"/>
          <w:i/>
          <w:color w:val="auto"/>
        </w:rPr>
        <w:t xml:space="preserve">indexes </w:t>
      </w:r>
      <w:r>
        <w:rPr>
          <w:rFonts w:cs="Arial"/>
          <w:i/>
          <w:color w:val="auto"/>
        </w:rPr>
        <w:br/>
      </w:r>
    </w:p>
    <w:p w14:paraId="27446B3A" w14:textId="2E95F0F5" w:rsidR="00BF067D" w:rsidRPr="00BF067D" w:rsidRDefault="003B65D2" w:rsidP="00BF067D">
      <w:pPr>
        <w:pStyle w:val="list"/>
        <w:tabs>
          <w:tab w:val="clear" w:pos="0"/>
        </w:tabs>
        <w:ind w:left="720" w:hanging="360"/>
        <w:rPr>
          <w:color w:val="auto"/>
        </w:rPr>
      </w:pPr>
      <w:proofErr w:type="gramStart"/>
      <w:r>
        <w:rPr>
          <w:b/>
          <w:i/>
          <w:color w:val="auto"/>
        </w:rPr>
        <w:t>indexes</w:t>
      </w:r>
      <w:r w:rsidRPr="003C08D1">
        <w:rPr>
          <w:b/>
          <w:i/>
          <w:color w:val="auto"/>
        </w:rPr>
        <w:t>.conf</w:t>
      </w:r>
      <w:proofErr w:type="gramEnd"/>
      <w:r w:rsidRPr="003C08D1">
        <w:rPr>
          <w:b/>
          <w:i/>
          <w:color w:val="auto"/>
        </w:rPr>
        <w:t xml:space="preserve"> </w:t>
      </w:r>
      <w:r>
        <w:rPr>
          <w:color w:val="auto"/>
        </w:rPr>
        <w:t xml:space="preserve">– this file does a number of configurations for index storage.  It utilizes the volume settings that are configured to the default index storage location, $SPLUNK_HOME/var/lib/splunk.  It applies arbitrary sizing for both the volume as a whole as well as the hot/warm and cold path sizing for the volume as well.  It also updates the </w:t>
      </w:r>
      <w:r w:rsidR="00204BE6">
        <w:rPr>
          <w:color w:val="auto"/>
        </w:rPr>
        <w:t xml:space="preserve">out of the box Splunk index definitions </w:t>
      </w:r>
      <w:r>
        <w:rPr>
          <w:color w:val="auto"/>
        </w:rPr>
        <w:t>that ship with the product to u</w:t>
      </w:r>
      <w:r w:rsidR="00204BE6">
        <w:rPr>
          <w:color w:val="auto"/>
        </w:rPr>
        <w:t>tilize</w:t>
      </w:r>
      <w:r>
        <w:rPr>
          <w:color w:val="auto"/>
        </w:rPr>
        <w:t xml:space="preserve"> the</w:t>
      </w:r>
      <w:r w:rsidR="00204BE6">
        <w:rPr>
          <w:color w:val="auto"/>
        </w:rPr>
        <w:t xml:space="preserve"> new</w:t>
      </w:r>
      <w:r>
        <w:rPr>
          <w:color w:val="auto"/>
        </w:rPr>
        <w:t xml:space="preserve"> volume </w:t>
      </w:r>
      <w:r w:rsidR="00204BE6">
        <w:rPr>
          <w:color w:val="auto"/>
        </w:rPr>
        <w:t xml:space="preserve">setting, </w:t>
      </w:r>
      <w:proofErr w:type="spellStart"/>
      <w:r w:rsidR="00204BE6" w:rsidRPr="00204BE6">
        <w:rPr>
          <w:b/>
          <w:color w:val="auto"/>
        </w:rPr>
        <w:t>volume</w:t>
      </w:r>
      <w:proofErr w:type="gramStart"/>
      <w:r w:rsidR="00204BE6" w:rsidRPr="00204BE6">
        <w:rPr>
          <w:b/>
          <w:color w:val="auto"/>
        </w:rPr>
        <w:t>:primary</w:t>
      </w:r>
      <w:proofErr w:type="spellEnd"/>
      <w:proofErr w:type="gramEnd"/>
      <w:r>
        <w:rPr>
          <w:color w:val="auto"/>
        </w:rPr>
        <w:t xml:space="preserve">.  </w:t>
      </w:r>
      <w:r w:rsidR="00204BE6">
        <w:rPr>
          <w:color w:val="auto"/>
        </w:rPr>
        <w:t>This file could require the most amount of custom configuration depending on a number of factors at the customer site</w:t>
      </w:r>
      <w:r w:rsidR="00204BE6" w:rsidRPr="00204BE6">
        <w:t>.</w:t>
      </w:r>
      <w:r w:rsidR="00204BE6">
        <w:t xml:space="preserve">  Do they have different mount points for hot/warm and cold database locations?  Do they want to age out data based upon overall volume or do they want to ensure storage for a certain amount of time?  Further information can be found online in the </w:t>
      </w:r>
      <w:hyperlink r:id="rId12" w:history="1">
        <w:r w:rsidR="00204BE6" w:rsidRPr="00BF067D">
          <w:rPr>
            <w:rStyle w:val="Hyperlink"/>
          </w:rPr>
          <w:t>indexes.conf</w:t>
        </w:r>
      </w:hyperlink>
      <w:r w:rsidR="00204BE6">
        <w:t xml:space="preserve"> </w:t>
      </w:r>
      <w:r w:rsidR="00BF067D">
        <w:t>spec</w:t>
      </w:r>
      <w:r w:rsidR="00204BE6">
        <w:t>.</w:t>
      </w:r>
    </w:p>
    <w:p w14:paraId="2DFC2B6C" w14:textId="77777777" w:rsidR="00BF067D" w:rsidRDefault="00BF067D" w:rsidP="00BF067D">
      <w:pPr>
        <w:pStyle w:val="Header4"/>
      </w:pPr>
      <w:proofErr w:type="gramStart"/>
      <w:r>
        <w:t>o</w:t>
      </w:r>
      <w:r w:rsidRPr="00474CB3">
        <w:t>rg</w:t>
      </w:r>
      <w:proofErr w:type="gramEnd"/>
      <w:r w:rsidRPr="00474CB3">
        <w:t>_all_</w:t>
      </w:r>
      <w:r>
        <w:t>search_base</w:t>
      </w:r>
    </w:p>
    <w:p w14:paraId="2C3D199E" w14:textId="60E6EC6F" w:rsidR="00BF067D" w:rsidRDefault="00BF067D" w:rsidP="00BF067D">
      <w:pPr>
        <w:pStyle w:val="Header4"/>
        <w:rPr>
          <w:rFonts w:eastAsia="ヒラギノ角ゴ Pro W3" w:cs="Arial"/>
          <w:bCs w:val="0"/>
          <w:i/>
          <w:iCs w:val="0"/>
          <w:color w:val="auto"/>
          <w:sz w:val="18"/>
          <w:szCs w:val="24"/>
        </w:rPr>
      </w:pPr>
      <w:r w:rsidRPr="00BF067D">
        <w:rPr>
          <w:rFonts w:eastAsia="ヒラギノ角ゴ Pro W3" w:cs="Arial"/>
          <w:bCs w:val="0"/>
          <w:i/>
          <w:iCs w:val="0"/>
          <w:color w:val="auto"/>
          <w:sz w:val="18"/>
          <w:szCs w:val="24"/>
        </w:rPr>
        <w:t>$SPLUNK_HOME/etc/deployment-apps/</w:t>
      </w:r>
      <w:proofErr w:type="spellStart"/>
      <w:r w:rsidRPr="00BF067D">
        <w:rPr>
          <w:rFonts w:eastAsia="ヒラギノ角ゴ Pro W3" w:cs="Arial"/>
          <w:bCs w:val="0"/>
          <w:i/>
          <w:iCs w:val="0"/>
          <w:color w:val="auto"/>
          <w:sz w:val="18"/>
          <w:szCs w:val="24"/>
        </w:rPr>
        <w:t>org_all_</w:t>
      </w:r>
      <w:r>
        <w:rPr>
          <w:rFonts w:eastAsia="ヒラギノ角ゴ Pro W3" w:cs="Arial"/>
          <w:bCs w:val="0"/>
          <w:i/>
          <w:iCs w:val="0"/>
          <w:color w:val="auto"/>
          <w:sz w:val="18"/>
          <w:szCs w:val="24"/>
        </w:rPr>
        <w:t>search_base</w:t>
      </w:r>
      <w:proofErr w:type="spellEnd"/>
      <w:r>
        <w:rPr>
          <w:rFonts w:eastAsia="ヒラギノ角ゴ Pro W3" w:cs="Arial"/>
          <w:bCs w:val="0"/>
          <w:i/>
          <w:iCs w:val="0"/>
          <w:color w:val="auto"/>
          <w:sz w:val="18"/>
          <w:szCs w:val="24"/>
        </w:rPr>
        <w:br/>
      </w:r>
    </w:p>
    <w:p w14:paraId="628F3DA7" w14:textId="14AC93ED" w:rsidR="00BF067D" w:rsidRPr="00BF067D" w:rsidRDefault="00BF067D" w:rsidP="00BF067D">
      <w:pPr>
        <w:pStyle w:val="list"/>
        <w:tabs>
          <w:tab w:val="clear" w:pos="0"/>
        </w:tabs>
        <w:ind w:left="720" w:hanging="360"/>
        <w:rPr>
          <w:color w:val="auto"/>
        </w:rPr>
      </w:pPr>
      <w:r>
        <w:rPr>
          <w:color w:val="auto"/>
        </w:rPr>
        <w:t>Empty currently, depending upon environment set up could be used to hold indexes.conf file for volume settings or index definitions.</w:t>
      </w:r>
    </w:p>
    <w:p w14:paraId="6F077CD2" w14:textId="4BFFA238" w:rsidR="00BF067D" w:rsidRDefault="00BF067D" w:rsidP="00BF067D">
      <w:pPr>
        <w:pStyle w:val="Header4"/>
      </w:pPr>
      <w:proofErr w:type="spellStart"/>
      <w:proofErr w:type="gramStart"/>
      <w:r>
        <w:t>o</w:t>
      </w:r>
      <w:r w:rsidRPr="00474CB3">
        <w:t>rg</w:t>
      </w:r>
      <w:proofErr w:type="gramEnd"/>
      <w:r w:rsidRPr="00474CB3">
        <w:t>_all_</w:t>
      </w:r>
      <w:r>
        <w:t>search_outputs</w:t>
      </w:r>
      <w:proofErr w:type="spellEnd"/>
    </w:p>
    <w:p w14:paraId="0D4C80E6" w14:textId="5D977183" w:rsidR="00BF067D" w:rsidRDefault="00BF067D" w:rsidP="00BF067D">
      <w:pPr>
        <w:pStyle w:val="Header4"/>
        <w:rPr>
          <w:rFonts w:eastAsia="ヒラギノ角ゴ Pro W3" w:cs="Arial"/>
          <w:bCs w:val="0"/>
          <w:i/>
          <w:iCs w:val="0"/>
          <w:color w:val="auto"/>
          <w:sz w:val="18"/>
          <w:szCs w:val="24"/>
        </w:rPr>
      </w:pPr>
      <w:r w:rsidRPr="00BF067D">
        <w:rPr>
          <w:rFonts w:eastAsia="ヒラギノ角ゴ Pro W3" w:cs="Arial"/>
          <w:bCs w:val="0"/>
          <w:i/>
          <w:iCs w:val="0"/>
          <w:color w:val="auto"/>
          <w:sz w:val="18"/>
          <w:szCs w:val="24"/>
        </w:rPr>
        <w:t>$SPLUNK_HOME/etc/deployment-apps/</w:t>
      </w:r>
      <w:proofErr w:type="spellStart"/>
      <w:r w:rsidRPr="00BF067D">
        <w:rPr>
          <w:rFonts w:eastAsia="ヒラギノ角ゴ Pro W3" w:cs="Arial"/>
          <w:bCs w:val="0"/>
          <w:i/>
          <w:iCs w:val="0"/>
          <w:color w:val="auto"/>
          <w:sz w:val="18"/>
          <w:szCs w:val="24"/>
        </w:rPr>
        <w:t>org_all_</w:t>
      </w:r>
      <w:r>
        <w:rPr>
          <w:rFonts w:eastAsia="ヒラギノ角ゴ Pro W3" w:cs="Arial"/>
          <w:bCs w:val="0"/>
          <w:i/>
          <w:iCs w:val="0"/>
          <w:color w:val="auto"/>
          <w:sz w:val="18"/>
          <w:szCs w:val="24"/>
        </w:rPr>
        <w:t>search_outputs</w:t>
      </w:r>
      <w:proofErr w:type="spellEnd"/>
      <w:r>
        <w:rPr>
          <w:rFonts w:eastAsia="ヒラギノ角ゴ Pro W3" w:cs="Arial"/>
          <w:bCs w:val="0"/>
          <w:i/>
          <w:iCs w:val="0"/>
          <w:color w:val="auto"/>
          <w:sz w:val="18"/>
          <w:szCs w:val="24"/>
        </w:rPr>
        <w:br/>
      </w:r>
    </w:p>
    <w:p w14:paraId="4BD6D96D" w14:textId="5CD02ADB" w:rsidR="00EA247E" w:rsidRPr="00EA247E" w:rsidRDefault="00661836" w:rsidP="00BF067D">
      <w:pPr>
        <w:pStyle w:val="list"/>
        <w:tabs>
          <w:tab w:val="clear" w:pos="0"/>
        </w:tabs>
        <w:ind w:left="720" w:hanging="360"/>
        <w:rPr>
          <w:color w:val="auto"/>
        </w:rPr>
      </w:pPr>
      <w:proofErr w:type="gramStart"/>
      <w:r w:rsidRPr="00661836">
        <w:rPr>
          <w:b/>
          <w:i/>
          <w:color w:val="auto"/>
        </w:rPr>
        <w:t>outputs.conf</w:t>
      </w:r>
      <w:proofErr w:type="gramEnd"/>
      <w:r>
        <w:rPr>
          <w:color w:val="auto"/>
        </w:rPr>
        <w:t xml:space="preserve"> – only required in a distributed Splunk environment with separate search heads and indexers.  The purpose is to push all internal Splunk indexes from the search head to the indexers.  If this application is used then all of the search heads should also be sent the org_all_forwarder_outputs application.  This can be </w:t>
      </w:r>
      <w:r w:rsidR="00C700A2">
        <w:rPr>
          <w:color w:val="auto"/>
        </w:rPr>
        <w:t>accomplished</w:t>
      </w:r>
      <w:r>
        <w:rPr>
          <w:color w:val="auto"/>
        </w:rPr>
        <w:t xml:space="preserve"> by using the </w:t>
      </w:r>
      <w:proofErr w:type="spellStart"/>
      <w:r>
        <w:rPr>
          <w:color w:val="auto"/>
        </w:rPr>
        <w:t>all_search</w:t>
      </w:r>
      <w:proofErr w:type="spellEnd"/>
      <w:r>
        <w:rPr>
          <w:color w:val="auto"/>
        </w:rPr>
        <w:t xml:space="preserve"> serverclass in serverclass.conf. </w:t>
      </w:r>
    </w:p>
    <w:p w14:paraId="599739DE" w14:textId="5641424D" w:rsidR="00EA247E" w:rsidRPr="003C45C0" w:rsidRDefault="00EA247E" w:rsidP="00EA247E">
      <w:pPr>
        <w:pStyle w:val="Header4"/>
      </w:pPr>
      <w:r w:rsidRPr="003C45C0">
        <w:lastRenderedPageBreak/>
        <w:t>Server Class</w:t>
      </w:r>
      <w:r>
        <w:t xml:space="preserve"> Update</w:t>
      </w:r>
    </w:p>
    <w:p w14:paraId="559E560A" w14:textId="54B0B2CA" w:rsidR="00EA247E" w:rsidRDefault="00EA247E" w:rsidP="00EA247E">
      <w:pPr>
        <w:pStyle w:val="Header4"/>
        <w:rPr>
          <w:rFonts w:eastAsia="ヒラギノ角ゴ Pro W3" w:cs="Arial"/>
          <w:bCs w:val="0"/>
          <w:iCs w:val="0"/>
          <w:color w:val="auto"/>
          <w:sz w:val="18"/>
          <w:szCs w:val="24"/>
        </w:rPr>
      </w:pPr>
      <w:r w:rsidRPr="00EA247E">
        <w:rPr>
          <w:rFonts w:eastAsia="ヒラギノ角ゴ Pro W3" w:cs="Arial"/>
          <w:bCs w:val="0"/>
          <w:iCs w:val="0"/>
          <w:color w:val="auto"/>
          <w:sz w:val="18"/>
          <w:szCs w:val="24"/>
        </w:rPr>
        <w:t>At this</w:t>
      </w:r>
      <w:r>
        <w:rPr>
          <w:rFonts w:eastAsia="ヒラギノ角ゴ Pro W3" w:cs="Arial"/>
          <w:bCs w:val="0"/>
          <w:iCs w:val="0"/>
          <w:color w:val="auto"/>
          <w:sz w:val="18"/>
          <w:szCs w:val="24"/>
        </w:rPr>
        <w:t xml:space="preserve"> point the serverclass.conf file can be updated on the deployment server to reflect the apps that have been configured for your environment.  Simply uncomment out any of the lines registering the app for the server class and issue a reload of the deployment server</w:t>
      </w:r>
      <w:proofErr w:type="gramStart"/>
      <w:r>
        <w:rPr>
          <w:rFonts w:eastAsia="ヒラギノ角ゴ Pro W3" w:cs="Arial"/>
          <w:bCs w:val="0"/>
          <w:iCs w:val="0"/>
          <w:color w:val="auto"/>
          <w:sz w:val="18"/>
          <w:szCs w:val="24"/>
        </w:rPr>
        <w:t>, ./</w:t>
      </w:r>
      <w:proofErr w:type="gramEnd"/>
      <w:r>
        <w:rPr>
          <w:rFonts w:eastAsia="ヒラギノ角ゴ Pro W3" w:cs="Arial"/>
          <w:bCs w:val="0"/>
          <w:iCs w:val="0"/>
          <w:color w:val="auto"/>
          <w:sz w:val="18"/>
          <w:szCs w:val="24"/>
        </w:rPr>
        <w:t xml:space="preserve">splunk reload deploy-server.  </w:t>
      </w:r>
    </w:p>
    <w:p w14:paraId="580A7DC2" w14:textId="77777777" w:rsidR="00EA247E" w:rsidRPr="00747FB9" w:rsidRDefault="00EA247E" w:rsidP="00EA247E">
      <w:pPr>
        <w:spacing w:before="240" w:after="0" w:line="312" w:lineRule="auto"/>
        <w:rPr>
          <w:rFonts w:cs="Arial"/>
          <w:i/>
          <w:color w:val="auto"/>
        </w:rPr>
      </w:pPr>
      <w:r w:rsidRPr="00747FB9">
        <w:rPr>
          <w:rFonts w:cs="Arial"/>
          <w:i/>
          <w:color w:val="auto"/>
        </w:rPr>
        <w:t>$SPLUNK_HOME/etc/system/local/serverclass.conf</w:t>
      </w:r>
    </w:p>
    <w:p w14:paraId="25876AAC" w14:textId="77777777" w:rsidR="00EA247E" w:rsidRPr="00AE5AC9" w:rsidRDefault="00EA247E" w:rsidP="00EA247E">
      <w:pPr>
        <w:rPr>
          <w:sz w:val="10"/>
          <w:szCs w:val="10"/>
        </w:rPr>
      </w:pPr>
    </w:p>
    <w:p w14:paraId="5714113D" w14:textId="77777777" w:rsidR="00EA247E" w:rsidRPr="00C97F78" w:rsidRDefault="00EA247E" w:rsidP="00EA247E">
      <w:pPr>
        <w:pStyle w:val="Configuration"/>
        <w:rPr>
          <w:sz w:val="16"/>
          <w:szCs w:val="16"/>
        </w:rPr>
      </w:pPr>
      <w:r w:rsidRPr="00C97F78">
        <w:rPr>
          <w:sz w:val="16"/>
          <w:szCs w:val="16"/>
        </w:rPr>
        <w:t>[</w:t>
      </w:r>
      <w:proofErr w:type="gramStart"/>
      <w:r w:rsidRPr="00C97F78">
        <w:rPr>
          <w:sz w:val="16"/>
          <w:szCs w:val="16"/>
        </w:rPr>
        <w:t>global</w:t>
      </w:r>
      <w:proofErr w:type="gramEnd"/>
      <w:r w:rsidRPr="00C97F78">
        <w:rPr>
          <w:sz w:val="16"/>
          <w:szCs w:val="16"/>
        </w:rPr>
        <w:t>]</w:t>
      </w:r>
    </w:p>
    <w:p w14:paraId="37E63950" w14:textId="77777777" w:rsidR="00EA247E" w:rsidRPr="00C97F78" w:rsidRDefault="00EA247E" w:rsidP="00EA247E">
      <w:pPr>
        <w:pStyle w:val="Configuration"/>
        <w:rPr>
          <w:sz w:val="16"/>
          <w:szCs w:val="16"/>
        </w:rPr>
      </w:pPr>
      <w:proofErr w:type="gramStart"/>
      <w:r w:rsidRPr="00C97F78">
        <w:rPr>
          <w:sz w:val="16"/>
          <w:szCs w:val="16"/>
        </w:rPr>
        <w:t>restartSplunkd</w:t>
      </w:r>
      <w:proofErr w:type="gramEnd"/>
      <w:r w:rsidRPr="00C97F78">
        <w:rPr>
          <w:sz w:val="16"/>
          <w:szCs w:val="16"/>
        </w:rPr>
        <w:t xml:space="preserve"> = false</w:t>
      </w:r>
    </w:p>
    <w:p w14:paraId="163177F9" w14:textId="77777777" w:rsidR="00EA247E" w:rsidRPr="00C97F78" w:rsidRDefault="00EA247E" w:rsidP="00EA247E">
      <w:pPr>
        <w:pStyle w:val="Configuration"/>
        <w:rPr>
          <w:sz w:val="16"/>
          <w:szCs w:val="16"/>
        </w:rPr>
      </w:pPr>
    </w:p>
    <w:p w14:paraId="02D450FF" w14:textId="77777777" w:rsidR="00EA247E" w:rsidRPr="00C97F78" w:rsidRDefault="00EA247E" w:rsidP="00EA247E">
      <w:pPr>
        <w:pStyle w:val="Configuration"/>
        <w:rPr>
          <w:sz w:val="16"/>
          <w:szCs w:val="16"/>
        </w:rPr>
      </w:pPr>
      <w:r w:rsidRPr="00C97F78">
        <w:rPr>
          <w:sz w:val="16"/>
          <w:szCs w:val="16"/>
        </w:rPr>
        <w:t># ALL INSTANCES</w:t>
      </w:r>
    </w:p>
    <w:p w14:paraId="2633E955" w14:textId="77777777" w:rsidR="00EA247E" w:rsidRPr="00C97F78" w:rsidRDefault="00EA247E" w:rsidP="00EA247E">
      <w:pPr>
        <w:pStyle w:val="Configuration"/>
        <w:rPr>
          <w:sz w:val="16"/>
          <w:szCs w:val="16"/>
        </w:rPr>
      </w:pPr>
      <w:r w:rsidRPr="00C97F78">
        <w:rPr>
          <w:sz w:val="16"/>
          <w:szCs w:val="16"/>
        </w:rPr>
        <w:t>[</w:t>
      </w:r>
      <w:proofErr w:type="gramStart"/>
      <w:r w:rsidRPr="00C97F78">
        <w:rPr>
          <w:sz w:val="16"/>
          <w:szCs w:val="16"/>
        </w:rPr>
        <w:t>serverClass:all</w:t>
      </w:r>
      <w:proofErr w:type="gramEnd"/>
      <w:r w:rsidRPr="00C97F78">
        <w:rPr>
          <w:sz w:val="16"/>
          <w:szCs w:val="16"/>
        </w:rPr>
        <w:t>_systems]</w:t>
      </w:r>
    </w:p>
    <w:p w14:paraId="308B192E" w14:textId="77777777" w:rsidR="00EA247E" w:rsidRPr="00C97F78" w:rsidRDefault="00EA247E" w:rsidP="00EA247E">
      <w:pPr>
        <w:pStyle w:val="Configuration"/>
        <w:rPr>
          <w:sz w:val="16"/>
          <w:szCs w:val="16"/>
        </w:rPr>
      </w:pPr>
      <w:proofErr w:type="gramStart"/>
      <w:r w:rsidRPr="00C97F78">
        <w:rPr>
          <w:sz w:val="16"/>
          <w:szCs w:val="16"/>
        </w:rPr>
        <w:t>whitelist.0</w:t>
      </w:r>
      <w:proofErr w:type="gramEnd"/>
      <w:r w:rsidRPr="00C97F78">
        <w:rPr>
          <w:sz w:val="16"/>
          <w:szCs w:val="16"/>
        </w:rPr>
        <w:t xml:space="preserve"> = *</w:t>
      </w:r>
    </w:p>
    <w:p w14:paraId="6351C623" w14:textId="77777777" w:rsidR="00EA247E" w:rsidRPr="00C97F78" w:rsidRDefault="00EA247E" w:rsidP="00EA247E">
      <w:pPr>
        <w:pStyle w:val="Configuration"/>
        <w:rPr>
          <w:sz w:val="16"/>
          <w:szCs w:val="16"/>
        </w:rPr>
      </w:pPr>
      <w:proofErr w:type="gramStart"/>
      <w:r w:rsidRPr="00C97F78">
        <w:rPr>
          <w:sz w:val="16"/>
          <w:szCs w:val="16"/>
        </w:rPr>
        <w:t>restartSplunkd</w:t>
      </w:r>
      <w:proofErr w:type="gramEnd"/>
      <w:r w:rsidRPr="00C97F78">
        <w:rPr>
          <w:sz w:val="16"/>
          <w:szCs w:val="16"/>
        </w:rPr>
        <w:t xml:space="preserve"> = true</w:t>
      </w:r>
    </w:p>
    <w:p w14:paraId="532B110B" w14:textId="77777777" w:rsidR="00EA247E" w:rsidRPr="00C97F78" w:rsidRDefault="00EA247E" w:rsidP="00EA247E">
      <w:pPr>
        <w:pStyle w:val="Configuration"/>
        <w:rPr>
          <w:sz w:val="16"/>
          <w:szCs w:val="16"/>
        </w:rPr>
      </w:pPr>
      <w:r w:rsidRPr="00C97F78">
        <w:rPr>
          <w:sz w:val="16"/>
          <w:szCs w:val="16"/>
        </w:rPr>
        <w:t>[</w:t>
      </w:r>
      <w:proofErr w:type="spellStart"/>
      <w:proofErr w:type="gramStart"/>
      <w:r w:rsidRPr="00C97F78">
        <w:rPr>
          <w:sz w:val="16"/>
          <w:szCs w:val="16"/>
        </w:rPr>
        <w:t>serverClass:all</w:t>
      </w:r>
      <w:proofErr w:type="gramEnd"/>
      <w:r w:rsidRPr="00C97F78">
        <w:rPr>
          <w:sz w:val="16"/>
          <w:szCs w:val="16"/>
        </w:rPr>
        <w:t>_systems:app:org_all_deploymentclient</w:t>
      </w:r>
      <w:proofErr w:type="spellEnd"/>
      <w:r w:rsidRPr="00C97F78">
        <w:rPr>
          <w:sz w:val="16"/>
          <w:szCs w:val="16"/>
        </w:rPr>
        <w:t>]</w:t>
      </w:r>
    </w:p>
    <w:p w14:paraId="3639B527" w14:textId="77777777" w:rsidR="00EA247E" w:rsidRPr="00C97F78" w:rsidRDefault="00EA247E" w:rsidP="00EA247E">
      <w:pPr>
        <w:pStyle w:val="Configuration"/>
        <w:rPr>
          <w:sz w:val="16"/>
          <w:szCs w:val="16"/>
        </w:rPr>
      </w:pPr>
    </w:p>
    <w:p w14:paraId="5EE7710F" w14:textId="77777777" w:rsidR="00EA247E" w:rsidRPr="00C97F78" w:rsidRDefault="00EA247E" w:rsidP="00EA247E">
      <w:pPr>
        <w:pStyle w:val="Configuration"/>
        <w:rPr>
          <w:sz w:val="16"/>
          <w:szCs w:val="16"/>
        </w:rPr>
      </w:pPr>
      <w:r w:rsidRPr="00C97F78">
        <w:rPr>
          <w:sz w:val="16"/>
          <w:szCs w:val="16"/>
        </w:rPr>
        <w:t># ALL SEARCH HEADS</w:t>
      </w:r>
    </w:p>
    <w:p w14:paraId="6FE928C2" w14:textId="77777777" w:rsidR="00EA247E" w:rsidRPr="00C97F78" w:rsidRDefault="00EA247E" w:rsidP="00EA247E">
      <w:pPr>
        <w:pStyle w:val="Configuration"/>
        <w:rPr>
          <w:sz w:val="16"/>
          <w:szCs w:val="16"/>
        </w:rPr>
      </w:pPr>
      <w:r w:rsidRPr="00C97F78">
        <w:rPr>
          <w:sz w:val="16"/>
          <w:szCs w:val="16"/>
        </w:rPr>
        <w:t>[</w:t>
      </w:r>
      <w:proofErr w:type="gramStart"/>
      <w:r w:rsidRPr="00C97F78">
        <w:rPr>
          <w:sz w:val="16"/>
          <w:szCs w:val="16"/>
        </w:rPr>
        <w:t>serverClass:all</w:t>
      </w:r>
      <w:proofErr w:type="gramEnd"/>
      <w:r w:rsidRPr="00C97F78">
        <w:rPr>
          <w:sz w:val="16"/>
          <w:szCs w:val="16"/>
        </w:rPr>
        <w:t>_search]</w:t>
      </w:r>
    </w:p>
    <w:p w14:paraId="5ECD9249" w14:textId="77777777" w:rsidR="00EA247E" w:rsidRPr="00C97F78" w:rsidRDefault="00EA247E" w:rsidP="00EA247E">
      <w:pPr>
        <w:pStyle w:val="Configuration"/>
        <w:rPr>
          <w:sz w:val="16"/>
          <w:szCs w:val="16"/>
        </w:rPr>
      </w:pPr>
      <w:proofErr w:type="gramStart"/>
      <w:r w:rsidRPr="00C97F78">
        <w:rPr>
          <w:sz w:val="16"/>
          <w:szCs w:val="16"/>
        </w:rPr>
        <w:t>whitelist.0</w:t>
      </w:r>
      <w:proofErr w:type="gramEnd"/>
      <w:r w:rsidRPr="00C97F78">
        <w:rPr>
          <w:sz w:val="16"/>
          <w:szCs w:val="16"/>
        </w:rPr>
        <w:t xml:space="preserve"> = splk-search</w:t>
      </w:r>
    </w:p>
    <w:p w14:paraId="0F71E572" w14:textId="77777777" w:rsidR="00EA247E" w:rsidRPr="00C97F78" w:rsidRDefault="00EA247E" w:rsidP="00EA247E">
      <w:pPr>
        <w:pStyle w:val="Configuration"/>
        <w:rPr>
          <w:sz w:val="16"/>
          <w:szCs w:val="16"/>
        </w:rPr>
      </w:pPr>
      <w:proofErr w:type="gramStart"/>
      <w:r w:rsidRPr="00C97F78">
        <w:rPr>
          <w:sz w:val="16"/>
          <w:szCs w:val="16"/>
        </w:rPr>
        <w:t>restartSplunkd</w:t>
      </w:r>
      <w:proofErr w:type="gramEnd"/>
      <w:r w:rsidRPr="00C97F78">
        <w:rPr>
          <w:sz w:val="16"/>
          <w:szCs w:val="16"/>
        </w:rPr>
        <w:t xml:space="preserve"> = true</w:t>
      </w:r>
    </w:p>
    <w:p w14:paraId="1F7C019C" w14:textId="77777777" w:rsidR="00EA247E" w:rsidRPr="00C97F78" w:rsidRDefault="00EA247E" w:rsidP="00EA247E">
      <w:pPr>
        <w:pStyle w:val="Configuration"/>
        <w:rPr>
          <w:sz w:val="16"/>
          <w:szCs w:val="16"/>
        </w:rPr>
      </w:pPr>
      <w:r>
        <w:rPr>
          <w:sz w:val="16"/>
          <w:szCs w:val="16"/>
        </w:rPr>
        <w:t>#</w:t>
      </w:r>
      <w:r w:rsidRPr="00C97F78">
        <w:rPr>
          <w:sz w:val="16"/>
          <w:szCs w:val="16"/>
        </w:rPr>
        <w:t>[</w:t>
      </w:r>
      <w:proofErr w:type="spellStart"/>
      <w:proofErr w:type="gramStart"/>
      <w:r w:rsidRPr="00C97F78">
        <w:rPr>
          <w:sz w:val="16"/>
          <w:szCs w:val="16"/>
        </w:rPr>
        <w:t>serverClass:all</w:t>
      </w:r>
      <w:proofErr w:type="gramEnd"/>
      <w:r w:rsidRPr="00C97F78">
        <w:rPr>
          <w:sz w:val="16"/>
          <w:szCs w:val="16"/>
        </w:rPr>
        <w:t>_search:app:org_all_search_base</w:t>
      </w:r>
      <w:proofErr w:type="spellEnd"/>
      <w:r w:rsidRPr="00C97F78">
        <w:rPr>
          <w:sz w:val="16"/>
          <w:szCs w:val="16"/>
        </w:rPr>
        <w:t>]</w:t>
      </w:r>
    </w:p>
    <w:p w14:paraId="7356842D" w14:textId="77777777" w:rsidR="00EA247E" w:rsidRPr="00C97F78" w:rsidRDefault="00EA247E" w:rsidP="00EA247E">
      <w:pPr>
        <w:pStyle w:val="Configuration"/>
        <w:rPr>
          <w:sz w:val="16"/>
          <w:szCs w:val="16"/>
        </w:rPr>
      </w:pPr>
      <w:r w:rsidRPr="00C97F78">
        <w:rPr>
          <w:sz w:val="16"/>
          <w:szCs w:val="16"/>
        </w:rPr>
        <w:t># Next two stanzas only used if pushing indexes from the search head to the indexers</w:t>
      </w:r>
    </w:p>
    <w:p w14:paraId="5919AFA0" w14:textId="4BD73DC0" w:rsidR="00EA247E" w:rsidRPr="00C97F78" w:rsidRDefault="00EA247E" w:rsidP="00EA247E">
      <w:pPr>
        <w:pStyle w:val="Configuration"/>
        <w:rPr>
          <w:sz w:val="16"/>
          <w:szCs w:val="16"/>
        </w:rPr>
      </w:pPr>
      <w:bookmarkStart w:id="0" w:name="_GoBack"/>
      <w:bookmarkEnd w:id="0"/>
      <w:r w:rsidRPr="00C97F78">
        <w:rPr>
          <w:sz w:val="16"/>
          <w:szCs w:val="16"/>
        </w:rPr>
        <w:t>[</w:t>
      </w:r>
      <w:proofErr w:type="spellStart"/>
      <w:r w:rsidRPr="00C97F78">
        <w:rPr>
          <w:sz w:val="16"/>
          <w:szCs w:val="16"/>
        </w:rPr>
        <w:t>serverClass:all_search:app:org_all_search_outputs</w:t>
      </w:r>
      <w:proofErr w:type="spellEnd"/>
      <w:r w:rsidRPr="00C97F78">
        <w:rPr>
          <w:sz w:val="16"/>
          <w:szCs w:val="16"/>
        </w:rPr>
        <w:t>]</w:t>
      </w:r>
    </w:p>
    <w:p w14:paraId="497381F0" w14:textId="5F654A10" w:rsidR="00EA247E" w:rsidRPr="00C97F78" w:rsidRDefault="00EA247E" w:rsidP="00EA247E">
      <w:pPr>
        <w:pStyle w:val="Configuration"/>
        <w:rPr>
          <w:sz w:val="16"/>
          <w:szCs w:val="16"/>
        </w:rPr>
      </w:pPr>
      <w:r w:rsidRPr="00C97F78">
        <w:rPr>
          <w:sz w:val="16"/>
          <w:szCs w:val="16"/>
        </w:rPr>
        <w:t>[</w:t>
      </w:r>
      <w:proofErr w:type="spellStart"/>
      <w:proofErr w:type="gramStart"/>
      <w:r w:rsidRPr="00C97F78">
        <w:rPr>
          <w:sz w:val="16"/>
          <w:szCs w:val="16"/>
        </w:rPr>
        <w:t>serverClass:all</w:t>
      </w:r>
      <w:proofErr w:type="gramEnd"/>
      <w:r w:rsidRPr="00C97F78">
        <w:rPr>
          <w:sz w:val="16"/>
          <w:szCs w:val="16"/>
        </w:rPr>
        <w:t>_search:app:org_all_forwarder_outputs</w:t>
      </w:r>
      <w:proofErr w:type="spellEnd"/>
      <w:r w:rsidRPr="00C97F78">
        <w:rPr>
          <w:sz w:val="16"/>
          <w:szCs w:val="16"/>
        </w:rPr>
        <w:t>]</w:t>
      </w:r>
    </w:p>
    <w:p w14:paraId="6F4CB4D8" w14:textId="77777777" w:rsidR="00EA247E" w:rsidRPr="00C97F78" w:rsidRDefault="00EA247E" w:rsidP="00EA247E">
      <w:pPr>
        <w:pStyle w:val="Configuration"/>
        <w:rPr>
          <w:sz w:val="16"/>
          <w:szCs w:val="16"/>
        </w:rPr>
      </w:pPr>
    </w:p>
    <w:p w14:paraId="6CC2A872" w14:textId="77777777" w:rsidR="00EA247E" w:rsidRPr="00C97F78" w:rsidRDefault="00EA247E" w:rsidP="00EA247E">
      <w:pPr>
        <w:pStyle w:val="Configuration"/>
        <w:rPr>
          <w:sz w:val="16"/>
          <w:szCs w:val="16"/>
        </w:rPr>
      </w:pPr>
      <w:r w:rsidRPr="00C97F78">
        <w:rPr>
          <w:sz w:val="16"/>
          <w:szCs w:val="16"/>
        </w:rPr>
        <w:t># ALL INDEXERS</w:t>
      </w:r>
    </w:p>
    <w:p w14:paraId="02C4FF80" w14:textId="77777777" w:rsidR="00EA247E" w:rsidRPr="00C97F78" w:rsidRDefault="00EA247E" w:rsidP="00EA247E">
      <w:pPr>
        <w:pStyle w:val="Configuration"/>
        <w:rPr>
          <w:sz w:val="16"/>
          <w:szCs w:val="16"/>
        </w:rPr>
      </w:pPr>
      <w:r w:rsidRPr="00C97F78">
        <w:rPr>
          <w:sz w:val="16"/>
          <w:szCs w:val="16"/>
        </w:rPr>
        <w:t>[</w:t>
      </w:r>
      <w:proofErr w:type="gramStart"/>
      <w:r w:rsidRPr="00C97F78">
        <w:rPr>
          <w:sz w:val="16"/>
          <w:szCs w:val="16"/>
        </w:rPr>
        <w:t>serverClass:all</w:t>
      </w:r>
      <w:proofErr w:type="gramEnd"/>
      <w:r w:rsidRPr="00C97F78">
        <w:rPr>
          <w:sz w:val="16"/>
          <w:szCs w:val="16"/>
        </w:rPr>
        <w:t>_indexer]</w:t>
      </w:r>
    </w:p>
    <w:p w14:paraId="5A8A7C22" w14:textId="77777777" w:rsidR="00EA247E" w:rsidRPr="00C97F78" w:rsidRDefault="00EA247E" w:rsidP="00EA247E">
      <w:pPr>
        <w:pStyle w:val="Configuration"/>
        <w:rPr>
          <w:sz w:val="16"/>
          <w:szCs w:val="16"/>
        </w:rPr>
      </w:pPr>
      <w:proofErr w:type="gramStart"/>
      <w:r w:rsidRPr="00C97F78">
        <w:rPr>
          <w:sz w:val="16"/>
          <w:szCs w:val="16"/>
        </w:rPr>
        <w:t>whitelist.0</w:t>
      </w:r>
      <w:proofErr w:type="gramEnd"/>
      <w:r w:rsidRPr="00C97F78">
        <w:rPr>
          <w:sz w:val="16"/>
          <w:szCs w:val="16"/>
        </w:rPr>
        <w:t xml:space="preserve"> = splk-indexer</w:t>
      </w:r>
    </w:p>
    <w:p w14:paraId="0DC90BC2" w14:textId="77777777" w:rsidR="00EA247E" w:rsidRPr="00C97F78" w:rsidRDefault="00EA247E" w:rsidP="00EA247E">
      <w:pPr>
        <w:pStyle w:val="Configuration"/>
        <w:rPr>
          <w:sz w:val="16"/>
          <w:szCs w:val="16"/>
        </w:rPr>
      </w:pPr>
      <w:proofErr w:type="gramStart"/>
      <w:r w:rsidRPr="00C97F78">
        <w:rPr>
          <w:sz w:val="16"/>
          <w:szCs w:val="16"/>
        </w:rPr>
        <w:t>restartSplunkd</w:t>
      </w:r>
      <w:proofErr w:type="gramEnd"/>
      <w:r w:rsidRPr="00C97F78">
        <w:rPr>
          <w:sz w:val="16"/>
          <w:szCs w:val="16"/>
        </w:rPr>
        <w:t xml:space="preserve"> = true</w:t>
      </w:r>
    </w:p>
    <w:p w14:paraId="74D4CF11" w14:textId="78CC8A78" w:rsidR="00EA247E" w:rsidRPr="00C97F78" w:rsidRDefault="00EA247E" w:rsidP="00EA247E">
      <w:pPr>
        <w:pStyle w:val="Configuration"/>
        <w:rPr>
          <w:sz w:val="16"/>
          <w:szCs w:val="16"/>
        </w:rPr>
      </w:pPr>
      <w:r w:rsidRPr="00C97F78">
        <w:rPr>
          <w:sz w:val="16"/>
          <w:szCs w:val="16"/>
        </w:rPr>
        <w:t>[</w:t>
      </w:r>
      <w:proofErr w:type="spellStart"/>
      <w:proofErr w:type="gramStart"/>
      <w:r w:rsidRPr="00C97F78">
        <w:rPr>
          <w:sz w:val="16"/>
          <w:szCs w:val="16"/>
        </w:rPr>
        <w:t>serverClass:all</w:t>
      </w:r>
      <w:proofErr w:type="gramEnd"/>
      <w:r w:rsidRPr="00C97F78">
        <w:rPr>
          <w:sz w:val="16"/>
          <w:szCs w:val="16"/>
        </w:rPr>
        <w:t>_indexer:app:org_all_indexer_base</w:t>
      </w:r>
      <w:proofErr w:type="spellEnd"/>
      <w:r w:rsidRPr="00C97F78">
        <w:rPr>
          <w:sz w:val="16"/>
          <w:szCs w:val="16"/>
        </w:rPr>
        <w:t>]</w:t>
      </w:r>
    </w:p>
    <w:p w14:paraId="2318A4DB" w14:textId="59E91F5E" w:rsidR="00EA247E" w:rsidRPr="00C97F78" w:rsidRDefault="00EA247E" w:rsidP="00EA247E">
      <w:pPr>
        <w:pStyle w:val="Configuration"/>
        <w:rPr>
          <w:sz w:val="16"/>
          <w:szCs w:val="16"/>
        </w:rPr>
      </w:pPr>
      <w:r w:rsidRPr="00C97F78">
        <w:rPr>
          <w:sz w:val="16"/>
          <w:szCs w:val="16"/>
        </w:rPr>
        <w:t>[</w:t>
      </w:r>
      <w:proofErr w:type="spellStart"/>
      <w:proofErr w:type="gramStart"/>
      <w:r w:rsidRPr="00C97F78">
        <w:rPr>
          <w:sz w:val="16"/>
          <w:szCs w:val="16"/>
        </w:rPr>
        <w:t>serverClass:all</w:t>
      </w:r>
      <w:proofErr w:type="gramEnd"/>
      <w:r w:rsidRPr="00C97F78">
        <w:rPr>
          <w:sz w:val="16"/>
          <w:szCs w:val="16"/>
        </w:rPr>
        <w:t>_indexer:app:org_all_indexes</w:t>
      </w:r>
      <w:proofErr w:type="spellEnd"/>
      <w:r w:rsidRPr="00C97F78">
        <w:rPr>
          <w:sz w:val="16"/>
          <w:szCs w:val="16"/>
        </w:rPr>
        <w:t>]</w:t>
      </w:r>
    </w:p>
    <w:p w14:paraId="03792BC5" w14:textId="77777777" w:rsidR="00EA247E" w:rsidRPr="00C97F78" w:rsidRDefault="00EA247E" w:rsidP="00EA247E">
      <w:pPr>
        <w:pStyle w:val="Configuration"/>
        <w:rPr>
          <w:sz w:val="16"/>
          <w:szCs w:val="16"/>
        </w:rPr>
      </w:pPr>
    </w:p>
    <w:p w14:paraId="5A90DF9C" w14:textId="77777777" w:rsidR="00EA247E" w:rsidRPr="00C97F78" w:rsidRDefault="00EA247E" w:rsidP="00EA247E">
      <w:pPr>
        <w:pStyle w:val="Configuration"/>
        <w:rPr>
          <w:sz w:val="16"/>
          <w:szCs w:val="16"/>
        </w:rPr>
      </w:pPr>
      <w:r w:rsidRPr="00C97F78">
        <w:rPr>
          <w:sz w:val="16"/>
          <w:szCs w:val="16"/>
        </w:rPr>
        <w:t># ALL FORWARDERS</w:t>
      </w:r>
    </w:p>
    <w:p w14:paraId="02DF429C" w14:textId="77777777" w:rsidR="00EA247E" w:rsidRPr="00C97F78" w:rsidRDefault="00EA247E" w:rsidP="00EA247E">
      <w:pPr>
        <w:pStyle w:val="Configuration"/>
        <w:rPr>
          <w:sz w:val="16"/>
          <w:szCs w:val="16"/>
        </w:rPr>
      </w:pPr>
      <w:r w:rsidRPr="00C97F78">
        <w:rPr>
          <w:sz w:val="16"/>
          <w:szCs w:val="16"/>
        </w:rPr>
        <w:t>[</w:t>
      </w:r>
      <w:proofErr w:type="gramStart"/>
      <w:r w:rsidRPr="00C97F78">
        <w:rPr>
          <w:sz w:val="16"/>
          <w:szCs w:val="16"/>
        </w:rPr>
        <w:t>serverClass:all</w:t>
      </w:r>
      <w:proofErr w:type="gramEnd"/>
      <w:r w:rsidRPr="00C97F78">
        <w:rPr>
          <w:sz w:val="16"/>
          <w:szCs w:val="16"/>
        </w:rPr>
        <w:t>_forwarder]</w:t>
      </w:r>
    </w:p>
    <w:p w14:paraId="4A0B1378" w14:textId="77777777" w:rsidR="00EA247E" w:rsidRPr="00C97F78" w:rsidRDefault="00EA247E" w:rsidP="00EA247E">
      <w:pPr>
        <w:pStyle w:val="Configuration"/>
        <w:rPr>
          <w:sz w:val="16"/>
          <w:szCs w:val="16"/>
        </w:rPr>
      </w:pPr>
      <w:proofErr w:type="gramStart"/>
      <w:r w:rsidRPr="00C97F78">
        <w:rPr>
          <w:sz w:val="16"/>
          <w:szCs w:val="16"/>
        </w:rPr>
        <w:t>whitelist.0</w:t>
      </w:r>
      <w:proofErr w:type="gramEnd"/>
      <w:r w:rsidRPr="00C97F78">
        <w:rPr>
          <w:sz w:val="16"/>
          <w:szCs w:val="16"/>
        </w:rPr>
        <w:t xml:space="preserve"> = *</w:t>
      </w:r>
    </w:p>
    <w:p w14:paraId="25F6B04C" w14:textId="77777777" w:rsidR="00EA247E" w:rsidRPr="00C97F78" w:rsidRDefault="00EA247E" w:rsidP="00EA247E">
      <w:pPr>
        <w:pStyle w:val="Configuration"/>
        <w:rPr>
          <w:sz w:val="16"/>
          <w:szCs w:val="16"/>
        </w:rPr>
      </w:pPr>
      <w:proofErr w:type="gramStart"/>
      <w:r w:rsidRPr="00C97F78">
        <w:rPr>
          <w:sz w:val="16"/>
          <w:szCs w:val="16"/>
        </w:rPr>
        <w:t>blacklist.0</w:t>
      </w:r>
      <w:proofErr w:type="gramEnd"/>
      <w:r w:rsidRPr="00C97F78">
        <w:rPr>
          <w:sz w:val="16"/>
          <w:szCs w:val="16"/>
        </w:rPr>
        <w:t xml:space="preserve"> = splk-*</w:t>
      </w:r>
    </w:p>
    <w:p w14:paraId="03D62BF4" w14:textId="77777777" w:rsidR="00EA247E" w:rsidRPr="00C97F78" w:rsidRDefault="00EA247E" w:rsidP="00EA247E">
      <w:pPr>
        <w:pStyle w:val="Configuration"/>
        <w:rPr>
          <w:sz w:val="16"/>
          <w:szCs w:val="16"/>
        </w:rPr>
      </w:pPr>
      <w:proofErr w:type="gramStart"/>
      <w:r w:rsidRPr="00C97F78">
        <w:rPr>
          <w:sz w:val="16"/>
          <w:szCs w:val="16"/>
        </w:rPr>
        <w:t>restartSplunkd</w:t>
      </w:r>
      <w:proofErr w:type="gramEnd"/>
      <w:r w:rsidRPr="00C97F78">
        <w:rPr>
          <w:sz w:val="16"/>
          <w:szCs w:val="16"/>
        </w:rPr>
        <w:t xml:space="preserve"> = true</w:t>
      </w:r>
    </w:p>
    <w:p w14:paraId="4A60E909" w14:textId="7ACFB389" w:rsidR="00EA247E" w:rsidRDefault="00EA247E" w:rsidP="00EA247E">
      <w:pPr>
        <w:pStyle w:val="Configuration"/>
        <w:rPr>
          <w:sz w:val="16"/>
          <w:szCs w:val="16"/>
        </w:rPr>
      </w:pPr>
      <w:r w:rsidRPr="00C97F78">
        <w:rPr>
          <w:sz w:val="16"/>
          <w:szCs w:val="16"/>
        </w:rPr>
        <w:t xml:space="preserve"> [</w:t>
      </w:r>
      <w:proofErr w:type="spellStart"/>
      <w:proofErr w:type="gramStart"/>
      <w:r w:rsidRPr="00C97F78">
        <w:rPr>
          <w:sz w:val="16"/>
          <w:szCs w:val="16"/>
        </w:rPr>
        <w:t>serverClass:all</w:t>
      </w:r>
      <w:proofErr w:type="gramEnd"/>
      <w:r w:rsidRPr="00C97F78">
        <w:rPr>
          <w:sz w:val="16"/>
          <w:szCs w:val="16"/>
        </w:rPr>
        <w:t>_forwarder:app:org_all_forwarder_outputs</w:t>
      </w:r>
      <w:proofErr w:type="spellEnd"/>
      <w:r w:rsidRPr="00C97F78">
        <w:rPr>
          <w:sz w:val="16"/>
          <w:szCs w:val="16"/>
        </w:rPr>
        <w:t>]</w:t>
      </w:r>
    </w:p>
    <w:p w14:paraId="02D8DD5C" w14:textId="77777777" w:rsidR="00EA247E" w:rsidRPr="00A274BE" w:rsidRDefault="00EA247E" w:rsidP="00EA247E">
      <w:pPr>
        <w:pStyle w:val="Configuration"/>
        <w:rPr>
          <w:sz w:val="16"/>
          <w:szCs w:val="16"/>
        </w:rPr>
      </w:pPr>
    </w:p>
    <w:p w14:paraId="36578EB5" w14:textId="77777777" w:rsidR="00EA247E" w:rsidRDefault="00EA247E" w:rsidP="00EA247E">
      <w:pPr>
        <w:pStyle w:val="Header4"/>
        <w:rPr>
          <w:rFonts w:eastAsia="ヒラギノ角ゴ Pro W3" w:cs="Arial"/>
          <w:bCs w:val="0"/>
          <w:iCs w:val="0"/>
          <w:color w:val="auto"/>
          <w:sz w:val="18"/>
          <w:szCs w:val="24"/>
        </w:rPr>
      </w:pPr>
    </w:p>
    <w:p w14:paraId="3F2B2717" w14:textId="77777777" w:rsidR="00EA247E" w:rsidRPr="00EA247E" w:rsidRDefault="00EA247E" w:rsidP="00EA247E">
      <w:pPr>
        <w:pStyle w:val="Header4"/>
        <w:rPr>
          <w:rFonts w:eastAsia="ヒラギノ角ゴ Pro W3" w:cs="Arial"/>
          <w:bCs w:val="0"/>
          <w:iCs w:val="0"/>
          <w:color w:val="auto"/>
          <w:sz w:val="18"/>
          <w:szCs w:val="24"/>
        </w:rPr>
      </w:pPr>
    </w:p>
    <w:sectPr w:rsidR="00EA247E" w:rsidRPr="00EA247E" w:rsidSect="00502124">
      <w:headerReference w:type="even" r:id="rId13"/>
      <w:headerReference w:type="default" r:id="rId14"/>
      <w:footerReference w:type="even" r:id="rId15"/>
      <w:footerReference w:type="default" r:id="rId16"/>
      <w:pgSz w:w="12240" w:h="15840"/>
      <w:pgMar w:top="1620" w:right="1440" w:bottom="108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8A8A2C" w14:textId="77777777" w:rsidR="00EA247E" w:rsidRDefault="00EA247E">
      <w:pPr>
        <w:spacing w:after="0" w:line="240" w:lineRule="auto"/>
      </w:pPr>
      <w:r>
        <w:separator/>
      </w:r>
    </w:p>
  </w:endnote>
  <w:endnote w:type="continuationSeparator" w:id="0">
    <w:p w14:paraId="705CB85C" w14:textId="77777777" w:rsidR="00EA247E" w:rsidRDefault="00EA2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ヒラギノ角ゴ Pro W3">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Myriad Pro Light">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A664DC" w14:textId="77777777" w:rsidR="00EA247E" w:rsidRDefault="00EA247E" w:rsidP="00663ED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C1F727" w14:textId="77777777" w:rsidR="00EA247E" w:rsidRDefault="00EA247E" w:rsidP="00502124">
    <w:pPr>
      <w:pStyle w:val="foo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785019" w14:textId="754937D5" w:rsidR="00EA247E" w:rsidRDefault="00EA247E" w:rsidP="00663EDE">
    <w:pPr>
      <w:pStyle w:val="Footer"/>
      <w:framePr w:wrap="around" w:vAnchor="text" w:hAnchor="margin" w:xAlign="right" w:y="1"/>
      <w:rPr>
        <w:rStyle w:val="PageNumber"/>
      </w:rPr>
    </w:pPr>
    <w:r>
      <w:rPr>
        <w:rStyle w:val="PageNumber"/>
      </w:rPr>
      <w:t xml:space="preserve">Page </w:t>
    </w:r>
    <w:r>
      <w:rPr>
        <w:rStyle w:val="PageNumber"/>
      </w:rPr>
      <w:fldChar w:fldCharType="begin"/>
    </w:r>
    <w:r>
      <w:rPr>
        <w:rStyle w:val="PageNumber"/>
      </w:rPr>
      <w:instrText xml:space="preserve">PAGE  </w:instrText>
    </w:r>
    <w:r>
      <w:rPr>
        <w:rStyle w:val="PageNumber"/>
      </w:rPr>
      <w:fldChar w:fldCharType="separate"/>
    </w:r>
    <w:r w:rsidR="00681D54">
      <w:rPr>
        <w:rStyle w:val="PageNumber"/>
        <w:noProof/>
      </w:rPr>
      <w:t>6</w:t>
    </w:r>
    <w:r>
      <w:rPr>
        <w:rStyle w:val="PageNumber"/>
      </w:rPr>
      <w:fldChar w:fldCharType="end"/>
    </w:r>
  </w:p>
  <w:p w14:paraId="54E9E2E8" w14:textId="6F220169" w:rsidR="00EA247E" w:rsidRPr="00502124" w:rsidRDefault="00EA247E" w:rsidP="00502124">
    <w:pPr>
      <w:pStyle w:val="foot"/>
    </w:pPr>
    <w:r w:rsidRPr="00502124">
      <w:t>Splunk PS Base Configurations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915E99" w14:textId="77777777" w:rsidR="00EA247E" w:rsidRDefault="00EA247E">
      <w:pPr>
        <w:spacing w:after="0" w:line="240" w:lineRule="auto"/>
      </w:pPr>
      <w:r>
        <w:separator/>
      </w:r>
    </w:p>
  </w:footnote>
  <w:footnote w:type="continuationSeparator" w:id="0">
    <w:p w14:paraId="23DA0E5C" w14:textId="77777777" w:rsidR="00EA247E" w:rsidRDefault="00EA247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D6916D" w14:textId="77777777" w:rsidR="00EA247E" w:rsidRDefault="00EA247E" w:rsidP="007E5AB5">
    <w:pPr>
      <w:pStyle w:val="Heading3"/>
      <w:rPr>
        <w:rFonts w:ascii="Times New Roman" w:eastAsia="Times New Roman" w:hAnsi="Times New Roman"/>
        <w:sz w:val="20"/>
        <w:lang w:bidi="x-none"/>
      </w:rPr>
    </w:pPr>
    <w:r>
      <w:rPr>
        <w:noProof/>
      </w:rPr>
      <w:drawing>
        <wp:anchor distT="0" distB="0" distL="114300" distR="114300" simplePos="0" relativeHeight="251657216" behindDoc="0" locked="0" layoutInCell="1" allowOverlap="1" wp14:anchorId="1C813B7E" wp14:editId="24D4152F">
          <wp:simplePos x="0" y="0"/>
          <wp:positionH relativeFrom="character">
            <wp:posOffset>0</wp:posOffset>
          </wp:positionH>
          <wp:positionV relativeFrom="line">
            <wp:posOffset>0</wp:posOffset>
          </wp:positionV>
          <wp:extent cx="901700" cy="271145"/>
          <wp:effectExtent l="0" t="0" r="12700" b="8255"/>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1700" cy="27114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rPr>
      <mc:AlternateContent>
        <mc:Choice Requires="wps">
          <w:drawing>
            <wp:inline distT="0" distB="0" distL="0" distR="0" wp14:anchorId="773D7FB1" wp14:editId="0D589E6B">
              <wp:extent cx="906145" cy="271145"/>
              <wp:effectExtent l="0" t="0" r="0" b="0"/>
              <wp:docPr id="3"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0614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style="width:71.35pt;height:21.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" filled="f" stroked="f">
              <o:lock v:ext="edit" aspectratio="t"/>
              <w10:anchorlock/>
            </v:rect>
          </w:pict>
        </mc:Fallback>
      </mc:AlternateContent>
    </w:r>
    <w:r>
      <w:cr/>
    </w:r>
    <w:r>
      <w:cr/>
    </w:r>
    <w:r>
      <w:rPr>
        <w:sz w:val="20"/>
      </w:rPr>
      <w:t>Press Release</w:t>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t xml:space="preserve">            </w:t>
    </w:r>
    <w:r>
      <w:t>June 9, 2008</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11280A" w14:textId="1EA555E2" w:rsidR="00EA247E" w:rsidRPr="000E1E98" w:rsidRDefault="00EA247E" w:rsidP="00C812C9">
    <w:pPr>
      <w:rPr>
        <w:rFonts w:eastAsia="Times New Roman"/>
        <w:lang w:bidi="x-none"/>
      </w:rPr>
    </w:pPr>
    <w:r>
      <w:rPr>
        <w:noProof/>
      </w:rPr>
      <mc:AlternateContent>
        <mc:Choice Requires="wps">
          <w:drawing>
            <wp:anchor distT="0" distB="0" distL="114300" distR="114300" simplePos="0" relativeHeight="251658240" behindDoc="0" locked="0" layoutInCell="1" allowOverlap="1" wp14:anchorId="1BC21EC1" wp14:editId="5570787D">
              <wp:simplePos x="0" y="0"/>
              <wp:positionH relativeFrom="page">
                <wp:posOffset>914400</wp:posOffset>
              </wp:positionH>
              <wp:positionV relativeFrom="page">
                <wp:posOffset>875030</wp:posOffset>
              </wp:positionV>
              <wp:extent cx="5926455" cy="4445"/>
              <wp:effectExtent l="0" t="0" r="17145" b="46355"/>
              <wp:wrapTight wrapText="bothSides">
                <wp:wrapPolygon edited="0">
                  <wp:start x="0" y="0"/>
                  <wp:lineTo x="0" y="123429"/>
                  <wp:lineTo x="21292" y="123429"/>
                  <wp:lineTo x="21570" y="123429"/>
                  <wp:lineTo x="21570" y="0"/>
                  <wp:lineTo x="0" y="0"/>
                </wp:wrapPolygon>
              </wp:wrapTight>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26455" cy="4445"/>
                      </a:xfrm>
                      <a:prstGeom prst="line">
                        <a:avLst/>
                      </a:prstGeom>
                      <a:noFill/>
                      <a:ln w="12700">
                        <a:solidFill>
                          <a:srgbClr val="A5A5A5"/>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flip:y;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68.9pt" to="538.65pt,6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" strokecolor="#a5a5a5" strokeweight="1pt">
              <v:shadow opacity="49150f"/>
              <w10:wrap type="tight" anchorx="page" anchory="page"/>
            </v:line>
          </w:pict>
        </mc:Fallback>
      </mc:AlternateContent>
    </w:r>
    <w:r>
      <w:rPr>
        <w:noProof/>
      </w:rPr>
      <w:drawing>
        <wp:inline distT="0" distB="0" distL="0" distR="0" wp14:anchorId="24D05F01" wp14:editId="68D9659B">
          <wp:extent cx="1041400" cy="304800"/>
          <wp:effectExtent l="0" t="0" r="0" b="0"/>
          <wp:docPr id="2" name="Picture 1" descr="logo_splunk_whit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plunk_white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1400" cy="304800"/>
                  </a:xfrm>
                  <a:prstGeom prst="rect">
                    <a:avLst/>
                  </a:prstGeom>
                  <a:noFill/>
                  <a:ln>
                    <a:noFill/>
                  </a:ln>
                </pic:spPr>
              </pic:pic>
            </a:graphicData>
          </a:graphic>
        </wp:inline>
      </w:drawing>
    </w:r>
    <w:r>
      <w:tab/>
    </w:r>
    <w:r>
      <w:tab/>
    </w:r>
    <w:r>
      <w:tab/>
    </w:r>
    <w:r>
      <w:tab/>
    </w:r>
    <w:r>
      <w:tab/>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8EAB8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0540CDE"/>
    <w:lvl w:ilvl="0">
      <w:start w:val="1"/>
      <w:numFmt w:val="decimal"/>
      <w:lvlText w:val="%1."/>
      <w:lvlJc w:val="left"/>
      <w:pPr>
        <w:tabs>
          <w:tab w:val="num" w:pos="1800"/>
        </w:tabs>
        <w:ind w:left="1800" w:hanging="360"/>
      </w:pPr>
    </w:lvl>
  </w:abstractNum>
  <w:abstractNum w:abstractNumId="2">
    <w:nsid w:val="FFFFFF7D"/>
    <w:multiLevelType w:val="singleLevel"/>
    <w:tmpl w:val="58704268"/>
    <w:lvl w:ilvl="0">
      <w:start w:val="1"/>
      <w:numFmt w:val="decimal"/>
      <w:lvlText w:val="%1."/>
      <w:lvlJc w:val="left"/>
      <w:pPr>
        <w:tabs>
          <w:tab w:val="num" w:pos="1440"/>
        </w:tabs>
        <w:ind w:left="1440" w:hanging="360"/>
      </w:pPr>
    </w:lvl>
  </w:abstractNum>
  <w:abstractNum w:abstractNumId="3">
    <w:nsid w:val="FFFFFF7E"/>
    <w:multiLevelType w:val="singleLevel"/>
    <w:tmpl w:val="F1AAAD84"/>
    <w:lvl w:ilvl="0">
      <w:start w:val="1"/>
      <w:numFmt w:val="decimal"/>
      <w:lvlText w:val="%1."/>
      <w:lvlJc w:val="left"/>
      <w:pPr>
        <w:tabs>
          <w:tab w:val="num" w:pos="1080"/>
        </w:tabs>
        <w:ind w:left="1080" w:hanging="360"/>
      </w:pPr>
    </w:lvl>
  </w:abstractNum>
  <w:abstractNum w:abstractNumId="4">
    <w:nsid w:val="FFFFFF7F"/>
    <w:multiLevelType w:val="singleLevel"/>
    <w:tmpl w:val="581EED92"/>
    <w:lvl w:ilvl="0">
      <w:start w:val="1"/>
      <w:numFmt w:val="decimal"/>
      <w:lvlText w:val="%1."/>
      <w:lvlJc w:val="left"/>
      <w:pPr>
        <w:tabs>
          <w:tab w:val="num" w:pos="720"/>
        </w:tabs>
        <w:ind w:left="720" w:hanging="360"/>
      </w:pPr>
    </w:lvl>
  </w:abstractNum>
  <w:abstractNum w:abstractNumId="5">
    <w:nsid w:val="FFFFFF80"/>
    <w:multiLevelType w:val="singleLevel"/>
    <w:tmpl w:val="6A1629C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376802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E070CA0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6FB88A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87253BA"/>
    <w:lvl w:ilvl="0">
      <w:start w:val="1"/>
      <w:numFmt w:val="decimal"/>
      <w:lvlText w:val="%1."/>
      <w:lvlJc w:val="left"/>
      <w:pPr>
        <w:tabs>
          <w:tab w:val="num" w:pos="360"/>
        </w:tabs>
        <w:ind w:left="360" w:hanging="360"/>
      </w:pPr>
    </w:lvl>
  </w:abstractNum>
  <w:abstractNum w:abstractNumId="10">
    <w:nsid w:val="FFFFFF89"/>
    <w:multiLevelType w:val="singleLevel"/>
    <w:tmpl w:val="FCF613E4"/>
    <w:lvl w:ilvl="0">
      <w:start w:val="1"/>
      <w:numFmt w:val="bullet"/>
      <w:lvlText w:val=""/>
      <w:lvlJc w:val="left"/>
      <w:pPr>
        <w:tabs>
          <w:tab w:val="num" w:pos="360"/>
        </w:tabs>
        <w:ind w:left="360" w:hanging="360"/>
      </w:pPr>
      <w:rPr>
        <w:rFonts w:ascii="Symbol" w:hAnsi="Symbol" w:hint="default"/>
      </w:rPr>
    </w:lvl>
  </w:abstractNum>
  <w:abstractNum w:abstractNumId="11">
    <w:nsid w:val="2CEE5193"/>
    <w:multiLevelType w:val="hybridMultilevel"/>
    <w:tmpl w:val="77B25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3E3EBB"/>
    <w:multiLevelType w:val="multilevel"/>
    <w:tmpl w:val="97FE5926"/>
    <w:lvl w:ilvl="0">
      <w:start w:val="1"/>
      <w:numFmt w:val="bullet"/>
      <w:pStyle w:val="list"/>
      <w:lvlText w:val=""/>
      <w:lvlJc w:val="left"/>
      <w:pPr>
        <w:tabs>
          <w:tab w:val="num" w:pos="0"/>
        </w:tabs>
        <w:ind w:left="0" w:firstLine="360"/>
      </w:pPr>
      <w:rPr>
        <w:rFonts w:ascii="Wingdings" w:eastAsia="ヒラギノ角ゴ Pro W3" w:hAnsi="Wingdings" w:hint="default"/>
        <w:color w:val="AEC27B"/>
        <w:position w:val="0"/>
      </w:rPr>
    </w:lvl>
    <w:lvl w:ilvl="1">
      <w:start w:val="1"/>
      <w:numFmt w:val="bullet"/>
      <w:lvlText w:val="o"/>
      <w:lvlJc w:val="left"/>
      <w:pPr>
        <w:tabs>
          <w:tab w:val="num" w:pos="0"/>
        </w:tabs>
        <w:ind w:left="0" w:firstLine="1080"/>
      </w:pPr>
      <w:rPr>
        <w:rFonts w:ascii="Courier New" w:eastAsia="ヒラギノ角ゴ Pro W3" w:hAnsi="Courier New" w:hint="default"/>
        <w:position w:val="0"/>
      </w:rPr>
    </w:lvl>
    <w:lvl w:ilvl="2">
      <w:start w:val="1"/>
      <w:numFmt w:val="bullet"/>
      <w:lvlText w:val=""/>
      <w:lvlJc w:val="left"/>
      <w:pPr>
        <w:tabs>
          <w:tab w:val="num" w:pos="0"/>
        </w:tabs>
        <w:ind w:left="0" w:firstLine="1800"/>
      </w:pPr>
      <w:rPr>
        <w:rFonts w:ascii="Wingdings" w:eastAsia="ヒラギノ角ゴ Pro W3" w:hAnsi="Wingdings" w:hint="default"/>
        <w:position w:val="0"/>
      </w:rPr>
    </w:lvl>
    <w:lvl w:ilvl="3">
      <w:start w:val="1"/>
      <w:numFmt w:val="bullet"/>
      <w:lvlText w:val="·"/>
      <w:lvlJc w:val="left"/>
      <w:pPr>
        <w:tabs>
          <w:tab w:val="num" w:pos="0"/>
        </w:tabs>
        <w:ind w:left="0" w:firstLine="2520"/>
      </w:pPr>
      <w:rPr>
        <w:rFonts w:ascii="Lucida Grande" w:eastAsia="ヒラギノ角ゴ Pro W3" w:hAnsi="Symbol" w:hint="default"/>
        <w:position w:val="0"/>
      </w:rPr>
    </w:lvl>
    <w:lvl w:ilvl="4">
      <w:start w:val="1"/>
      <w:numFmt w:val="bullet"/>
      <w:lvlText w:val="o"/>
      <w:lvlJc w:val="left"/>
      <w:pPr>
        <w:tabs>
          <w:tab w:val="num" w:pos="0"/>
        </w:tabs>
        <w:ind w:left="0" w:firstLine="3240"/>
      </w:pPr>
      <w:rPr>
        <w:rFonts w:ascii="Courier New" w:eastAsia="ヒラギノ角ゴ Pro W3" w:hAnsi="Courier New" w:hint="default"/>
        <w:position w:val="0"/>
      </w:rPr>
    </w:lvl>
    <w:lvl w:ilvl="5">
      <w:start w:val="1"/>
      <w:numFmt w:val="bullet"/>
      <w:lvlText w:val=""/>
      <w:lvlJc w:val="left"/>
      <w:pPr>
        <w:tabs>
          <w:tab w:val="num" w:pos="0"/>
        </w:tabs>
        <w:ind w:left="0" w:firstLine="3960"/>
      </w:pPr>
      <w:rPr>
        <w:rFonts w:ascii="Wingdings" w:eastAsia="ヒラギノ角ゴ Pro W3" w:hAnsi="Wingdings" w:hint="default"/>
        <w:position w:val="0"/>
      </w:rPr>
    </w:lvl>
    <w:lvl w:ilvl="6">
      <w:start w:val="1"/>
      <w:numFmt w:val="bullet"/>
      <w:lvlText w:val="·"/>
      <w:lvlJc w:val="left"/>
      <w:pPr>
        <w:tabs>
          <w:tab w:val="num" w:pos="0"/>
        </w:tabs>
        <w:ind w:left="0" w:firstLine="4680"/>
      </w:pPr>
      <w:rPr>
        <w:rFonts w:ascii="Lucida Grande" w:eastAsia="ヒラギノ角ゴ Pro W3" w:hAnsi="Symbol" w:hint="default"/>
        <w:position w:val="0"/>
      </w:rPr>
    </w:lvl>
    <w:lvl w:ilvl="7">
      <w:start w:val="1"/>
      <w:numFmt w:val="bullet"/>
      <w:lvlText w:val="o"/>
      <w:lvlJc w:val="left"/>
      <w:pPr>
        <w:tabs>
          <w:tab w:val="num" w:pos="0"/>
        </w:tabs>
        <w:ind w:left="0" w:firstLine="5400"/>
      </w:pPr>
      <w:rPr>
        <w:rFonts w:ascii="Courier New" w:eastAsia="ヒラギノ角ゴ Pro W3" w:hAnsi="Courier New" w:hint="default"/>
        <w:position w:val="0"/>
      </w:rPr>
    </w:lvl>
    <w:lvl w:ilvl="8">
      <w:start w:val="1"/>
      <w:numFmt w:val="bullet"/>
      <w:lvlText w:val=""/>
      <w:lvlJc w:val="left"/>
      <w:pPr>
        <w:tabs>
          <w:tab w:val="num" w:pos="0"/>
        </w:tabs>
        <w:ind w:left="0" w:firstLine="6120"/>
      </w:pPr>
      <w:rPr>
        <w:rFonts w:ascii="Wingdings" w:eastAsia="ヒラギノ角ゴ Pro W3" w:hAnsi="Wingdings" w:hint="default"/>
        <w:position w:val="0"/>
      </w:rPr>
    </w:lvl>
  </w:abstractNum>
  <w:num w:numId="1">
    <w:abstractNumId w:val="1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2"/>
  </w:num>
  <w:num w:numId="14">
    <w:abstractNumId w:val="12"/>
  </w:num>
  <w:num w:numId="15">
    <w:abstractNumId w:val="11"/>
  </w:num>
  <w:num w:numId="16">
    <w:abstractNumId w:val="12"/>
  </w:num>
  <w:num w:numId="17">
    <w:abstractNumId w:val="12"/>
  </w:num>
  <w:num w:numId="18">
    <w:abstractNumId w:val="12"/>
  </w:num>
  <w:num w:numId="19">
    <w:abstractNumId w:val="12"/>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stylePaneSortMethod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4B6"/>
    <w:rsid w:val="00020306"/>
    <w:rsid w:val="00032738"/>
    <w:rsid w:val="000341F6"/>
    <w:rsid w:val="00034336"/>
    <w:rsid w:val="000437A7"/>
    <w:rsid w:val="000514B6"/>
    <w:rsid w:val="00052A0B"/>
    <w:rsid w:val="000667AE"/>
    <w:rsid w:val="0007215D"/>
    <w:rsid w:val="0008259E"/>
    <w:rsid w:val="00082777"/>
    <w:rsid w:val="000B5A53"/>
    <w:rsid w:val="000C4026"/>
    <w:rsid w:val="000E0FC3"/>
    <w:rsid w:val="0010136C"/>
    <w:rsid w:val="00101865"/>
    <w:rsid w:val="001216B5"/>
    <w:rsid w:val="001368EA"/>
    <w:rsid w:val="00167CF3"/>
    <w:rsid w:val="001778D8"/>
    <w:rsid w:val="00185068"/>
    <w:rsid w:val="00185A8D"/>
    <w:rsid w:val="001866F6"/>
    <w:rsid w:val="00191872"/>
    <w:rsid w:val="001A14BE"/>
    <w:rsid w:val="001B1221"/>
    <w:rsid w:val="001B1C1C"/>
    <w:rsid w:val="001C4E9D"/>
    <w:rsid w:val="00204BE6"/>
    <w:rsid w:val="00255B78"/>
    <w:rsid w:val="002603A1"/>
    <w:rsid w:val="002A2467"/>
    <w:rsid w:val="002B1ABF"/>
    <w:rsid w:val="002D466D"/>
    <w:rsid w:val="003028CE"/>
    <w:rsid w:val="00305E12"/>
    <w:rsid w:val="00313364"/>
    <w:rsid w:val="003336EF"/>
    <w:rsid w:val="003377B6"/>
    <w:rsid w:val="0034137F"/>
    <w:rsid w:val="00342E7E"/>
    <w:rsid w:val="00385534"/>
    <w:rsid w:val="00392ACB"/>
    <w:rsid w:val="003A320A"/>
    <w:rsid w:val="003A601B"/>
    <w:rsid w:val="003B65D2"/>
    <w:rsid w:val="003C08D1"/>
    <w:rsid w:val="003C45C0"/>
    <w:rsid w:val="003E000F"/>
    <w:rsid w:val="003E32C8"/>
    <w:rsid w:val="003F4C13"/>
    <w:rsid w:val="003F6DA7"/>
    <w:rsid w:val="004201B2"/>
    <w:rsid w:val="0044218A"/>
    <w:rsid w:val="00445478"/>
    <w:rsid w:val="00446AB0"/>
    <w:rsid w:val="004633BB"/>
    <w:rsid w:val="00463800"/>
    <w:rsid w:val="00474CB3"/>
    <w:rsid w:val="004961AD"/>
    <w:rsid w:val="004B4310"/>
    <w:rsid w:val="004B605C"/>
    <w:rsid w:val="004C02F4"/>
    <w:rsid w:val="004D5586"/>
    <w:rsid w:val="004F0490"/>
    <w:rsid w:val="00502124"/>
    <w:rsid w:val="0050792D"/>
    <w:rsid w:val="005548EA"/>
    <w:rsid w:val="0056164F"/>
    <w:rsid w:val="00561F8E"/>
    <w:rsid w:val="00567B31"/>
    <w:rsid w:val="00595074"/>
    <w:rsid w:val="005B36F5"/>
    <w:rsid w:val="005B6AE0"/>
    <w:rsid w:val="005C12F6"/>
    <w:rsid w:val="005C630E"/>
    <w:rsid w:val="005E1129"/>
    <w:rsid w:val="005E2640"/>
    <w:rsid w:val="00601033"/>
    <w:rsid w:val="00620505"/>
    <w:rsid w:val="00634ED8"/>
    <w:rsid w:val="0064235A"/>
    <w:rsid w:val="00661836"/>
    <w:rsid w:val="00663EDE"/>
    <w:rsid w:val="006646CC"/>
    <w:rsid w:val="00681D54"/>
    <w:rsid w:val="00695A4F"/>
    <w:rsid w:val="006A0C6B"/>
    <w:rsid w:val="006B17DC"/>
    <w:rsid w:val="006B3F55"/>
    <w:rsid w:val="006D1D40"/>
    <w:rsid w:val="006E4FDA"/>
    <w:rsid w:val="006F3883"/>
    <w:rsid w:val="006F6741"/>
    <w:rsid w:val="00700826"/>
    <w:rsid w:val="007176F9"/>
    <w:rsid w:val="007311ED"/>
    <w:rsid w:val="00747FB9"/>
    <w:rsid w:val="00773D9C"/>
    <w:rsid w:val="007A215F"/>
    <w:rsid w:val="007A23E5"/>
    <w:rsid w:val="007D67D4"/>
    <w:rsid w:val="007E5AB5"/>
    <w:rsid w:val="007E6A7A"/>
    <w:rsid w:val="007F430C"/>
    <w:rsid w:val="00805443"/>
    <w:rsid w:val="00806E65"/>
    <w:rsid w:val="00825F89"/>
    <w:rsid w:val="00866E3F"/>
    <w:rsid w:val="00872465"/>
    <w:rsid w:val="008B052D"/>
    <w:rsid w:val="008D65B2"/>
    <w:rsid w:val="008E658C"/>
    <w:rsid w:val="00901189"/>
    <w:rsid w:val="00916CE8"/>
    <w:rsid w:val="00923E54"/>
    <w:rsid w:val="0092766C"/>
    <w:rsid w:val="00974EBD"/>
    <w:rsid w:val="00981CA1"/>
    <w:rsid w:val="009975AE"/>
    <w:rsid w:val="009A7229"/>
    <w:rsid w:val="009B0AB5"/>
    <w:rsid w:val="009B59EA"/>
    <w:rsid w:val="009E54FD"/>
    <w:rsid w:val="009F71C5"/>
    <w:rsid w:val="00A117CF"/>
    <w:rsid w:val="00A274BE"/>
    <w:rsid w:val="00A37354"/>
    <w:rsid w:val="00A379CC"/>
    <w:rsid w:val="00A402D2"/>
    <w:rsid w:val="00A52DEB"/>
    <w:rsid w:val="00A60C38"/>
    <w:rsid w:val="00A91832"/>
    <w:rsid w:val="00A947EE"/>
    <w:rsid w:val="00AC3C48"/>
    <w:rsid w:val="00AC6E5D"/>
    <w:rsid w:val="00AD6E4B"/>
    <w:rsid w:val="00AE01EB"/>
    <w:rsid w:val="00AE217A"/>
    <w:rsid w:val="00AE3700"/>
    <w:rsid w:val="00AE4A4E"/>
    <w:rsid w:val="00AE5AC9"/>
    <w:rsid w:val="00B02B61"/>
    <w:rsid w:val="00B07E18"/>
    <w:rsid w:val="00B10C5D"/>
    <w:rsid w:val="00B22DE0"/>
    <w:rsid w:val="00B25AB7"/>
    <w:rsid w:val="00B5426B"/>
    <w:rsid w:val="00B8254B"/>
    <w:rsid w:val="00B868B4"/>
    <w:rsid w:val="00BA04A4"/>
    <w:rsid w:val="00BA66B8"/>
    <w:rsid w:val="00BF067D"/>
    <w:rsid w:val="00BF380D"/>
    <w:rsid w:val="00BF6411"/>
    <w:rsid w:val="00C056EA"/>
    <w:rsid w:val="00C47D0A"/>
    <w:rsid w:val="00C53CDD"/>
    <w:rsid w:val="00C700A2"/>
    <w:rsid w:val="00C812C9"/>
    <w:rsid w:val="00C97F78"/>
    <w:rsid w:val="00CA00B8"/>
    <w:rsid w:val="00CD036C"/>
    <w:rsid w:val="00CE379F"/>
    <w:rsid w:val="00D05905"/>
    <w:rsid w:val="00D26D9B"/>
    <w:rsid w:val="00D56B4C"/>
    <w:rsid w:val="00D8143A"/>
    <w:rsid w:val="00D832A1"/>
    <w:rsid w:val="00DA3E6D"/>
    <w:rsid w:val="00DA4397"/>
    <w:rsid w:val="00DB14BE"/>
    <w:rsid w:val="00DB6C0E"/>
    <w:rsid w:val="00E02F08"/>
    <w:rsid w:val="00E069F0"/>
    <w:rsid w:val="00E23985"/>
    <w:rsid w:val="00E67D36"/>
    <w:rsid w:val="00E7684F"/>
    <w:rsid w:val="00E863CE"/>
    <w:rsid w:val="00EA247E"/>
    <w:rsid w:val="00ED05F8"/>
    <w:rsid w:val="00F014FD"/>
    <w:rsid w:val="00F03AE2"/>
    <w:rsid w:val="00F06778"/>
    <w:rsid w:val="00F24750"/>
    <w:rsid w:val="00F27510"/>
    <w:rsid w:val="00F431AC"/>
    <w:rsid w:val="00F66628"/>
    <w:rsid w:val="00F800FF"/>
    <w:rsid w:val="00FA7074"/>
    <w:rsid w:val="00FB0CB3"/>
    <w:rsid w:val="00FB728F"/>
    <w:rsid w:val="00FC4FE2"/>
    <w:rsid w:val="00FD3698"/>
    <w:rsid w:val="00FD4F3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210548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heading 3" w:qFormat="1"/>
  </w:latentStyles>
  <w:style w:type="paragraph" w:default="1" w:styleId="Normal">
    <w:name w:val="Normal"/>
    <w:qFormat/>
    <w:rsid w:val="009B4E10"/>
    <w:pPr>
      <w:spacing w:after="120" w:line="264" w:lineRule="auto"/>
    </w:pPr>
    <w:rPr>
      <w:rFonts w:ascii="Arial" w:eastAsia="ヒラギノ角ゴ Pro W3" w:hAnsi="Arial"/>
      <w:color w:val="4C4C4C"/>
      <w:sz w:val="18"/>
      <w:szCs w:val="24"/>
    </w:rPr>
  </w:style>
  <w:style w:type="paragraph" w:styleId="Heading1">
    <w:name w:val="heading 1"/>
    <w:next w:val="Normal"/>
    <w:autoRedefine/>
    <w:qFormat/>
    <w:rsid w:val="00EC0C1E"/>
    <w:pPr>
      <w:keepNext/>
      <w:spacing w:after="240"/>
      <w:outlineLvl w:val="0"/>
    </w:pPr>
    <w:rPr>
      <w:rFonts w:ascii="Arial" w:eastAsia="ヒラギノ角ゴ Pro W3" w:hAnsi="Arial" w:cs="Arial"/>
      <w:color w:val="73A550"/>
      <w:spacing w:val="-7"/>
      <w:kern w:val="32"/>
      <w:sz w:val="36"/>
    </w:rPr>
  </w:style>
  <w:style w:type="paragraph" w:styleId="Heading2">
    <w:name w:val="heading 2"/>
    <w:basedOn w:val="Normal"/>
    <w:next w:val="Normal"/>
    <w:link w:val="Heading2Char"/>
    <w:rsid w:val="00AC0AA9"/>
    <w:pPr>
      <w:keepNext/>
      <w:spacing w:before="240" w:after="60"/>
      <w:outlineLvl w:val="1"/>
    </w:pPr>
    <w:rPr>
      <w:rFonts w:ascii="Calibri" w:eastAsia="Times New Roman" w:hAnsi="Calibri"/>
      <w:b/>
      <w:bCs/>
      <w:i/>
      <w:iCs/>
      <w:sz w:val="28"/>
      <w:szCs w:val="28"/>
    </w:rPr>
  </w:style>
  <w:style w:type="paragraph" w:styleId="Heading3">
    <w:name w:val="heading 3"/>
    <w:basedOn w:val="Heading31"/>
    <w:next w:val="Normal"/>
    <w:link w:val="Heading3Char"/>
    <w:qFormat/>
    <w:rsid w:val="00800246"/>
    <w:pPr>
      <w:spacing w:before="120"/>
      <w:outlineLvl w:val="2"/>
    </w:pPr>
    <w:rPr>
      <w:sz w:val="24"/>
    </w:rPr>
  </w:style>
  <w:style w:type="paragraph" w:styleId="Heading4">
    <w:name w:val="heading 4"/>
    <w:basedOn w:val="Normal"/>
    <w:next w:val="Normal"/>
    <w:link w:val="Heading4Char"/>
    <w:rsid w:val="003C45C0"/>
    <w:pPr>
      <w:keepNext/>
      <w:spacing w:before="240" w:after="60"/>
      <w:outlineLvl w:val="3"/>
    </w:pPr>
    <w:rPr>
      <w:rFonts w:ascii="Cambria" w:eastAsia="ＭＳ 明朝" w:hAnsi="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
    <w:name w:val="foot"/>
    <w:autoRedefine/>
    <w:rsid w:val="00502124"/>
    <w:pPr>
      <w:tabs>
        <w:tab w:val="center" w:pos="4320"/>
        <w:tab w:val="right" w:pos="8640"/>
      </w:tabs>
      <w:spacing w:before="120"/>
      <w:ind w:right="360"/>
    </w:pPr>
    <w:rPr>
      <w:rFonts w:ascii="Arial" w:eastAsia="ヒラギノ角ゴ Pro W3" w:hAnsi="Arial"/>
      <w:color w:val="333333"/>
      <w:sz w:val="18"/>
      <w:szCs w:val="18"/>
    </w:rPr>
  </w:style>
  <w:style w:type="paragraph" w:customStyle="1" w:styleId="Heading20">
    <w:name w:val="Heading2"/>
    <w:basedOn w:val="Normal"/>
    <w:rsid w:val="009B4E10"/>
    <w:pPr>
      <w:spacing w:after="0" w:line="312" w:lineRule="auto"/>
    </w:pPr>
    <w:rPr>
      <w:rFonts w:cs="Arial"/>
      <w:color w:val="auto"/>
      <w:sz w:val="28"/>
    </w:rPr>
  </w:style>
  <w:style w:type="paragraph" w:customStyle="1" w:styleId="Header4">
    <w:name w:val="Header4"/>
    <w:basedOn w:val="Heading2"/>
    <w:qFormat/>
    <w:rsid w:val="00AC0AA9"/>
    <w:rPr>
      <w:rFonts w:ascii="Arial" w:hAnsi="Arial"/>
      <w:b w:val="0"/>
      <w:i w:val="0"/>
      <w:color w:val="0D0D0D"/>
      <w:sz w:val="20"/>
    </w:rPr>
  </w:style>
  <w:style w:type="paragraph" w:styleId="Header">
    <w:name w:val="header"/>
    <w:basedOn w:val="Heading3"/>
    <w:link w:val="HeaderChar"/>
    <w:locked/>
    <w:rsid w:val="00AD278A"/>
    <w:pPr>
      <w:spacing w:before="220" w:after="40" w:line="288" w:lineRule="auto"/>
    </w:pPr>
    <w:rPr>
      <w:color w:val="343434"/>
      <w:szCs w:val="16"/>
    </w:rPr>
  </w:style>
  <w:style w:type="character" w:customStyle="1" w:styleId="HeaderChar">
    <w:name w:val="Header Char"/>
    <w:link w:val="Header"/>
    <w:rsid w:val="00AD278A"/>
    <w:rPr>
      <w:rFonts w:ascii="Arial" w:eastAsia="ヒラギノ角ゴ Pro W3" w:hAnsi="Arial" w:cs="Arial"/>
      <w:color w:val="343434"/>
      <w:sz w:val="24"/>
      <w:szCs w:val="16"/>
    </w:rPr>
  </w:style>
  <w:style w:type="paragraph" w:styleId="Footer">
    <w:name w:val="footer"/>
    <w:basedOn w:val="Normal"/>
    <w:link w:val="FooterChar"/>
    <w:locked/>
    <w:rsid w:val="006E78DC"/>
    <w:pPr>
      <w:tabs>
        <w:tab w:val="center" w:pos="4320"/>
        <w:tab w:val="right" w:pos="8640"/>
      </w:tabs>
    </w:pPr>
  </w:style>
  <w:style w:type="character" w:customStyle="1" w:styleId="FooterChar">
    <w:name w:val="Footer Char"/>
    <w:link w:val="Footer"/>
    <w:rsid w:val="006E78DC"/>
    <w:rPr>
      <w:rFonts w:ascii="Myriad Pro Light" w:eastAsia="ヒラギノ角ゴ Pro W3" w:hAnsi="Myriad Pro Light"/>
      <w:color w:val="4C4C4C"/>
      <w:sz w:val="18"/>
      <w:szCs w:val="24"/>
    </w:rPr>
  </w:style>
  <w:style w:type="paragraph" w:customStyle="1" w:styleId="Heading31">
    <w:name w:val="Heading 31"/>
    <w:basedOn w:val="Heading20"/>
    <w:qFormat/>
    <w:rsid w:val="00AD278A"/>
    <w:rPr>
      <w:sz w:val="18"/>
    </w:rPr>
  </w:style>
  <w:style w:type="character" w:customStyle="1" w:styleId="Heading2Char">
    <w:name w:val="Heading 2 Char"/>
    <w:link w:val="Heading2"/>
    <w:rsid w:val="00AC0AA9"/>
    <w:rPr>
      <w:rFonts w:ascii="Calibri" w:eastAsia="Times New Roman" w:hAnsi="Calibri" w:cs="Times New Roman"/>
      <w:b/>
      <w:bCs/>
      <w:i/>
      <w:iCs/>
      <w:color w:val="4C4C4C"/>
      <w:sz w:val="28"/>
      <w:szCs w:val="28"/>
    </w:rPr>
  </w:style>
  <w:style w:type="paragraph" w:customStyle="1" w:styleId="list">
    <w:name w:val="list"/>
    <w:basedOn w:val="Normal"/>
    <w:qFormat/>
    <w:rsid w:val="00AC0AA9"/>
    <w:pPr>
      <w:numPr>
        <w:numId w:val="1"/>
      </w:numPr>
      <w:spacing w:after="0" w:line="312" w:lineRule="auto"/>
    </w:pPr>
    <w:rPr>
      <w:color w:val="262626"/>
    </w:rPr>
  </w:style>
  <w:style w:type="character" w:customStyle="1" w:styleId="Heading4Char">
    <w:name w:val="Heading 4 Char"/>
    <w:link w:val="Heading4"/>
    <w:rsid w:val="003C45C0"/>
    <w:rPr>
      <w:rFonts w:ascii="Cambria" w:eastAsia="ＭＳ 明朝" w:hAnsi="Cambria" w:cs="Times New Roman"/>
      <w:b/>
      <w:bCs/>
      <w:color w:val="4C4C4C"/>
      <w:sz w:val="28"/>
      <w:szCs w:val="28"/>
    </w:rPr>
  </w:style>
  <w:style w:type="character" w:styleId="Hyperlink">
    <w:name w:val="Hyperlink"/>
    <w:rsid w:val="007F430C"/>
    <w:rPr>
      <w:color w:val="0000FF"/>
      <w:u w:val="single"/>
    </w:rPr>
  </w:style>
  <w:style w:type="paragraph" w:customStyle="1" w:styleId="Configuration">
    <w:name w:val="Configuration"/>
    <w:basedOn w:val="Normal"/>
    <w:qFormat/>
    <w:rsid w:val="00C47D0A"/>
    <w:pPr>
      <w:shd w:val="clear" w:color="auto" w:fill="F3F3F3"/>
      <w:spacing w:after="0" w:line="240" w:lineRule="auto"/>
      <w:ind w:left="720" w:right="720"/>
    </w:pPr>
    <w:rPr>
      <w:rFonts w:ascii="Consolas" w:eastAsia="ＭＳ 明朝" w:hAnsi="Consolas"/>
      <w:color w:val="auto"/>
    </w:rPr>
  </w:style>
  <w:style w:type="paragraph" w:styleId="BalloonText">
    <w:name w:val="Balloon Text"/>
    <w:basedOn w:val="Normal"/>
    <w:link w:val="BalloonTextChar"/>
    <w:rsid w:val="00F431AC"/>
    <w:pPr>
      <w:spacing w:after="0" w:line="240" w:lineRule="auto"/>
    </w:pPr>
    <w:rPr>
      <w:rFonts w:ascii="Lucida Grande" w:hAnsi="Lucida Grande" w:cs="Lucida Grande"/>
      <w:szCs w:val="18"/>
    </w:rPr>
  </w:style>
  <w:style w:type="character" w:customStyle="1" w:styleId="BalloonTextChar">
    <w:name w:val="Balloon Text Char"/>
    <w:basedOn w:val="DefaultParagraphFont"/>
    <w:link w:val="BalloonText"/>
    <w:rsid w:val="00F431AC"/>
    <w:rPr>
      <w:rFonts w:ascii="Lucida Grande" w:eastAsia="ヒラギノ角ゴ Pro W3" w:hAnsi="Lucida Grande" w:cs="Lucida Grande"/>
      <w:color w:val="4C4C4C"/>
      <w:sz w:val="18"/>
      <w:szCs w:val="18"/>
    </w:rPr>
  </w:style>
  <w:style w:type="character" w:customStyle="1" w:styleId="Heading3Char">
    <w:name w:val="Heading 3 Char"/>
    <w:basedOn w:val="DefaultParagraphFont"/>
    <w:link w:val="Heading3"/>
    <w:rsid w:val="00C056EA"/>
    <w:rPr>
      <w:rFonts w:ascii="Arial" w:eastAsia="ヒラギノ角ゴ Pro W3" w:hAnsi="Arial" w:cs="Arial"/>
      <w:sz w:val="24"/>
      <w:szCs w:val="24"/>
    </w:rPr>
  </w:style>
  <w:style w:type="paragraph" w:styleId="ListParagraph">
    <w:name w:val="List Paragraph"/>
    <w:basedOn w:val="Normal"/>
    <w:rsid w:val="003C08D1"/>
    <w:pPr>
      <w:ind w:left="720"/>
      <w:contextualSpacing/>
    </w:pPr>
  </w:style>
  <w:style w:type="character" w:styleId="PageNumber">
    <w:name w:val="page number"/>
    <w:basedOn w:val="DefaultParagraphFont"/>
    <w:rsid w:val="0050212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heading 3" w:qFormat="1"/>
  </w:latentStyles>
  <w:style w:type="paragraph" w:default="1" w:styleId="Normal">
    <w:name w:val="Normal"/>
    <w:qFormat/>
    <w:rsid w:val="009B4E10"/>
    <w:pPr>
      <w:spacing w:after="120" w:line="264" w:lineRule="auto"/>
    </w:pPr>
    <w:rPr>
      <w:rFonts w:ascii="Arial" w:eastAsia="ヒラギノ角ゴ Pro W3" w:hAnsi="Arial"/>
      <w:color w:val="4C4C4C"/>
      <w:sz w:val="18"/>
      <w:szCs w:val="24"/>
    </w:rPr>
  </w:style>
  <w:style w:type="paragraph" w:styleId="Heading1">
    <w:name w:val="heading 1"/>
    <w:next w:val="Normal"/>
    <w:autoRedefine/>
    <w:qFormat/>
    <w:rsid w:val="00EC0C1E"/>
    <w:pPr>
      <w:keepNext/>
      <w:spacing w:after="240"/>
      <w:outlineLvl w:val="0"/>
    </w:pPr>
    <w:rPr>
      <w:rFonts w:ascii="Arial" w:eastAsia="ヒラギノ角ゴ Pro W3" w:hAnsi="Arial" w:cs="Arial"/>
      <w:color w:val="73A550"/>
      <w:spacing w:val="-7"/>
      <w:kern w:val="32"/>
      <w:sz w:val="36"/>
    </w:rPr>
  </w:style>
  <w:style w:type="paragraph" w:styleId="Heading2">
    <w:name w:val="heading 2"/>
    <w:basedOn w:val="Normal"/>
    <w:next w:val="Normal"/>
    <w:link w:val="Heading2Char"/>
    <w:rsid w:val="00AC0AA9"/>
    <w:pPr>
      <w:keepNext/>
      <w:spacing w:before="240" w:after="60"/>
      <w:outlineLvl w:val="1"/>
    </w:pPr>
    <w:rPr>
      <w:rFonts w:ascii="Calibri" w:eastAsia="Times New Roman" w:hAnsi="Calibri"/>
      <w:b/>
      <w:bCs/>
      <w:i/>
      <w:iCs/>
      <w:sz w:val="28"/>
      <w:szCs w:val="28"/>
    </w:rPr>
  </w:style>
  <w:style w:type="paragraph" w:styleId="Heading3">
    <w:name w:val="heading 3"/>
    <w:basedOn w:val="Heading31"/>
    <w:next w:val="Normal"/>
    <w:link w:val="Heading3Char"/>
    <w:qFormat/>
    <w:rsid w:val="00800246"/>
    <w:pPr>
      <w:spacing w:before="120"/>
      <w:outlineLvl w:val="2"/>
    </w:pPr>
    <w:rPr>
      <w:sz w:val="24"/>
    </w:rPr>
  </w:style>
  <w:style w:type="paragraph" w:styleId="Heading4">
    <w:name w:val="heading 4"/>
    <w:basedOn w:val="Normal"/>
    <w:next w:val="Normal"/>
    <w:link w:val="Heading4Char"/>
    <w:rsid w:val="003C45C0"/>
    <w:pPr>
      <w:keepNext/>
      <w:spacing w:before="240" w:after="60"/>
      <w:outlineLvl w:val="3"/>
    </w:pPr>
    <w:rPr>
      <w:rFonts w:ascii="Cambria" w:eastAsia="ＭＳ 明朝" w:hAnsi="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
    <w:name w:val="foot"/>
    <w:autoRedefine/>
    <w:rsid w:val="00502124"/>
    <w:pPr>
      <w:tabs>
        <w:tab w:val="center" w:pos="4320"/>
        <w:tab w:val="right" w:pos="8640"/>
      </w:tabs>
      <w:spacing w:before="120"/>
      <w:ind w:right="360"/>
    </w:pPr>
    <w:rPr>
      <w:rFonts w:ascii="Arial" w:eastAsia="ヒラギノ角ゴ Pro W3" w:hAnsi="Arial"/>
      <w:color w:val="333333"/>
      <w:sz w:val="18"/>
      <w:szCs w:val="18"/>
    </w:rPr>
  </w:style>
  <w:style w:type="paragraph" w:customStyle="1" w:styleId="Heading20">
    <w:name w:val="Heading2"/>
    <w:basedOn w:val="Normal"/>
    <w:rsid w:val="009B4E10"/>
    <w:pPr>
      <w:spacing w:after="0" w:line="312" w:lineRule="auto"/>
    </w:pPr>
    <w:rPr>
      <w:rFonts w:cs="Arial"/>
      <w:color w:val="auto"/>
      <w:sz w:val="28"/>
    </w:rPr>
  </w:style>
  <w:style w:type="paragraph" w:customStyle="1" w:styleId="Header4">
    <w:name w:val="Header4"/>
    <w:basedOn w:val="Heading2"/>
    <w:qFormat/>
    <w:rsid w:val="00AC0AA9"/>
    <w:rPr>
      <w:rFonts w:ascii="Arial" w:hAnsi="Arial"/>
      <w:b w:val="0"/>
      <w:i w:val="0"/>
      <w:color w:val="0D0D0D"/>
      <w:sz w:val="20"/>
    </w:rPr>
  </w:style>
  <w:style w:type="paragraph" w:styleId="Header">
    <w:name w:val="header"/>
    <w:basedOn w:val="Heading3"/>
    <w:link w:val="HeaderChar"/>
    <w:locked/>
    <w:rsid w:val="00AD278A"/>
    <w:pPr>
      <w:spacing w:before="220" w:after="40" w:line="288" w:lineRule="auto"/>
    </w:pPr>
    <w:rPr>
      <w:color w:val="343434"/>
      <w:szCs w:val="16"/>
    </w:rPr>
  </w:style>
  <w:style w:type="character" w:customStyle="1" w:styleId="HeaderChar">
    <w:name w:val="Header Char"/>
    <w:link w:val="Header"/>
    <w:rsid w:val="00AD278A"/>
    <w:rPr>
      <w:rFonts w:ascii="Arial" w:eastAsia="ヒラギノ角ゴ Pro W3" w:hAnsi="Arial" w:cs="Arial"/>
      <w:color w:val="343434"/>
      <w:sz w:val="24"/>
      <w:szCs w:val="16"/>
    </w:rPr>
  </w:style>
  <w:style w:type="paragraph" w:styleId="Footer">
    <w:name w:val="footer"/>
    <w:basedOn w:val="Normal"/>
    <w:link w:val="FooterChar"/>
    <w:locked/>
    <w:rsid w:val="006E78DC"/>
    <w:pPr>
      <w:tabs>
        <w:tab w:val="center" w:pos="4320"/>
        <w:tab w:val="right" w:pos="8640"/>
      </w:tabs>
    </w:pPr>
  </w:style>
  <w:style w:type="character" w:customStyle="1" w:styleId="FooterChar">
    <w:name w:val="Footer Char"/>
    <w:link w:val="Footer"/>
    <w:rsid w:val="006E78DC"/>
    <w:rPr>
      <w:rFonts w:ascii="Myriad Pro Light" w:eastAsia="ヒラギノ角ゴ Pro W3" w:hAnsi="Myriad Pro Light"/>
      <w:color w:val="4C4C4C"/>
      <w:sz w:val="18"/>
      <w:szCs w:val="24"/>
    </w:rPr>
  </w:style>
  <w:style w:type="paragraph" w:customStyle="1" w:styleId="Heading31">
    <w:name w:val="Heading 31"/>
    <w:basedOn w:val="Heading20"/>
    <w:qFormat/>
    <w:rsid w:val="00AD278A"/>
    <w:rPr>
      <w:sz w:val="18"/>
    </w:rPr>
  </w:style>
  <w:style w:type="character" w:customStyle="1" w:styleId="Heading2Char">
    <w:name w:val="Heading 2 Char"/>
    <w:link w:val="Heading2"/>
    <w:rsid w:val="00AC0AA9"/>
    <w:rPr>
      <w:rFonts w:ascii="Calibri" w:eastAsia="Times New Roman" w:hAnsi="Calibri" w:cs="Times New Roman"/>
      <w:b/>
      <w:bCs/>
      <w:i/>
      <w:iCs/>
      <w:color w:val="4C4C4C"/>
      <w:sz w:val="28"/>
      <w:szCs w:val="28"/>
    </w:rPr>
  </w:style>
  <w:style w:type="paragraph" w:customStyle="1" w:styleId="list">
    <w:name w:val="list"/>
    <w:basedOn w:val="Normal"/>
    <w:qFormat/>
    <w:rsid w:val="00AC0AA9"/>
    <w:pPr>
      <w:numPr>
        <w:numId w:val="1"/>
      </w:numPr>
      <w:spacing w:after="0" w:line="312" w:lineRule="auto"/>
    </w:pPr>
    <w:rPr>
      <w:color w:val="262626"/>
    </w:rPr>
  </w:style>
  <w:style w:type="character" w:customStyle="1" w:styleId="Heading4Char">
    <w:name w:val="Heading 4 Char"/>
    <w:link w:val="Heading4"/>
    <w:rsid w:val="003C45C0"/>
    <w:rPr>
      <w:rFonts w:ascii="Cambria" w:eastAsia="ＭＳ 明朝" w:hAnsi="Cambria" w:cs="Times New Roman"/>
      <w:b/>
      <w:bCs/>
      <w:color w:val="4C4C4C"/>
      <w:sz w:val="28"/>
      <w:szCs w:val="28"/>
    </w:rPr>
  </w:style>
  <w:style w:type="character" w:styleId="Hyperlink">
    <w:name w:val="Hyperlink"/>
    <w:rsid w:val="007F430C"/>
    <w:rPr>
      <w:color w:val="0000FF"/>
      <w:u w:val="single"/>
    </w:rPr>
  </w:style>
  <w:style w:type="paragraph" w:customStyle="1" w:styleId="Configuration">
    <w:name w:val="Configuration"/>
    <w:basedOn w:val="Normal"/>
    <w:qFormat/>
    <w:rsid w:val="00C47D0A"/>
    <w:pPr>
      <w:shd w:val="clear" w:color="auto" w:fill="F3F3F3"/>
      <w:spacing w:after="0" w:line="240" w:lineRule="auto"/>
      <w:ind w:left="720" w:right="720"/>
    </w:pPr>
    <w:rPr>
      <w:rFonts w:ascii="Consolas" w:eastAsia="ＭＳ 明朝" w:hAnsi="Consolas"/>
      <w:color w:val="auto"/>
    </w:rPr>
  </w:style>
  <w:style w:type="paragraph" w:styleId="BalloonText">
    <w:name w:val="Balloon Text"/>
    <w:basedOn w:val="Normal"/>
    <w:link w:val="BalloonTextChar"/>
    <w:rsid w:val="00F431AC"/>
    <w:pPr>
      <w:spacing w:after="0" w:line="240" w:lineRule="auto"/>
    </w:pPr>
    <w:rPr>
      <w:rFonts w:ascii="Lucida Grande" w:hAnsi="Lucida Grande" w:cs="Lucida Grande"/>
      <w:szCs w:val="18"/>
    </w:rPr>
  </w:style>
  <w:style w:type="character" w:customStyle="1" w:styleId="BalloonTextChar">
    <w:name w:val="Balloon Text Char"/>
    <w:basedOn w:val="DefaultParagraphFont"/>
    <w:link w:val="BalloonText"/>
    <w:rsid w:val="00F431AC"/>
    <w:rPr>
      <w:rFonts w:ascii="Lucida Grande" w:eastAsia="ヒラギノ角ゴ Pro W3" w:hAnsi="Lucida Grande" w:cs="Lucida Grande"/>
      <w:color w:val="4C4C4C"/>
      <w:sz w:val="18"/>
      <w:szCs w:val="18"/>
    </w:rPr>
  </w:style>
  <w:style w:type="character" w:customStyle="1" w:styleId="Heading3Char">
    <w:name w:val="Heading 3 Char"/>
    <w:basedOn w:val="DefaultParagraphFont"/>
    <w:link w:val="Heading3"/>
    <w:rsid w:val="00C056EA"/>
    <w:rPr>
      <w:rFonts w:ascii="Arial" w:eastAsia="ヒラギノ角ゴ Pro W3" w:hAnsi="Arial" w:cs="Arial"/>
      <w:sz w:val="24"/>
      <w:szCs w:val="24"/>
    </w:rPr>
  </w:style>
  <w:style w:type="paragraph" w:styleId="ListParagraph">
    <w:name w:val="List Paragraph"/>
    <w:basedOn w:val="Normal"/>
    <w:rsid w:val="003C08D1"/>
    <w:pPr>
      <w:ind w:left="720"/>
      <w:contextualSpacing/>
    </w:pPr>
  </w:style>
  <w:style w:type="character" w:styleId="PageNumber">
    <w:name w:val="page number"/>
    <w:basedOn w:val="DefaultParagraphFont"/>
    <w:rsid w:val="005021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231088">
      <w:bodyDiv w:val="1"/>
      <w:marLeft w:val="0"/>
      <w:marRight w:val="0"/>
      <w:marTop w:val="0"/>
      <w:marBottom w:val="0"/>
      <w:divBdr>
        <w:top w:val="none" w:sz="0" w:space="0" w:color="auto"/>
        <w:left w:val="none" w:sz="0" w:space="0" w:color="auto"/>
        <w:bottom w:val="none" w:sz="0" w:space="0" w:color="auto"/>
        <w:right w:val="none" w:sz="0" w:space="0" w:color="auto"/>
      </w:divBdr>
    </w:div>
    <w:div w:id="302854489">
      <w:bodyDiv w:val="1"/>
      <w:marLeft w:val="0"/>
      <w:marRight w:val="0"/>
      <w:marTop w:val="0"/>
      <w:marBottom w:val="0"/>
      <w:divBdr>
        <w:top w:val="none" w:sz="0" w:space="0" w:color="auto"/>
        <w:left w:val="none" w:sz="0" w:space="0" w:color="auto"/>
        <w:bottom w:val="none" w:sz="0" w:space="0" w:color="auto"/>
        <w:right w:val="none" w:sz="0" w:space="0" w:color="auto"/>
      </w:divBdr>
    </w:div>
    <w:div w:id="330450620">
      <w:bodyDiv w:val="1"/>
      <w:marLeft w:val="0"/>
      <w:marRight w:val="0"/>
      <w:marTop w:val="0"/>
      <w:marBottom w:val="0"/>
      <w:divBdr>
        <w:top w:val="none" w:sz="0" w:space="0" w:color="auto"/>
        <w:left w:val="none" w:sz="0" w:space="0" w:color="auto"/>
        <w:bottom w:val="none" w:sz="0" w:space="0" w:color="auto"/>
        <w:right w:val="none" w:sz="0" w:space="0" w:color="auto"/>
      </w:divBdr>
    </w:div>
    <w:div w:id="426730643">
      <w:bodyDiv w:val="1"/>
      <w:marLeft w:val="0"/>
      <w:marRight w:val="0"/>
      <w:marTop w:val="0"/>
      <w:marBottom w:val="0"/>
      <w:divBdr>
        <w:top w:val="none" w:sz="0" w:space="0" w:color="auto"/>
        <w:left w:val="none" w:sz="0" w:space="0" w:color="auto"/>
        <w:bottom w:val="none" w:sz="0" w:space="0" w:color="auto"/>
        <w:right w:val="none" w:sz="0" w:space="0" w:color="auto"/>
      </w:divBdr>
    </w:div>
    <w:div w:id="1120806986">
      <w:bodyDiv w:val="1"/>
      <w:marLeft w:val="0"/>
      <w:marRight w:val="0"/>
      <w:marTop w:val="0"/>
      <w:marBottom w:val="0"/>
      <w:divBdr>
        <w:top w:val="none" w:sz="0" w:space="0" w:color="auto"/>
        <w:left w:val="none" w:sz="0" w:space="0" w:color="auto"/>
        <w:bottom w:val="none" w:sz="0" w:space="0" w:color="auto"/>
        <w:right w:val="none" w:sz="0" w:space="0" w:color="auto"/>
      </w:divBdr>
    </w:div>
    <w:div w:id="1136724624">
      <w:bodyDiv w:val="1"/>
      <w:marLeft w:val="0"/>
      <w:marRight w:val="0"/>
      <w:marTop w:val="0"/>
      <w:marBottom w:val="0"/>
      <w:divBdr>
        <w:top w:val="none" w:sz="0" w:space="0" w:color="auto"/>
        <w:left w:val="none" w:sz="0" w:space="0" w:color="auto"/>
        <w:bottom w:val="none" w:sz="0" w:space="0" w:color="auto"/>
        <w:right w:val="none" w:sz="0" w:space="0" w:color="auto"/>
      </w:divBdr>
    </w:div>
    <w:div w:id="1184857734">
      <w:bodyDiv w:val="1"/>
      <w:marLeft w:val="0"/>
      <w:marRight w:val="0"/>
      <w:marTop w:val="0"/>
      <w:marBottom w:val="0"/>
      <w:divBdr>
        <w:top w:val="none" w:sz="0" w:space="0" w:color="auto"/>
        <w:left w:val="none" w:sz="0" w:space="0" w:color="auto"/>
        <w:bottom w:val="none" w:sz="0" w:space="0" w:color="auto"/>
        <w:right w:val="none" w:sz="0" w:space="0" w:color="auto"/>
      </w:divBdr>
    </w:div>
    <w:div w:id="1291128143">
      <w:bodyDiv w:val="1"/>
      <w:marLeft w:val="0"/>
      <w:marRight w:val="0"/>
      <w:marTop w:val="0"/>
      <w:marBottom w:val="0"/>
      <w:divBdr>
        <w:top w:val="none" w:sz="0" w:space="0" w:color="auto"/>
        <w:left w:val="none" w:sz="0" w:space="0" w:color="auto"/>
        <w:bottom w:val="none" w:sz="0" w:space="0" w:color="auto"/>
        <w:right w:val="none" w:sz="0" w:space="0" w:color="auto"/>
      </w:divBdr>
    </w:div>
    <w:div w:id="1358889949">
      <w:bodyDiv w:val="1"/>
      <w:marLeft w:val="0"/>
      <w:marRight w:val="0"/>
      <w:marTop w:val="0"/>
      <w:marBottom w:val="0"/>
      <w:divBdr>
        <w:top w:val="none" w:sz="0" w:space="0" w:color="auto"/>
        <w:left w:val="none" w:sz="0" w:space="0" w:color="auto"/>
        <w:bottom w:val="none" w:sz="0" w:space="0" w:color="auto"/>
        <w:right w:val="none" w:sz="0" w:space="0" w:color="auto"/>
      </w:divBdr>
    </w:div>
    <w:div w:id="1459378868">
      <w:bodyDiv w:val="1"/>
      <w:marLeft w:val="0"/>
      <w:marRight w:val="0"/>
      <w:marTop w:val="0"/>
      <w:marBottom w:val="0"/>
      <w:divBdr>
        <w:top w:val="none" w:sz="0" w:space="0" w:color="auto"/>
        <w:left w:val="none" w:sz="0" w:space="0" w:color="auto"/>
        <w:bottom w:val="none" w:sz="0" w:space="0" w:color="auto"/>
        <w:right w:val="none" w:sz="0" w:space="0" w:color="auto"/>
      </w:divBdr>
    </w:div>
    <w:div w:id="1524978218">
      <w:bodyDiv w:val="1"/>
      <w:marLeft w:val="0"/>
      <w:marRight w:val="0"/>
      <w:marTop w:val="0"/>
      <w:marBottom w:val="0"/>
      <w:divBdr>
        <w:top w:val="none" w:sz="0" w:space="0" w:color="auto"/>
        <w:left w:val="none" w:sz="0" w:space="0" w:color="auto"/>
        <w:bottom w:val="none" w:sz="0" w:space="0" w:color="auto"/>
        <w:right w:val="none" w:sz="0" w:space="0" w:color="auto"/>
      </w:divBdr>
    </w:div>
    <w:div w:id="1565679780">
      <w:bodyDiv w:val="1"/>
      <w:marLeft w:val="0"/>
      <w:marRight w:val="0"/>
      <w:marTop w:val="0"/>
      <w:marBottom w:val="0"/>
      <w:divBdr>
        <w:top w:val="none" w:sz="0" w:space="0" w:color="auto"/>
        <w:left w:val="none" w:sz="0" w:space="0" w:color="auto"/>
        <w:bottom w:val="none" w:sz="0" w:space="0" w:color="auto"/>
        <w:right w:val="none" w:sz="0" w:space="0" w:color="auto"/>
      </w:divBdr>
    </w:div>
    <w:div w:id="1573813660">
      <w:bodyDiv w:val="1"/>
      <w:marLeft w:val="0"/>
      <w:marRight w:val="0"/>
      <w:marTop w:val="0"/>
      <w:marBottom w:val="0"/>
      <w:divBdr>
        <w:top w:val="none" w:sz="0" w:space="0" w:color="auto"/>
        <w:left w:val="none" w:sz="0" w:space="0" w:color="auto"/>
        <w:bottom w:val="none" w:sz="0" w:space="0" w:color="auto"/>
        <w:right w:val="none" w:sz="0" w:space="0" w:color="auto"/>
      </w:divBdr>
    </w:div>
    <w:div w:id="1730028738">
      <w:bodyDiv w:val="1"/>
      <w:marLeft w:val="0"/>
      <w:marRight w:val="0"/>
      <w:marTop w:val="0"/>
      <w:marBottom w:val="0"/>
      <w:divBdr>
        <w:top w:val="none" w:sz="0" w:space="0" w:color="auto"/>
        <w:left w:val="none" w:sz="0" w:space="0" w:color="auto"/>
        <w:bottom w:val="none" w:sz="0" w:space="0" w:color="auto"/>
        <w:right w:val="none" w:sz="0" w:space="0" w:color="auto"/>
      </w:divBdr>
    </w:div>
    <w:div w:id="1835798913">
      <w:bodyDiv w:val="1"/>
      <w:marLeft w:val="0"/>
      <w:marRight w:val="0"/>
      <w:marTop w:val="0"/>
      <w:marBottom w:val="0"/>
      <w:divBdr>
        <w:top w:val="none" w:sz="0" w:space="0" w:color="auto"/>
        <w:left w:val="none" w:sz="0" w:space="0" w:color="auto"/>
        <w:bottom w:val="none" w:sz="0" w:space="0" w:color="auto"/>
        <w:right w:val="none" w:sz="0" w:space="0" w:color="auto"/>
      </w:divBdr>
    </w:div>
    <w:div w:id="1846623945">
      <w:bodyDiv w:val="1"/>
      <w:marLeft w:val="0"/>
      <w:marRight w:val="0"/>
      <w:marTop w:val="0"/>
      <w:marBottom w:val="0"/>
      <w:divBdr>
        <w:top w:val="none" w:sz="0" w:space="0" w:color="auto"/>
        <w:left w:val="none" w:sz="0" w:space="0" w:color="auto"/>
        <w:bottom w:val="none" w:sz="0" w:space="0" w:color="auto"/>
        <w:right w:val="none" w:sz="0" w:space="0" w:color="auto"/>
      </w:divBdr>
    </w:div>
    <w:div w:id="1897473358">
      <w:bodyDiv w:val="1"/>
      <w:marLeft w:val="0"/>
      <w:marRight w:val="0"/>
      <w:marTop w:val="0"/>
      <w:marBottom w:val="0"/>
      <w:divBdr>
        <w:top w:val="none" w:sz="0" w:space="0" w:color="auto"/>
        <w:left w:val="none" w:sz="0" w:space="0" w:color="auto"/>
        <w:bottom w:val="none" w:sz="0" w:space="0" w:color="auto"/>
        <w:right w:val="none" w:sz="0" w:space="0" w:color="auto"/>
      </w:divBdr>
    </w:div>
    <w:div w:id="1917590879">
      <w:bodyDiv w:val="1"/>
      <w:marLeft w:val="0"/>
      <w:marRight w:val="0"/>
      <w:marTop w:val="0"/>
      <w:marBottom w:val="0"/>
      <w:divBdr>
        <w:top w:val="none" w:sz="0" w:space="0" w:color="auto"/>
        <w:left w:val="none" w:sz="0" w:space="0" w:color="auto"/>
        <w:bottom w:val="none" w:sz="0" w:space="0" w:color="auto"/>
        <w:right w:val="none" w:sz="0" w:space="0" w:color="auto"/>
      </w:divBdr>
    </w:div>
    <w:div w:id="210668421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ocs.splunk.com/Documentation/Splunk/latest/admin/Serverclassconf" TargetMode="External"/><Relationship Id="rId12" Type="http://schemas.openxmlformats.org/officeDocument/2006/relationships/hyperlink" Target="http://docs.splunk.com/Documentation/Splunk/latest/admin/Indexesconf"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ocs.splunk.com/Documentation/Splunk/latest/Deploy/Aboutdeploymentserver" TargetMode="External"/><Relationship Id="rId9" Type="http://schemas.openxmlformats.org/officeDocument/2006/relationships/hyperlink" Target="http://docs.splunk.com/Splexicon:Serverclass" TargetMode="External"/><Relationship Id="rId10" Type="http://schemas.openxmlformats.org/officeDocument/2006/relationships/hyperlink" Target="http://docs.splunk.com/Splexicon:Deploymentcli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6</Pages>
  <Words>2011</Words>
  <Characters>12521</Characters>
  <Application>Microsoft Macintosh Word</Application>
  <DocSecurity>0</DocSecurity>
  <Lines>258</Lines>
  <Paragraphs>140</Paragraphs>
  <ScaleCrop>false</ScaleCrop>
  <HeadingPairs>
    <vt:vector size="2" baseType="variant">
      <vt:variant>
        <vt:lpstr>Title</vt:lpstr>
      </vt:variant>
      <vt:variant>
        <vt:i4>1</vt:i4>
      </vt:variant>
    </vt:vector>
  </HeadingPairs>
  <TitlesOfParts>
    <vt:vector size="1" baseType="lpstr">
      <vt:lpstr>Splunk PS Base Configurations</vt:lpstr>
    </vt:vector>
  </TitlesOfParts>
  <Manager/>
  <Company>Splunk, Inc</Company>
  <LinksUpToDate>false</LinksUpToDate>
  <CharactersWithSpaces>14487</CharactersWithSpaces>
  <SharedDoc>false</SharedDoc>
  <HyperlinkBase/>
  <HLinks>
    <vt:vector size="18" baseType="variant">
      <vt:variant>
        <vt:i4>327740</vt:i4>
      </vt:variant>
      <vt:variant>
        <vt:i4>0</vt:i4>
      </vt:variant>
      <vt:variant>
        <vt:i4>0</vt:i4>
      </vt:variant>
      <vt:variant>
        <vt:i4>5</vt:i4>
      </vt:variant>
      <vt:variant>
        <vt:lpwstr>mailto:http://docs.splunk.com/Documentation/Splunk/latest/Deploy/Introducingtheuniversalforwarder</vt:lpwstr>
      </vt:variant>
      <vt:variant>
        <vt:lpwstr/>
      </vt:variant>
      <vt:variant>
        <vt:i4>3604506</vt:i4>
      </vt:variant>
      <vt:variant>
        <vt:i4>0</vt:i4>
      </vt:variant>
      <vt:variant>
        <vt:i4>0</vt:i4>
      </vt:variant>
      <vt:variant>
        <vt:i4>5</vt:i4>
      </vt:variant>
      <vt:variant>
        <vt:lpwstr>mailto:trisha@splunk.com</vt:lpwstr>
      </vt:variant>
      <vt:variant>
        <vt:lpwstr/>
      </vt:variant>
      <vt:variant>
        <vt:i4>655441</vt:i4>
      </vt:variant>
      <vt:variant>
        <vt:i4>4215</vt:i4>
      </vt:variant>
      <vt:variant>
        <vt:i4>1025</vt:i4>
      </vt:variant>
      <vt:variant>
        <vt:i4>1</vt:i4>
      </vt:variant>
      <vt:variant>
        <vt:lpwstr>logo_splunk_white_rgb</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Splunk PS Base Configurations</dc:title>
  <dc:subject/>
  <dc:creator>Splunk Professional Services</dc:creator>
  <cp:keywords/>
  <dc:description/>
  <cp:lastModifiedBy>Sean Blake</cp:lastModifiedBy>
  <cp:revision>101</cp:revision>
  <dcterms:created xsi:type="dcterms:W3CDTF">2012-05-11T03:50:00Z</dcterms:created>
  <dcterms:modified xsi:type="dcterms:W3CDTF">2013-07-12T17:05:00Z</dcterms:modified>
  <cp:category/>
</cp:coreProperties>
</file>