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#Primero activamos el modulo ssl en apache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a2enmod ssl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apache2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/etc/apache2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#Importante que sea una clave de 2048 como MINIMO, sino no 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genrsa -des3 -out server.key 2048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600 server.key #IMPORTANTE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req -new -key server.key -out server.csr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#Estableces los datos que pide, pones lo q quieras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#Country=SP State=Salamanca Locality=Salamanca Organization=Usal Organizational=Xhiba...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#Generamos el certificado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 x509 -req -days 365 -in server.csr -signkey server.key -out server.crt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#Hacemos copia de seguridad de todo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copiaSeguridad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server.crt /etc/apache2/copiaSeguridad/certs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server.key /etc/apache2/copiaSeguridad/private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#Movemos los archivos a sus carpetas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server.crt /etc/ssl/certs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server.key /etc/ssl/private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#Vamos a cambiar los certs default por el nuestro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/etc/apache2/sites-avaiable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default-ssl.conf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 los apartados SSLCertificateFile y SSLCertificateKeyFile ponemos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SSLCertificateFile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/etc/ssl/certs/server.crt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SSLCertificateKeyFile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/etc/ssl/private/server.key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a2ensite default-ssl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apache2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