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results"/>
    <w:p>
      <w:pPr>
        <w:pStyle w:val="Heading1"/>
      </w:pPr>
      <w:r>
        <w:t xml:space="preserve">Results</w:t>
      </w:r>
    </w:p>
    <w:bookmarkStart w:id="20" w:name="tab:skill_routing_performance"/>
    <w:p>
      <w:pPr>
        <w:pStyle w:val="TableCaption"/>
      </w:pPr>
      <w:r>
        <w:t xml:space="preserve">Table 1: Skill routing performance. N@1 and N@10 denote nDCG@1 and nDCG@10. Average weights each test task equally, not each dataset. Skill-Pro ranks selected candidates before unselected candidates, then uses retrieval score and original rank. Bold and underlined entries indicate the highest and second-highest distinct scores within each model–retriever group and metric column; ties share formatting. Scores are fractions, with a dash denoting exact zero and three dashes denoting an unavailable value. Vector RouterBSI uses completed iteration 6; its initialization row retains older evidence. Analysis-only.</w:t>
      </w:r>
    </w:p>
    <w:tbl>
      <w:tblPr>
        <w:tblStyle w:val="Table"/>
        <w:tblW w:type="auto" w:w="0"/>
        <w:tblLayout w:type="fixed"/>
        <w:tblLook w:firstRow="0" w:lastRow="0" w:firstColumn="0" w:lastColumn="0" w:noHBand="0" w:noVBand="0" w:val="0000"/>
        <w:tblCaption w:val="Table 1: Skill routing performance. N@1 and N@10 denote nDCG@1 and nDCG@10. Average weights each test task equally, not each dataset. Skill-Pro ranks selected candidates before unselected candidates, then uses retrieval score and original rank. Bold and underlined entries indicate the highest and second-highest distinct scores within each model–retriever group and metric column; ties share formatting. Scores are fractions, with a dash denoting exact zero and three dashes denoting an unavailable value. Vector RouterBSI uses completed iteration 6; its initialization row retains older evidence. Analysis-only."/>
      </w:tblPr>
      <w:tblGrid>
        <w:gridCol w:w="2448"/>
        <w:gridCol w:w="813"/>
        <w:gridCol w:w="813"/>
        <w:gridCol w:w="813"/>
        <w:gridCol w:w="813"/>
        <w:gridCol w:w="813"/>
        <w:gridCol w:w="813"/>
        <w:gridCol w:w="813"/>
        <w:gridCol w:w="813"/>
        <w:gridCol w:w="813"/>
        <w:gridCol w:w="813"/>
        <w:gridCol w:w="813"/>
        <w:gridCol w:w="813"/>
        <w:gridCol w:w="813"/>
        <w:gridCol w:w="813"/>
      </w:tblGrid>
      <w:tr>
        <w:tc>
          <w:tcPr>
            <w:tcW w:type="dxa" w:w="2448"/>
          </w:tcPr>
          <w:p>
            <w:pPr>
              <w:pStyle w:val="Compact"/>
              <w:jc w:val="left"/>
            </w:pPr>
            <w:r>
              <w:rPr>
                <w:sz w:val="16"/>
              </w:rPr>
              <w:t xml:space="preserve">Method</w:t>
            </w:r>
          </w:p>
        </w:tc>
        <w:tc>
          <w:tcPr>
            <w:tcW w:type="dxa" w:w="1625"/>
            <w:gridSpan w:val="2"/>
          </w:tcPr>
          <w:p>
            <w:pPr>
              <w:pStyle w:val="Compact"/>
              <w:jc w:val="center"/>
            </w:pPr>
            <w:r>
              <w:rPr>
                <w:sz w:val="16"/>
              </w:rPr>
              <w:t xml:space="preserve">bigcodebench</w:t>
            </w:r>
          </w:p>
        </w:tc>
        <w:tc>
          <w:tcPr>
            <w:tcW w:type="dxa" w:w="1625"/>
            <w:gridSpan w:val="2"/>
          </w:tcPr>
          <w:p>
            <w:pPr>
              <w:pStyle w:val="Compact"/>
              <w:jc w:val="center"/>
            </w:pPr>
            <w:r>
              <w:rPr>
                <w:sz w:val="16"/>
              </w:rPr>
              <w:t xml:space="preserve">champ</w:t>
            </w:r>
          </w:p>
        </w:tc>
        <w:tc>
          <w:tcPr>
            <w:tcW w:type="dxa" w:w="1625"/>
            <w:gridSpan w:val="2"/>
          </w:tcPr>
          <w:p>
            <w:pPr>
              <w:pStyle w:val="Compact"/>
              <w:jc w:val="center"/>
            </w:pPr>
            <w:r>
              <w:rPr>
                <w:sz w:val="16"/>
              </w:rPr>
              <w:t xml:space="preserve">logicbench</w:t>
            </w:r>
          </w:p>
        </w:tc>
        <w:tc>
          <w:tcPr>
            <w:tcW w:type="dxa" w:w="1625"/>
            <w:gridSpan w:val="2"/>
          </w:tcPr>
          <w:p>
            <w:pPr>
              <w:pStyle w:val="Compact"/>
              <w:jc w:val="center"/>
            </w:pPr>
            <w:r>
              <w:rPr>
                <w:sz w:val="16"/>
              </w:rPr>
              <w:t xml:space="preserve">medcalcbench</w:t>
            </w:r>
          </w:p>
        </w:tc>
        <w:tc>
          <w:tcPr>
            <w:tcW w:type="dxa" w:w="1625"/>
            <w:gridSpan w:val="2"/>
          </w:tcPr>
          <w:p>
            <w:pPr>
              <w:pStyle w:val="Compact"/>
              <w:jc w:val="center"/>
            </w:pPr>
            <w:r>
              <w:rPr>
                <w:sz w:val="16"/>
              </w:rPr>
              <w:t xml:space="preserve">theoremqa</w:t>
            </w:r>
          </w:p>
        </w:tc>
        <w:tc>
          <w:tcPr>
            <w:tcW w:type="dxa" w:w="1625"/>
            <w:gridSpan w:val="2"/>
          </w:tcPr>
          <w:p>
            <w:pPr>
              <w:pStyle w:val="Compact"/>
              <w:jc w:val="center"/>
            </w:pPr>
            <w:r>
              <w:rPr>
                <w:sz w:val="16"/>
              </w:rPr>
              <w:t xml:space="preserve">toolqa</w:t>
            </w:r>
          </w:p>
        </w:tc>
        <w:tc>
          <w:tcPr>
            <w:tcW w:type="dxa" w:w="1625"/>
            <w:gridSpan w:val="2"/>
          </w:tcPr>
          <w:p>
            <w:pPr>
              <w:pStyle w:val="Compact"/>
              <w:jc w:val="center"/>
            </w:pPr>
            <w:r>
              <w:rPr>
                <w:sz w:val="16"/>
              </w:rPr>
              <w:t xml:space="preserve">Average</w:t>
            </w:r>
          </w:p>
        </w:tc>
      </w:tr>
      <w:tr>
        <w:tc>
          <w:tcPr>
            <w:tcW w:type="dxa" w:w="2448"/>
          </w:tcPr>
          <w:p>
            <w:pPr>
              <w:pStyle w:val="Compact"/>
            </w:pPr>
          </w:p>
        </w:tc>
        <w:tc>
          <w:tcPr>
            <w:tcW w:type="dxa" w:w="813"/>
          </w:tcPr>
          <w:p>
            <w:pPr>
              <w:pStyle w:val="Compact"/>
              <w:jc w:val="right"/>
            </w:pPr>
            <w:r>
              <w:rPr>
                <w:sz w:val="16"/>
              </w:rPr>
              <w:t xml:space="preserve">N@1</w:t>
            </w:r>
          </w:p>
        </w:tc>
        <w:tc>
          <w:tcPr>
            <w:tcW w:type="dxa" w:w="813"/>
          </w:tcPr>
          <w:p>
            <w:pPr>
              <w:pStyle w:val="Compact"/>
              <w:jc w:val="right"/>
            </w:pPr>
            <w:r>
              <w:rPr>
                <w:sz w:val="16"/>
              </w:rPr>
              <w:t xml:space="preserve">N@10</w:t>
            </w:r>
          </w:p>
        </w:tc>
        <w:tc>
          <w:tcPr>
            <w:tcW w:type="dxa" w:w="813"/>
          </w:tcPr>
          <w:p>
            <w:pPr>
              <w:pStyle w:val="Compact"/>
              <w:jc w:val="right"/>
            </w:pPr>
            <w:r>
              <w:rPr>
                <w:sz w:val="16"/>
              </w:rPr>
              <w:t xml:space="preserve">N@1</w:t>
            </w:r>
          </w:p>
        </w:tc>
        <w:tc>
          <w:tcPr>
            <w:tcW w:type="dxa" w:w="813"/>
          </w:tcPr>
          <w:p>
            <w:pPr>
              <w:pStyle w:val="Compact"/>
              <w:jc w:val="right"/>
            </w:pPr>
            <w:r>
              <w:rPr>
                <w:sz w:val="16"/>
              </w:rPr>
              <w:t xml:space="preserve">N@10</w:t>
            </w:r>
          </w:p>
        </w:tc>
        <w:tc>
          <w:tcPr>
            <w:tcW w:type="dxa" w:w="813"/>
          </w:tcPr>
          <w:p>
            <w:pPr>
              <w:pStyle w:val="Compact"/>
              <w:jc w:val="right"/>
            </w:pPr>
            <w:r>
              <w:rPr>
                <w:sz w:val="16"/>
              </w:rPr>
              <w:t xml:space="preserve">N@1</w:t>
            </w:r>
          </w:p>
        </w:tc>
        <w:tc>
          <w:tcPr>
            <w:tcW w:type="dxa" w:w="813"/>
          </w:tcPr>
          <w:p>
            <w:pPr>
              <w:pStyle w:val="Compact"/>
              <w:jc w:val="right"/>
            </w:pPr>
            <w:r>
              <w:rPr>
                <w:sz w:val="16"/>
              </w:rPr>
              <w:t xml:space="preserve">N@10</w:t>
            </w:r>
          </w:p>
        </w:tc>
        <w:tc>
          <w:tcPr>
            <w:tcW w:type="dxa" w:w="813"/>
          </w:tcPr>
          <w:p>
            <w:pPr>
              <w:pStyle w:val="Compact"/>
              <w:jc w:val="right"/>
            </w:pPr>
            <w:r>
              <w:rPr>
                <w:sz w:val="16"/>
              </w:rPr>
              <w:t xml:space="preserve">N@1</w:t>
            </w:r>
          </w:p>
        </w:tc>
        <w:tc>
          <w:tcPr>
            <w:tcW w:type="dxa" w:w="813"/>
          </w:tcPr>
          <w:p>
            <w:pPr>
              <w:pStyle w:val="Compact"/>
              <w:jc w:val="right"/>
            </w:pPr>
            <w:r>
              <w:rPr>
                <w:sz w:val="16"/>
              </w:rPr>
              <w:t xml:space="preserve">N@10</w:t>
            </w:r>
          </w:p>
        </w:tc>
        <w:tc>
          <w:tcPr>
            <w:tcW w:type="dxa" w:w="813"/>
          </w:tcPr>
          <w:p>
            <w:pPr>
              <w:pStyle w:val="Compact"/>
              <w:jc w:val="right"/>
            </w:pPr>
            <w:r>
              <w:rPr>
                <w:sz w:val="16"/>
              </w:rPr>
              <w:t xml:space="preserve">N@1</w:t>
            </w:r>
          </w:p>
        </w:tc>
        <w:tc>
          <w:tcPr>
            <w:tcW w:type="dxa" w:w="813"/>
          </w:tcPr>
          <w:p>
            <w:pPr>
              <w:pStyle w:val="Compact"/>
              <w:jc w:val="right"/>
            </w:pPr>
            <w:r>
              <w:rPr>
                <w:sz w:val="16"/>
              </w:rPr>
              <w:t xml:space="preserve">N@10</w:t>
            </w:r>
          </w:p>
        </w:tc>
        <w:tc>
          <w:tcPr>
            <w:tcW w:type="dxa" w:w="813"/>
          </w:tcPr>
          <w:p>
            <w:pPr>
              <w:pStyle w:val="Compact"/>
              <w:jc w:val="right"/>
            </w:pPr>
            <w:r>
              <w:rPr>
                <w:sz w:val="16"/>
              </w:rPr>
              <w:t xml:space="preserve">N@1</w:t>
            </w:r>
          </w:p>
        </w:tc>
        <w:tc>
          <w:tcPr>
            <w:tcW w:type="dxa" w:w="813"/>
          </w:tcPr>
          <w:p>
            <w:pPr>
              <w:pStyle w:val="Compact"/>
              <w:jc w:val="right"/>
            </w:pPr>
            <w:r>
              <w:rPr>
                <w:sz w:val="16"/>
              </w:rPr>
              <w:t xml:space="preserve">N@10</w:t>
            </w:r>
          </w:p>
        </w:tc>
        <w:tc>
          <w:tcPr>
            <w:tcW w:type="dxa" w:w="813"/>
          </w:tcPr>
          <w:p>
            <w:pPr>
              <w:pStyle w:val="Compact"/>
              <w:jc w:val="right"/>
            </w:pPr>
            <w:r>
              <w:rPr>
                <w:sz w:val="16"/>
              </w:rPr>
              <w:t xml:space="preserve">N@1</w:t>
            </w:r>
          </w:p>
        </w:tc>
        <w:tc>
          <w:tcPr>
            <w:tcW w:type="dxa" w:w="813"/>
          </w:tcPr>
          <w:p>
            <w:pPr>
              <w:pStyle w:val="Compact"/>
              <w:jc w:val="right"/>
            </w:pPr>
            <w:r>
              <w:rPr>
                <w:sz w:val="16"/>
              </w:rPr>
              <w:t xml:space="preserve">N@10</w:t>
            </w:r>
          </w:p>
        </w:tc>
      </w:tr>
      <w:tr>
        <w:tc>
          <w:tcPr>
            <w:tcW w:type="dxa" w:w="13824"/>
            <w:gridSpan w:val="15"/>
          </w:tcPr>
          <w:p>
            <w:pPr>
              <w:pStyle w:val="Compact"/>
              <w:jc w:val="left"/>
            </w:pPr>
            <w:r>
              <w:rPr>
                <w:i/>
                <w:iCs/>
                <w:sz w:val="16"/>
              </w:rPr>
              <w:t xml:space="preserve">BM25</w:t>
            </w:r>
          </w:p>
        </w:tc>
      </w:tr>
      <w:tr>
        <w:tc>
          <w:tcPr>
            <w:tcW w:type="dxa" w:w="2448"/>
          </w:tcPr>
          <w:p>
            <w:pPr>
              <w:pStyle w:val="Compact"/>
              <w:jc w:val="left"/>
            </w:pPr>
            <w:r>
              <w:rPr>
                <w:sz w:val="16"/>
              </w:rPr>
              <w:t xml:space="preserve">BM25</w:t>
            </w:r>
          </w:p>
        </w:tc>
        <w:tc>
          <w:tcPr>
            <w:tcW w:type="dxa" w:w="813"/>
          </w:tcPr>
          <w:p>
            <w:pPr>
              <w:pStyle w:val="Compact"/>
              <w:jc w:val="right"/>
            </w:pPr>
            <w:r>
              <w:rPr>
                <w:sz w:val="16"/>
              </w:rPr>
              <w:t xml:space="preserve">0.610</w:t>
            </w:r>
          </w:p>
        </w:tc>
        <w:tc>
          <w:tcPr>
            <w:tcW w:type="dxa" w:w="813"/>
          </w:tcPr>
          <w:p>
            <w:pPr>
              <w:pStyle w:val="Compact"/>
              <w:jc w:val="right"/>
            </w:pPr>
            <w:r>
              <w:rPr>
                <w:sz w:val="16"/>
              </w:rPr>
              <w:t xml:space="preserve">0.544</w:t>
            </w:r>
          </w:p>
        </w:tc>
        <w:tc>
          <w:tcPr>
            <w:tcW w:type="dxa" w:w="813"/>
          </w:tcPr>
          <w:p>
            <w:pPr>
              <w:pStyle w:val="Compact"/>
              <w:jc w:val="right"/>
            </w:pPr>
            <w:r>
              <w:rPr>
                <w:sz w:val="16"/>
              </w:rPr>
              <w:t xml:space="preserve">0.423</w:t>
            </w:r>
          </w:p>
        </w:tc>
        <w:tc>
          <w:tcPr>
            <w:tcW w:type="dxa" w:w="813"/>
          </w:tcPr>
          <w:p>
            <w:pPr>
              <w:pStyle w:val="Compact"/>
              <w:jc w:val="right"/>
            </w:pPr>
            <w:r>
              <w:rPr>
                <w:sz w:val="16"/>
              </w:rPr>
              <w:t xml:space="preserve">0.410</w:t>
            </w:r>
          </w:p>
        </w:tc>
        <w:tc>
          <w:tcPr>
            <w:tcW w:type="dxa" w:w="813"/>
          </w:tcPr>
          <w:p>
            <w:pPr>
              <w:pStyle w:val="Compact"/>
              <w:jc w:val="right"/>
            </w:pPr>
            <w:r>
              <w:rPr>
                <w:sz w:val="16"/>
              </w:rPr>
              <w:t xml:space="preserve">0.158</w:t>
            </w:r>
          </w:p>
        </w:tc>
        <w:tc>
          <w:tcPr>
            <w:tcW w:type="dxa" w:w="813"/>
          </w:tcPr>
          <w:p>
            <w:pPr>
              <w:pStyle w:val="Compact"/>
              <w:jc w:val="right"/>
            </w:pPr>
            <w:r>
              <w:rPr>
                <w:sz w:val="16"/>
              </w:rPr>
              <w:t xml:space="preserve">0.220</w:t>
            </w:r>
          </w:p>
        </w:tc>
        <w:tc>
          <w:tcPr>
            <w:tcW w:type="dxa" w:w="813"/>
          </w:tcPr>
          <w:p>
            <w:pPr>
              <w:pStyle w:val="Compact"/>
              <w:jc w:val="right"/>
            </w:pPr>
            <w:r>
              <w:rPr>
                <w:sz w:val="16"/>
              </w:rPr>
              <w:t xml:space="preserve">0.315</w:t>
            </w:r>
          </w:p>
        </w:tc>
        <w:tc>
          <w:tcPr>
            <w:tcW w:type="dxa" w:w="813"/>
          </w:tcPr>
          <w:p>
            <w:pPr>
              <w:pStyle w:val="Compact"/>
              <w:jc w:val="right"/>
            </w:pPr>
            <w:r>
              <w:rPr>
                <w:sz w:val="16"/>
              </w:rPr>
              <w:t xml:space="preserve">0.462</w:t>
            </w:r>
          </w:p>
        </w:tc>
        <w:tc>
          <w:tcPr>
            <w:tcW w:type="dxa" w:w="813"/>
          </w:tcPr>
          <w:p>
            <w:pPr>
              <w:pStyle w:val="Compact"/>
              <w:jc w:val="right"/>
            </w:pPr>
            <w:r>
              <w:rPr>
                <w:sz w:val="16"/>
              </w:rPr>
              <w:t xml:space="preserve">0.524</w:t>
            </w:r>
          </w:p>
        </w:tc>
        <w:tc>
          <w:tcPr>
            <w:tcW w:type="dxa" w:w="813"/>
          </w:tcPr>
          <w:p>
            <w:pPr>
              <w:pStyle w:val="Compact"/>
              <w:jc w:val="right"/>
            </w:pPr>
            <w:r>
              <w:rPr>
                <w:sz w:val="16"/>
              </w:rPr>
              <w:t xml:space="preserve">0.659</w:t>
            </w:r>
          </w:p>
        </w:tc>
        <w:tc>
          <w:tcPr>
            <w:tcW w:type="dxa" w:w="813"/>
          </w:tcPr>
          <w:p>
            <w:pPr>
              <w:pStyle w:val="Compact"/>
              <w:jc w:val="right"/>
            </w:pPr>
            <w:r>
              <w:rPr>
                <w:sz w:val="16"/>
              </w:rPr>
              <w:t xml:space="preserve">0.070</w:t>
            </w:r>
          </w:p>
        </w:tc>
        <w:tc>
          <w:tcPr>
            <w:tcW w:type="dxa" w:w="813"/>
          </w:tcPr>
          <w:p>
            <w:pPr>
              <w:pStyle w:val="Compact"/>
              <w:jc w:val="right"/>
            </w:pPr>
            <w:r>
              <w:rPr>
                <w:sz w:val="16"/>
              </w:rPr>
              <w:t xml:space="preserve">0.271</w:t>
            </w:r>
          </w:p>
        </w:tc>
        <w:tc>
          <w:tcPr>
            <w:tcW w:type="dxa" w:w="813"/>
          </w:tcPr>
          <w:p>
            <w:pPr>
              <w:pStyle w:val="Compact"/>
              <w:jc w:val="right"/>
            </w:pPr>
            <w:r>
              <w:rPr>
                <w:sz w:val="16"/>
              </w:rPr>
              <w:t xml:space="preserve">0.302</w:t>
            </w:r>
          </w:p>
        </w:tc>
        <w:tc>
          <w:tcPr>
            <w:tcW w:type="dxa" w:w="813"/>
          </w:tcPr>
          <w:p>
            <w:pPr>
              <w:pStyle w:val="Compact"/>
              <w:jc w:val="right"/>
            </w:pPr>
            <w:r>
              <w:rPr>
                <w:sz w:val="16"/>
              </w:rPr>
              <w:t xml:space="preserve">0.410</w:t>
            </w:r>
          </w:p>
        </w:tc>
      </w:tr>
      <w:tr>
        <w:tc>
          <w:tcPr>
            <w:tcW w:type="dxa" w:w="2448"/>
          </w:tcPr>
          <w:p>
            <w:pPr>
              <w:pStyle w:val="Compact"/>
              <w:jc w:val="left"/>
            </w:pPr>
            <w:r>
              <w:rPr>
                <w:sz w:val="16"/>
              </w:rPr>
              <w:t xml:space="preserve">LLM Select</w:t>
            </w:r>
          </w:p>
        </w:tc>
        <w:tc>
          <w:tcPr>
            <w:tcW w:type="dxa" w:w="813"/>
          </w:tcPr>
          <w:p>
            <w:pPr>
              <w:pStyle w:val="Compact"/>
              <w:jc w:val="right"/>
            </w:pPr>
            <w:r>
              <w:rPr>
                <w:sz w:val="16"/>
              </w:rPr>
              <w:t xml:space="preserve">0.504</w:t>
            </w:r>
          </w:p>
        </w:tc>
        <w:tc>
          <w:tcPr>
            <w:tcW w:type="dxa" w:w="813"/>
          </w:tcPr>
          <w:p>
            <w:pPr>
              <w:pStyle w:val="Compact"/>
              <w:jc w:val="right"/>
            </w:pPr>
            <w:r>
              <w:rPr>
                <w:sz w:val="16"/>
              </w:rPr>
              <w:t xml:space="preserve">0.534</w:t>
            </w:r>
          </w:p>
        </w:tc>
        <w:tc>
          <w:tcPr>
            <w:tcW w:type="dxa" w:w="813"/>
          </w:tcPr>
          <w:p>
            <w:pPr>
              <w:pStyle w:val="Compact"/>
              <w:jc w:val="right"/>
            </w:pPr>
            <w:r>
              <w:rPr>
                <w:sz w:val="16"/>
                <w:u w:val="single"/>
              </w:rPr>
              <w:t xml:space="preserve">0.462</w:t>
            </w:r>
          </w:p>
        </w:tc>
        <w:tc>
          <w:tcPr>
            <w:tcW w:type="dxa" w:w="813"/>
          </w:tcPr>
          <w:p>
            <w:pPr>
              <w:pStyle w:val="Compact"/>
              <w:jc w:val="right"/>
            </w:pPr>
            <w:r>
              <w:rPr>
                <w:sz w:val="16"/>
              </w:rPr>
              <w:t xml:space="preserve">0.439</w:t>
            </w:r>
          </w:p>
        </w:tc>
        <w:tc>
          <w:tcPr>
            <w:tcW w:type="dxa" w:w="813"/>
          </w:tcPr>
          <w:p>
            <w:pPr>
              <w:pStyle w:val="Compact"/>
              <w:jc w:val="right"/>
            </w:pPr>
            <w:r>
              <w:rPr>
                <w:sz w:val="16"/>
              </w:rPr>
              <w:t xml:space="preserve">0.202</w:t>
            </w:r>
          </w:p>
        </w:tc>
        <w:tc>
          <w:tcPr>
            <w:tcW w:type="dxa" w:w="813"/>
          </w:tcPr>
          <w:p>
            <w:pPr>
              <w:pStyle w:val="Compact"/>
              <w:jc w:val="right"/>
            </w:pPr>
            <w:r>
              <w:rPr>
                <w:sz w:val="16"/>
              </w:rPr>
              <w:t xml:space="preserve">0.309</w:t>
            </w:r>
          </w:p>
        </w:tc>
        <w:tc>
          <w:tcPr>
            <w:tcW w:type="dxa" w:w="813"/>
          </w:tcPr>
          <w:p>
            <w:pPr>
              <w:pStyle w:val="Compact"/>
              <w:jc w:val="right"/>
            </w:pPr>
            <w:r>
              <w:rPr>
                <w:sz w:val="16"/>
              </w:rPr>
              <w:t xml:space="preserve">0.533</w:t>
            </w:r>
          </w:p>
        </w:tc>
        <w:tc>
          <w:tcPr>
            <w:tcW w:type="dxa" w:w="813"/>
          </w:tcPr>
          <w:p>
            <w:pPr>
              <w:pStyle w:val="Compact"/>
              <w:jc w:val="right"/>
            </w:pPr>
            <w:r>
              <w:rPr>
                <w:sz w:val="16"/>
              </w:rPr>
              <w:t xml:space="preserve">0.633</w:t>
            </w:r>
          </w:p>
        </w:tc>
        <w:tc>
          <w:tcPr>
            <w:tcW w:type="dxa" w:w="813"/>
          </w:tcPr>
          <w:p>
            <w:pPr>
              <w:pStyle w:val="Compact"/>
              <w:jc w:val="right"/>
            </w:pPr>
            <w:r>
              <w:rPr>
                <w:sz w:val="16"/>
                <w:u w:val="single"/>
              </w:rPr>
              <w:t xml:space="preserve">0.695</w:t>
            </w:r>
          </w:p>
        </w:tc>
        <w:tc>
          <w:tcPr>
            <w:tcW w:type="dxa" w:w="813"/>
          </w:tcPr>
          <w:p>
            <w:pPr>
              <w:pStyle w:val="Compact"/>
              <w:jc w:val="right"/>
            </w:pPr>
            <w:r>
              <w:rPr>
                <w:sz w:val="16"/>
                <w:u w:val="single"/>
              </w:rPr>
              <w:t xml:space="preserve">0.791</w:t>
            </w:r>
          </w:p>
        </w:tc>
        <w:tc>
          <w:tcPr>
            <w:tcW w:type="dxa" w:w="813"/>
          </w:tcPr>
          <w:p>
            <w:pPr>
              <w:pStyle w:val="Compact"/>
              <w:jc w:val="right"/>
            </w:pPr>
            <w:r>
              <w:rPr>
                <w:sz w:val="16"/>
              </w:rPr>
              <w:t xml:space="preserve">0.507</w:t>
            </w:r>
          </w:p>
        </w:tc>
        <w:tc>
          <w:tcPr>
            <w:tcW w:type="dxa" w:w="813"/>
          </w:tcPr>
          <w:p>
            <w:pPr>
              <w:pStyle w:val="Compact"/>
              <w:jc w:val="right"/>
            </w:pPr>
            <w:r>
              <w:rPr>
                <w:sz w:val="16"/>
              </w:rPr>
              <w:t xml:space="preserve">0.595</w:t>
            </w:r>
          </w:p>
        </w:tc>
        <w:tc>
          <w:tcPr>
            <w:tcW w:type="dxa" w:w="813"/>
          </w:tcPr>
          <w:p>
            <w:pPr>
              <w:pStyle w:val="Compact"/>
              <w:jc w:val="right"/>
            </w:pPr>
            <w:r>
              <w:rPr>
                <w:sz w:val="16"/>
              </w:rPr>
              <w:t xml:space="preserve">0.491</w:t>
            </w:r>
          </w:p>
        </w:tc>
        <w:tc>
          <w:tcPr>
            <w:tcW w:type="dxa" w:w="813"/>
          </w:tcPr>
          <w:p>
            <w:pPr>
              <w:pStyle w:val="Compact"/>
              <w:jc w:val="right"/>
            </w:pPr>
            <w:r>
              <w:rPr>
                <w:sz w:val="16"/>
              </w:rPr>
              <w:t xml:space="preserve">0.572</w:t>
            </w:r>
          </w:p>
        </w:tc>
      </w:tr>
      <w:tr>
        <w:tc>
          <w:tcPr>
            <w:tcW w:type="dxa" w:w="2448"/>
          </w:tcPr>
          <w:p>
            <w:pPr>
              <w:pStyle w:val="Compact"/>
              <w:jc w:val="left"/>
            </w:pPr>
            <w:r>
              <w:rPr>
                <w:sz w:val="16"/>
              </w:rPr>
              <w:t xml:space="preserve">Progressive Disclosure</w:t>
            </w:r>
          </w:p>
        </w:tc>
        <w:tc>
          <w:tcPr>
            <w:tcW w:type="dxa" w:w="813"/>
          </w:tcPr>
          <w:p>
            <w:pPr>
              <w:pStyle w:val="Compact"/>
              <w:jc w:val="right"/>
            </w:pPr>
            <w:r>
              <w:rPr>
                <w:sz w:val="16"/>
                <w:u w:val="single"/>
              </w:rPr>
              <w:t xml:space="preserve">0.691</w:t>
            </w:r>
          </w:p>
        </w:tc>
        <w:tc>
          <w:tcPr>
            <w:tcW w:type="dxa" w:w="813"/>
          </w:tcPr>
          <w:p>
            <w:pPr>
              <w:pStyle w:val="Compact"/>
              <w:jc w:val="right"/>
            </w:pPr>
            <w:r>
              <w:rPr>
                <w:sz w:val="16"/>
              </w:rPr>
              <w:t xml:space="preserve">0.570</w:t>
            </w:r>
          </w:p>
        </w:tc>
        <w:tc>
          <w:tcPr>
            <w:tcW w:type="dxa" w:w="813"/>
          </w:tcPr>
          <w:p>
            <w:pPr>
              <w:pStyle w:val="Compact"/>
              <w:jc w:val="right"/>
            </w:pPr>
            <w:r>
              <w:rPr>
                <w:sz w:val="16"/>
              </w:rPr>
              <w:t xml:space="preserve">0.423</w:t>
            </w:r>
          </w:p>
        </w:tc>
        <w:tc>
          <w:tcPr>
            <w:tcW w:type="dxa" w:w="813"/>
          </w:tcPr>
          <w:p>
            <w:pPr>
              <w:pStyle w:val="Compact"/>
              <w:jc w:val="right"/>
            </w:pPr>
            <w:r>
              <w:rPr>
                <w:sz w:val="16"/>
              </w:rPr>
              <w:t xml:space="preserve">0.410</w:t>
            </w:r>
          </w:p>
        </w:tc>
        <w:tc>
          <w:tcPr>
            <w:tcW w:type="dxa" w:w="813"/>
          </w:tcPr>
          <w:p>
            <w:pPr>
              <w:pStyle w:val="Compact"/>
              <w:jc w:val="right"/>
            </w:pPr>
            <w:r>
              <w:rPr>
                <w:sz w:val="16"/>
              </w:rPr>
              <w:t xml:space="preserve">0.175</w:t>
            </w:r>
          </w:p>
        </w:tc>
        <w:tc>
          <w:tcPr>
            <w:tcW w:type="dxa" w:w="813"/>
          </w:tcPr>
          <w:p>
            <w:pPr>
              <w:pStyle w:val="Compact"/>
              <w:jc w:val="right"/>
            </w:pPr>
            <w:r>
              <w:rPr>
                <w:sz w:val="16"/>
              </w:rPr>
              <w:t xml:space="preserve">0.234</w:t>
            </w:r>
          </w:p>
        </w:tc>
        <w:tc>
          <w:tcPr>
            <w:tcW w:type="dxa" w:w="813"/>
          </w:tcPr>
          <w:p>
            <w:pPr>
              <w:pStyle w:val="Compact"/>
              <w:jc w:val="right"/>
            </w:pPr>
            <w:r>
              <w:rPr>
                <w:sz w:val="16"/>
              </w:rPr>
              <w:t xml:space="preserve">0.388</w:t>
            </w:r>
          </w:p>
        </w:tc>
        <w:tc>
          <w:tcPr>
            <w:tcW w:type="dxa" w:w="813"/>
          </w:tcPr>
          <w:p>
            <w:pPr>
              <w:pStyle w:val="Compact"/>
              <w:jc w:val="right"/>
            </w:pPr>
            <w:r>
              <w:rPr>
                <w:sz w:val="16"/>
              </w:rPr>
              <w:t xml:space="preserve">0.509</w:t>
            </w:r>
          </w:p>
        </w:tc>
        <w:tc>
          <w:tcPr>
            <w:tcW w:type="dxa" w:w="813"/>
          </w:tcPr>
          <w:p>
            <w:pPr>
              <w:pStyle w:val="Compact"/>
              <w:jc w:val="right"/>
            </w:pPr>
            <w:r>
              <w:rPr>
                <w:sz w:val="16"/>
              </w:rPr>
              <w:t xml:space="preserve">0.524</w:t>
            </w:r>
          </w:p>
        </w:tc>
        <w:tc>
          <w:tcPr>
            <w:tcW w:type="dxa" w:w="813"/>
          </w:tcPr>
          <w:p>
            <w:pPr>
              <w:pStyle w:val="Compact"/>
              <w:jc w:val="right"/>
            </w:pPr>
            <w:r>
              <w:rPr>
                <w:sz w:val="16"/>
              </w:rPr>
              <w:t xml:space="preserve">0.657</w:t>
            </w:r>
          </w:p>
        </w:tc>
        <w:tc>
          <w:tcPr>
            <w:tcW w:type="dxa" w:w="813"/>
          </w:tcPr>
          <w:p>
            <w:pPr>
              <w:pStyle w:val="Compact"/>
              <w:jc w:val="right"/>
            </w:pPr>
            <w:r>
              <w:rPr>
                <w:sz w:val="16"/>
              </w:rPr>
              <w:t xml:space="preserve">0.084</w:t>
            </w:r>
          </w:p>
        </w:tc>
        <w:tc>
          <w:tcPr>
            <w:tcW w:type="dxa" w:w="813"/>
          </w:tcPr>
          <w:p>
            <w:pPr>
              <w:pStyle w:val="Compact"/>
              <w:jc w:val="right"/>
            </w:pPr>
            <w:r>
              <w:rPr>
                <w:sz w:val="16"/>
              </w:rPr>
              <w:t xml:space="preserve">0.281</w:t>
            </w:r>
          </w:p>
        </w:tc>
        <w:tc>
          <w:tcPr>
            <w:tcW w:type="dxa" w:w="813"/>
          </w:tcPr>
          <w:p>
            <w:pPr>
              <w:pStyle w:val="Compact"/>
              <w:jc w:val="right"/>
            </w:pPr>
            <w:r>
              <w:rPr>
                <w:sz w:val="16"/>
              </w:rPr>
              <w:t xml:space="preserve">0.338</w:t>
            </w:r>
          </w:p>
        </w:tc>
        <w:tc>
          <w:tcPr>
            <w:tcW w:type="dxa" w:w="813"/>
          </w:tcPr>
          <w:p>
            <w:pPr>
              <w:pStyle w:val="Compact"/>
              <w:jc w:val="right"/>
            </w:pPr>
            <w:r>
              <w:rPr>
                <w:sz w:val="16"/>
              </w:rPr>
              <w:t xml:space="preserve">0.429</w:t>
            </w:r>
          </w:p>
        </w:tc>
      </w:tr>
      <w:tr>
        <w:tc>
          <w:tcPr>
            <w:tcW w:type="dxa" w:w="2448"/>
          </w:tcPr>
          <w:p>
            <w:pPr>
              <w:pStyle w:val="Compact"/>
              <w:jc w:val="left"/>
            </w:pPr>
            <w:r>
              <w:rPr>
                <w:sz w:val="16"/>
              </w:rPr>
              <w:t xml:space="preserve">SkillRouter</w:t>
            </w:r>
          </w:p>
        </w:tc>
        <w:tc>
          <w:tcPr>
            <w:tcW w:type="dxa" w:w="813"/>
          </w:tcPr>
          <w:p>
            <w:pPr>
              <w:pStyle w:val="Compact"/>
              <w:jc w:val="right"/>
            </w:pPr>
            <w:r>
              <w:rPr>
                <w:sz w:val="16"/>
              </w:rPr>
              <w:t xml:space="preserve">0.358</w:t>
            </w:r>
          </w:p>
        </w:tc>
        <w:tc>
          <w:tcPr>
            <w:tcW w:type="dxa" w:w="813"/>
          </w:tcPr>
          <w:p>
            <w:pPr>
              <w:pStyle w:val="Compact"/>
              <w:jc w:val="right"/>
            </w:pPr>
            <w:r>
              <w:rPr>
                <w:sz w:val="16"/>
              </w:rPr>
              <w:t xml:space="preserve">0.292</w:t>
            </w:r>
          </w:p>
        </w:tc>
        <w:tc>
          <w:tcPr>
            <w:tcW w:type="dxa" w:w="813"/>
          </w:tcPr>
          <w:p>
            <w:pPr>
              <w:pStyle w:val="Compact"/>
              <w:jc w:val="right"/>
            </w:pPr>
            <w:r>
              <w:rPr>
                <w:sz w:val="16"/>
              </w:rPr>
              <w:t xml:space="preserve">0.423</w:t>
            </w:r>
          </w:p>
        </w:tc>
        <w:tc>
          <w:tcPr>
            <w:tcW w:type="dxa" w:w="813"/>
          </w:tcPr>
          <w:p>
            <w:pPr>
              <w:pStyle w:val="Compact"/>
              <w:jc w:val="right"/>
            </w:pPr>
            <w:r>
              <w:rPr>
                <w:sz w:val="16"/>
              </w:rPr>
              <w:t xml:space="preserve">0.410</w:t>
            </w:r>
          </w:p>
        </w:tc>
        <w:tc>
          <w:tcPr>
            <w:tcW w:type="dxa" w:w="813"/>
          </w:tcPr>
          <w:p>
            <w:pPr>
              <w:pStyle w:val="Compact"/>
              <w:jc w:val="right"/>
            </w:pPr>
            <w:r>
              <w:rPr>
                <w:sz w:val="16"/>
                <w:u w:val="single"/>
              </w:rPr>
              <w:t xml:space="preserve">0.228</w:t>
            </w:r>
          </w:p>
        </w:tc>
        <w:tc>
          <w:tcPr>
            <w:tcW w:type="dxa" w:w="813"/>
          </w:tcPr>
          <w:p>
            <w:pPr>
              <w:pStyle w:val="Compact"/>
              <w:jc w:val="right"/>
            </w:pPr>
            <w:r>
              <w:rPr>
                <w:sz w:val="16"/>
                <w:u w:val="single"/>
              </w:rPr>
              <w:t xml:space="preserve">0.357</w:t>
            </w:r>
          </w:p>
        </w:tc>
        <w:tc>
          <w:tcPr>
            <w:tcW w:type="dxa" w:w="813"/>
          </w:tcPr>
          <w:p>
            <w:pPr>
              <w:pStyle w:val="Compact"/>
              <w:jc w:val="right"/>
            </w:pPr>
            <w:r>
              <w:rPr>
                <w:b/>
                <w:bCs/>
                <w:sz w:val="16"/>
              </w:rPr>
              <w:t xml:space="preserve">0.945</w:t>
            </w:r>
          </w:p>
        </w:tc>
        <w:tc>
          <w:tcPr>
            <w:tcW w:type="dxa" w:w="813"/>
          </w:tcPr>
          <w:p>
            <w:pPr>
              <w:pStyle w:val="Compact"/>
              <w:jc w:val="right"/>
            </w:pPr>
            <w:r>
              <w:rPr>
                <w:b/>
                <w:bCs/>
                <w:sz w:val="16"/>
              </w:rPr>
              <w:t xml:space="preserve">0.953</w:t>
            </w:r>
          </w:p>
        </w:tc>
        <w:tc>
          <w:tcPr>
            <w:tcW w:type="dxa" w:w="813"/>
          </w:tcPr>
          <w:p>
            <w:pPr>
              <w:pStyle w:val="Compact"/>
              <w:jc w:val="right"/>
            </w:pPr>
            <w:r>
              <w:rPr>
                <w:b/>
                <w:bCs/>
                <w:sz w:val="16"/>
              </w:rPr>
              <w:t xml:space="preserve">0.810</w:t>
            </w:r>
          </w:p>
        </w:tc>
        <w:tc>
          <w:tcPr>
            <w:tcW w:type="dxa" w:w="813"/>
          </w:tcPr>
          <w:p>
            <w:pPr>
              <w:pStyle w:val="Compact"/>
              <w:jc w:val="right"/>
            </w:pPr>
            <w:r>
              <w:rPr>
                <w:b/>
                <w:bCs/>
                <w:sz w:val="16"/>
              </w:rPr>
              <w:t xml:space="preserve">0.843</w:t>
            </w:r>
          </w:p>
        </w:tc>
        <w:tc>
          <w:tcPr>
            <w:tcW w:type="dxa" w:w="813"/>
          </w:tcPr>
          <w:p>
            <w:pPr>
              <w:pStyle w:val="Compact"/>
              <w:jc w:val="right"/>
            </w:pPr>
            <w:r>
              <w:rPr>
                <w:b/>
                <w:bCs/>
                <w:sz w:val="16"/>
              </w:rPr>
              <w:t xml:space="preserve">0.600</w:t>
            </w:r>
          </w:p>
        </w:tc>
        <w:tc>
          <w:tcPr>
            <w:tcW w:type="dxa" w:w="813"/>
          </w:tcPr>
          <w:p>
            <w:pPr>
              <w:pStyle w:val="Compact"/>
              <w:jc w:val="right"/>
            </w:pPr>
            <w:r>
              <w:rPr>
                <w:b/>
                <w:bCs/>
                <w:sz w:val="16"/>
              </w:rPr>
              <w:t xml:space="preserve">0.696</w:t>
            </w:r>
          </w:p>
        </w:tc>
        <w:tc>
          <w:tcPr>
            <w:tcW w:type="dxa" w:w="813"/>
          </w:tcPr>
          <w:p>
            <w:pPr>
              <w:pStyle w:val="Compact"/>
              <w:jc w:val="right"/>
            </w:pPr>
            <w:r>
              <w:rPr>
                <w:sz w:val="16"/>
                <w:u w:val="single"/>
              </w:rPr>
              <w:t xml:space="preserve">0.603</w:t>
            </w:r>
          </w:p>
        </w:tc>
        <w:tc>
          <w:tcPr>
            <w:tcW w:type="dxa" w:w="813"/>
          </w:tcPr>
          <w:p>
            <w:pPr>
              <w:pStyle w:val="Compact"/>
              <w:jc w:val="right"/>
            </w:pPr>
            <w:r>
              <w:rPr>
                <w:sz w:val="16"/>
                <w:u w:val="single"/>
              </w:rPr>
              <w:t xml:space="preserve">0.645</w:t>
            </w:r>
          </w:p>
        </w:tc>
      </w:tr>
      <w:tr>
        <w:tc>
          <w:tcPr>
            <w:tcW w:type="dxa" w:w="2448"/>
          </w:tcPr>
          <w:p>
            <w:pPr>
              <w:pStyle w:val="Compact"/>
              <w:jc w:val="left"/>
            </w:pPr>
            <w:r>
              <w:rPr>
                <w:sz w:val="16"/>
              </w:rPr>
              <w:t xml:space="preserve">SkillDAG</w:t>
            </w:r>
          </w:p>
        </w:tc>
        <w:tc>
          <w:tcPr>
            <w:tcW w:type="dxa" w:w="813"/>
          </w:tcPr>
          <w:p>
            <w:pPr>
              <w:pStyle w:val="Compact"/>
              <w:jc w:val="right"/>
            </w:pPr>
            <w:r>
              <w:rPr>
                <w:sz w:val="16"/>
              </w:rPr>
              <w:t xml:space="preserve">0.610</w:t>
            </w:r>
          </w:p>
        </w:tc>
        <w:tc>
          <w:tcPr>
            <w:tcW w:type="dxa" w:w="813"/>
          </w:tcPr>
          <w:p>
            <w:pPr>
              <w:pStyle w:val="Compact"/>
              <w:jc w:val="right"/>
            </w:pPr>
            <w:r>
              <w:rPr>
                <w:sz w:val="16"/>
                <w:u w:val="single"/>
              </w:rPr>
              <w:t xml:space="preserve">0.589</w:t>
            </w:r>
          </w:p>
        </w:tc>
        <w:tc>
          <w:tcPr>
            <w:tcW w:type="dxa" w:w="813"/>
          </w:tcPr>
          <w:p>
            <w:pPr>
              <w:pStyle w:val="Compact"/>
              <w:jc w:val="right"/>
            </w:pPr>
            <w:r>
              <w:rPr>
                <w:sz w:val="16"/>
              </w:rPr>
              <w:t xml:space="preserve">0.423</w:t>
            </w:r>
          </w:p>
        </w:tc>
        <w:tc>
          <w:tcPr>
            <w:tcW w:type="dxa" w:w="813"/>
          </w:tcPr>
          <w:p>
            <w:pPr>
              <w:pStyle w:val="Compact"/>
              <w:jc w:val="right"/>
            </w:pPr>
            <w:r>
              <w:rPr>
                <w:sz w:val="16"/>
                <w:u w:val="single"/>
              </w:rPr>
              <w:t xml:space="preserve">0.442</w:t>
            </w:r>
          </w:p>
        </w:tc>
        <w:tc>
          <w:tcPr>
            <w:tcW w:type="dxa" w:w="813"/>
          </w:tcPr>
          <w:p>
            <w:pPr>
              <w:pStyle w:val="Compact"/>
              <w:jc w:val="right"/>
            </w:pPr>
            <w:r>
              <w:rPr>
                <w:sz w:val="16"/>
              </w:rPr>
              <w:t xml:space="preserve">0.158</w:t>
            </w:r>
          </w:p>
        </w:tc>
        <w:tc>
          <w:tcPr>
            <w:tcW w:type="dxa" w:w="813"/>
          </w:tcPr>
          <w:p>
            <w:pPr>
              <w:pStyle w:val="Compact"/>
              <w:jc w:val="right"/>
            </w:pPr>
            <w:r>
              <w:rPr>
                <w:sz w:val="16"/>
              </w:rPr>
              <w:t xml:space="preserve">0.315</w:t>
            </w:r>
          </w:p>
        </w:tc>
        <w:tc>
          <w:tcPr>
            <w:tcW w:type="dxa" w:w="813"/>
          </w:tcPr>
          <w:p>
            <w:pPr>
              <w:pStyle w:val="Compact"/>
              <w:jc w:val="right"/>
            </w:pPr>
            <w:r>
              <w:rPr>
                <w:sz w:val="16"/>
              </w:rPr>
              <w:t xml:space="preserve">0.309</w:t>
            </w:r>
          </w:p>
        </w:tc>
        <w:tc>
          <w:tcPr>
            <w:tcW w:type="dxa" w:w="813"/>
          </w:tcPr>
          <w:p>
            <w:pPr>
              <w:pStyle w:val="Compact"/>
              <w:jc w:val="right"/>
            </w:pPr>
            <w:r>
              <w:rPr>
                <w:sz w:val="16"/>
              </w:rPr>
              <w:t xml:space="preserve">0.461</w:t>
            </w:r>
          </w:p>
        </w:tc>
        <w:tc>
          <w:tcPr>
            <w:tcW w:type="dxa" w:w="813"/>
          </w:tcPr>
          <w:p>
            <w:pPr>
              <w:pStyle w:val="Compact"/>
              <w:jc w:val="right"/>
            </w:pPr>
            <w:r>
              <w:rPr>
                <w:sz w:val="16"/>
              </w:rPr>
              <w:t xml:space="preserve">0.524</w:t>
            </w:r>
          </w:p>
        </w:tc>
        <w:tc>
          <w:tcPr>
            <w:tcW w:type="dxa" w:w="813"/>
          </w:tcPr>
          <w:p>
            <w:pPr>
              <w:pStyle w:val="Compact"/>
              <w:jc w:val="right"/>
            </w:pPr>
            <w:r>
              <w:rPr>
                <w:sz w:val="16"/>
              </w:rPr>
              <w:t xml:space="preserve">0.663</w:t>
            </w:r>
          </w:p>
        </w:tc>
        <w:tc>
          <w:tcPr>
            <w:tcW w:type="dxa" w:w="813"/>
          </w:tcPr>
          <w:p>
            <w:pPr>
              <w:pStyle w:val="Compact"/>
              <w:jc w:val="right"/>
            </w:pPr>
            <w:r>
              <w:rPr>
                <w:sz w:val="16"/>
              </w:rPr>
              <w:t xml:space="preserve">0.070</w:t>
            </w:r>
          </w:p>
        </w:tc>
        <w:tc>
          <w:tcPr>
            <w:tcW w:type="dxa" w:w="813"/>
          </w:tcPr>
          <w:p>
            <w:pPr>
              <w:pStyle w:val="Compact"/>
              <w:jc w:val="right"/>
            </w:pPr>
            <w:r>
              <w:rPr>
                <w:sz w:val="16"/>
              </w:rPr>
              <w:t xml:space="preserve">0.303</w:t>
            </w:r>
          </w:p>
        </w:tc>
        <w:tc>
          <w:tcPr>
            <w:tcW w:type="dxa" w:w="813"/>
          </w:tcPr>
          <w:p>
            <w:pPr>
              <w:pStyle w:val="Compact"/>
              <w:jc w:val="right"/>
            </w:pPr>
            <w:r>
              <w:rPr>
                <w:sz w:val="16"/>
              </w:rPr>
              <w:t xml:space="preserve">0.301</w:t>
            </w:r>
          </w:p>
        </w:tc>
        <w:tc>
          <w:tcPr>
            <w:tcW w:type="dxa" w:w="813"/>
          </w:tcPr>
          <w:p>
            <w:pPr>
              <w:pStyle w:val="Compact"/>
              <w:jc w:val="right"/>
            </w:pPr>
            <w:r>
              <w:rPr>
                <w:sz w:val="16"/>
              </w:rPr>
              <w:t xml:space="preserve">0.442</w:t>
            </w:r>
          </w:p>
        </w:tc>
      </w:tr>
      <w:tr>
        <w:tc>
          <w:tcPr>
            <w:tcW w:type="dxa" w:w="2448"/>
          </w:tcPr>
          <w:p>
            <w:pPr>
              <w:pStyle w:val="Compact"/>
              <w:jc w:val="left"/>
            </w:pPr>
            <w:r>
              <w:rPr>
                <w:sz w:val="16"/>
              </w:rPr>
              <w:t xml:space="preserve">Skill-Pro</w:t>
            </w:r>
          </w:p>
        </w:tc>
        <w:tc>
          <w:tcPr>
            <w:tcW w:type="dxa" w:w="813"/>
          </w:tcPr>
          <w:p>
            <w:pPr>
              <w:pStyle w:val="Compact"/>
              <w:jc w:val="right"/>
            </w:pPr>
            <w:r>
              <w:rPr>
                <w:sz w:val="16"/>
              </w:rPr>
              <w:t xml:space="preserve">0.244</w:t>
            </w:r>
          </w:p>
        </w:tc>
        <w:tc>
          <w:tcPr>
            <w:tcW w:type="dxa" w:w="813"/>
          </w:tcPr>
          <w:p>
            <w:pPr>
              <w:pStyle w:val="Compact"/>
              <w:jc w:val="right"/>
            </w:pPr>
            <w:r>
              <w:rPr>
                <w:sz w:val="16"/>
              </w:rPr>
              <w:t xml:space="preserve">0.464</w:t>
            </w:r>
          </w:p>
        </w:tc>
        <w:tc>
          <w:tcPr>
            <w:tcW w:type="dxa" w:w="813"/>
          </w:tcPr>
          <w:p>
            <w:pPr>
              <w:pStyle w:val="Compact"/>
              <w:jc w:val="right"/>
            </w:pPr>
            <w:r>
              <w:rPr>
                <w:sz w:val="16"/>
              </w:rPr>
              <w:t xml:space="preserve">0.231</w:t>
            </w:r>
          </w:p>
        </w:tc>
        <w:tc>
          <w:tcPr>
            <w:tcW w:type="dxa" w:w="813"/>
          </w:tcPr>
          <w:p>
            <w:pPr>
              <w:pStyle w:val="Compact"/>
              <w:jc w:val="right"/>
            </w:pPr>
            <w:r>
              <w:rPr>
                <w:sz w:val="16"/>
              </w:rPr>
              <w:t xml:space="preserve">0.358</w:t>
            </w:r>
          </w:p>
        </w:tc>
        <w:tc>
          <w:tcPr>
            <w:tcW w:type="dxa" w:w="813"/>
          </w:tcPr>
          <w:p>
            <w:pPr>
              <w:pStyle w:val="Compact"/>
              <w:jc w:val="right"/>
            </w:pPr>
            <w:r>
              <w:rPr>
                <w:sz w:val="16"/>
              </w:rPr>
              <w:t xml:space="preserve">0.149</w:t>
            </w:r>
          </w:p>
        </w:tc>
        <w:tc>
          <w:tcPr>
            <w:tcW w:type="dxa" w:w="813"/>
          </w:tcPr>
          <w:p>
            <w:pPr>
              <w:pStyle w:val="Compact"/>
              <w:jc w:val="right"/>
            </w:pPr>
            <w:r>
              <w:rPr>
                <w:sz w:val="16"/>
              </w:rPr>
              <w:t xml:space="preserve">0.262</w:t>
            </w:r>
          </w:p>
        </w:tc>
        <w:tc>
          <w:tcPr>
            <w:tcW w:type="dxa" w:w="813"/>
          </w:tcPr>
          <w:p>
            <w:pPr>
              <w:pStyle w:val="Compact"/>
              <w:jc w:val="right"/>
            </w:pPr>
            <w:r>
              <w:rPr>
                <w:sz w:val="16"/>
              </w:rPr>
              <w:t xml:space="preserve">0.679</w:t>
            </w:r>
          </w:p>
        </w:tc>
        <w:tc>
          <w:tcPr>
            <w:tcW w:type="dxa" w:w="813"/>
          </w:tcPr>
          <w:p>
            <w:pPr>
              <w:pStyle w:val="Compact"/>
              <w:jc w:val="right"/>
            </w:pPr>
            <w:r>
              <w:rPr>
                <w:sz w:val="16"/>
              </w:rPr>
              <w:t xml:space="preserve">0.776</w:t>
            </w:r>
          </w:p>
        </w:tc>
        <w:tc>
          <w:tcPr>
            <w:tcW w:type="dxa" w:w="813"/>
          </w:tcPr>
          <w:p>
            <w:pPr>
              <w:pStyle w:val="Compact"/>
              <w:jc w:val="right"/>
            </w:pPr>
            <w:r>
              <w:rPr>
                <w:sz w:val="16"/>
              </w:rPr>
              <w:t xml:space="preserve">0.438</w:t>
            </w:r>
          </w:p>
        </w:tc>
        <w:tc>
          <w:tcPr>
            <w:tcW w:type="dxa" w:w="813"/>
          </w:tcPr>
          <w:p>
            <w:pPr>
              <w:pStyle w:val="Compact"/>
              <w:jc w:val="right"/>
            </w:pPr>
            <w:r>
              <w:rPr>
                <w:sz w:val="16"/>
              </w:rPr>
              <w:t xml:space="preserve">0.643</w:t>
            </w:r>
          </w:p>
        </w:tc>
        <w:tc>
          <w:tcPr>
            <w:tcW w:type="dxa" w:w="813"/>
          </w:tcPr>
          <w:p>
            <w:pPr>
              <w:pStyle w:val="Compact"/>
              <w:jc w:val="right"/>
            </w:pPr>
            <w:r>
              <w:rPr>
                <w:sz w:val="16"/>
              </w:rPr>
              <w:t xml:space="preserve">0.465</w:t>
            </w:r>
          </w:p>
        </w:tc>
        <w:tc>
          <w:tcPr>
            <w:tcW w:type="dxa" w:w="813"/>
          </w:tcPr>
          <w:p>
            <w:pPr>
              <w:pStyle w:val="Compact"/>
              <w:jc w:val="right"/>
            </w:pPr>
            <w:r>
              <w:rPr>
                <w:sz w:val="16"/>
              </w:rPr>
              <w:t xml:space="preserve">0.554</w:t>
            </w:r>
          </w:p>
        </w:tc>
        <w:tc>
          <w:tcPr>
            <w:tcW w:type="dxa" w:w="813"/>
          </w:tcPr>
          <w:p>
            <w:pPr>
              <w:pStyle w:val="Compact"/>
              <w:jc w:val="right"/>
            </w:pPr>
            <w:r>
              <w:rPr>
                <w:sz w:val="16"/>
              </w:rPr>
              <w:t xml:space="preserve">0.416</w:t>
            </w:r>
          </w:p>
        </w:tc>
        <w:tc>
          <w:tcPr>
            <w:tcW w:type="dxa" w:w="813"/>
          </w:tcPr>
          <w:p>
            <w:pPr>
              <w:pStyle w:val="Compact"/>
              <w:jc w:val="right"/>
            </w:pPr>
            <w:r>
              <w:rPr>
                <w:sz w:val="16"/>
              </w:rPr>
              <w:t xml:space="preserve">0.549</w:t>
            </w:r>
          </w:p>
        </w:tc>
      </w:tr>
      <w:tr>
        <w:tc>
          <w:tcPr>
            <w:tcW w:type="dxa" w:w="2448"/>
          </w:tcPr>
          <w:p>
            <w:pPr>
              <w:pStyle w:val="Compact"/>
              <w:jc w:val="left"/>
            </w:pPr>
            <w:r>
              <w:rPr>
                <w:sz w:val="16"/>
              </w:rPr>
              <w:t xml:space="preserve">RouterBSI_init</w:t>
            </w:r>
          </w:p>
        </w:tc>
        <w:tc>
          <w:tcPr>
            <w:tcW w:type="dxa" w:w="813"/>
          </w:tcPr>
          <w:p>
            <w:pPr>
              <w:pStyle w:val="Compact"/>
              <w:jc w:val="right"/>
            </w:pPr>
            <w:r>
              <w:rPr>
                <w:sz w:val="16"/>
              </w:rPr>
              <w:t xml:space="preserve">0.431</w:t>
            </w:r>
          </w:p>
        </w:tc>
        <w:tc>
          <w:tcPr>
            <w:tcW w:type="dxa" w:w="813"/>
          </w:tcPr>
          <w:p>
            <w:pPr>
              <w:pStyle w:val="Compact"/>
              <w:jc w:val="right"/>
            </w:pPr>
            <w:r>
              <w:rPr>
                <w:sz w:val="16"/>
              </w:rPr>
              <w:t xml:space="preserve">0.447</w:t>
            </w:r>
          </w:p>
        </w:tc>
        <w:tc>
          <w:tcPr>
            <w:tcW w:type="dxa" w:w="813"/>
          </w:tcPr>
          <w:p>
            <w:pPr>
              <w:pStyle w:val="Compact"/>
              <w:jc w:val="right"/>
            </w:pPr>
            <w:r>
              <w:rPr>
                <w:sz w:val="16"/>
              </w:rPr>
              <w:t xml:space="preserve">0.308</w:t>
            </w:r>
          </w:p>
        </w:tc>
        <w:tc>
          <w:tcPr>
            <w:tcW w:type="dxa" w:w="813"/>
          </w:tcPr>
          <w:p>
            <w:pPr>
              <w:pStyle w:val="Compact"/>
              <w:jc w:val="right"/>
            </w:pPr>
            <w:r>
              <w:rPr>
                <w:sz w:val="16"/>
              </w:rPr>
              <w:t xml:space="preserve">0.367</w:t>
            </w:r>
          </w:p>
        </w:tc>
        <w:tc>
          <w:tcPr>
            <w:tcW w:type="dxa" w:w="813"/>
          </w:tcPr>
          <w:p>
            <w:pPr>
              <w:pStyle w:val="Compact"/>
              <w:jc w:val="right"/>
            </w:pPr>
            <w:r>
              <w:rPr>
                <w:sz w:val="16"/>
              </w:rPr>
              <w:t xml:space="preserve">0.158</w:t>
            </w:r>
          </w:p>
        </w:tc>
        <w:tc>
          <w:tcPr>
            <w:tcW w:type="dxa" w:w="813"/>
          </w:tcPr>
          <w:p>
            <w:pPr>
              <w:pStyle w:val="Compact"/>
              <w:jc w:val="right"/>
            </w:pPr>
            <w:r>
              <w:rPr>
                <w:sz w:val="16"/>
              </w:rPr>
              <w:t xml:space="preserve">0.281</w:t>
            </w:r>
          </w:p>
        </w:tc>
        <w:tc>
          <w:tcPr>
            <w:tcW w:type="dxa" w:w="813"/>
          </w:tcPr>
          <w:p>
            <w:pPr>
              <w:pStyle w:val="Compact"/>
              <w:jc w:val="right"/>
            </w:pPr>
            <w:r>
              <w:rPr>
                <w:sz w:val="16"/>
              </w:rPr>
              <w:t xml:space="preserve">0.642</w:t>
            </w:r>
          </w:p>
        </w:tc>
        <w:tc>
          <w:tcPr>
            <w:tcW w:type="dxa" w:w="813"/>
          </w:tcPr>
          <w:p>
            <w:pPr>
              <w:pStyle w:val="Compact"/>
              <w:jc w:val="right"/>
            </w:pPr>
            <w:r>
              <w:rPr>
                <w:sz w:val="16"/>
              </w:rPr>
              <w:t xml:space="preserve">0.720</w:t>
            </w:r>
          </w:p>
        </w:tc>
        <w:tc>
          <w:tcPr>
            <w:tcW w:type="dxa" w:w="813"/>
          </w:tcPr>
          <w:p>
            <w:pPr>
              <w:pStyle w:val="Compact"/>
              <w:jc w:val="right"/>
            </w:pPr>
            <w:r>
              <w:rPr>
                <w:sz w:val="16"/>
              </w:rPr>
              <w:t xml:space="preserve">0.448</w:t>
            </w:r>
          </w:p>
        </w:tc>
        <w:tc>
          <w:tcPr>
            <w:tcW w:type="dxa" w:w="813"/>
          </w:tcPr>
          <w:p>
            <w:pPr>
              <w:pStyle w:val="Compact"/>
              <w:jc w:val="right"/>
            </w:pPr>
            <w:r>
              <w:rPr>
                <w:sz w:val="16"/>
              </w:rPr>
              <w:t xml:space="preserve">0.627</w:t>
            </w:r>
          </w:p>
        </w:tc>
        <w:tc>
          <w:tcPr>
            <w:tcW w:type="dxa" w:w="813"/>
          </w:tcPr>
          <w:p>
            <w:pPr>
              <w:pStyle w:val="Compact"/>
              <w:jc w:val="right"/>
            </w:pPr>
            <w:r>
              <w:rPr>
                <w:sz w:val="16"/>
              </w:rPr>
              <w:t xml:space="preserve">0.256</w:t>
            </w:r>
          </w:p>
        </w:tc>
        <w:tc>
          <w:tcPr>
            <w:tcW w:type="dxa" w:w="813"/>
          </w:tcPr>
          <w:p>
            <w:pPr>
              <w:pStyle w:val="Compact"/>
              <w:jc w:val="right"/>
            </w:pPr>
            <w:r>
              <w:rPr>
                <w:sz w:val="16"/>
              </w:rPr>
              <w:t xml:space="preserve">0.413</w:t>
            </w:r>
          </w:p>
        </w:tc>
        <w:tc>
          <w:tcPr>
            <w:tcW w:type="dxa" w:w="813"/>
          </w:tcPr>
          <w:p>
            <w:pPr>
              <w:pStyle w:val="Compact"/>
              <w:jc w:val="right"/>
            </w:pPr>
            <w:r>
              <w:rPr>
                <w:sz w:val="16"/>
              </w:rPr>
              <w:t xml:space="preserve">0.384</w:t>
            </w:r>
          </w:p>
        </w:tc>
        <w:tc>
          <w:tcPr>
            <w:tcW w:type="dxa" w:w="813"/>
          </w:tcPr>
          <w:p>
            <w:pPr>
              <w:pStyle w:val="Compact"/>
              <w:jc w:val="right"/>
            </w:pPr>
            <w:r>
              <w:rPr>
                <w:sz w:val="16"/>
              </w:rPr>
              <w:t xml:space="preserve">0.495</w:t>
            </w:r>
          </w:p>
        </w:tc>
      </w:tr>
      <w:tr>
        <w:tc>
          <w:tcPr>
            <w:tcW w:type="dxa" w:w="2448"/>
          </w:tcPr>
          <w:p>
            <w:pPr>
              <w:pStyle w:val="Compact"/>
              <w:jc w:val="left"/>
            </w:pPr>
            <w:r>
              <w:rPr>
                <w:sz w:val="16"/>
              </w:rPr>
              <w:t xml:space="preserve">RouterBSI</w:t>
            </w:r>
          </w:p>
        </w:tc>
        <w:tc>
          <w:tcPr>
            <w:tcW w:type="dxa" w:w="813"/>
          </w:tcPr>
          <w:p>
            <w:pPr>
              <w:pStyle w:val="Compact"/>
              <w:jc w:val="right"/>
            </w:pPr>
            <w:r>
              <w:rPr>
                <w:b/>
                <w:bCs/>
                <w:sz w:val="16"/>
              </w:rPr>
              <w:t xml:space="preserve">0.878</w:t>
            </w:r>
          </w:p>
        </w:tc>
        <w:tc>
          <w:tcPr>
            <w:tcW w:type="dxa" w:w="813"/>
          </w:tcPr>
          <w:p>
            <w:pPr>
              <w:pStyle w:val="Compact"/>
              <w:jc w:val="right"/>
            </w:pPr>
            <w:r>
              <w:rPr>
                <w:b/>
                <w:bCs/>
                <w:sz w:val="16"/>
              </w:rPr>
              <w:t xml:space="preserve">0.729</w:t>
            </w:r>
          </w:p>
        </w:tc>
        <w:tc>
          <w:tcPr>
            <w:tcW w:type="dxa" w:w="813"/>
          </w:tcPr>
          <w:p>
            <w:pPr>
              <w:pStyle w:val="Compact"/>
              <w:jc w:val="right"/>
            </w:pPr>
            <w:r>
              <w:rPr>
                <w:b/>
                <w:bCs/>
                <w:sz w:val="16"/>
              </w:rPr>
              <w:t xml:space="preserve">0.500</w:t>
            </w:r>
          </w:p>
        </w:tc>
        <w:tc>
          <w:tcPr>
            <w:tcW w:type="dxa" w:w="813"/>
          </w:tcPr>
          <w:p>
            <w:pPr>
              <w:pStyle w:val="Compact"/>
              <w:jc w:val="right"/>
            </w:pPr>
            <w:r>
              <w:rPr>
                <w:b/>
                <w:bCs/>
                <w:sz w:val="16"/>
              </w:rPr>
              <w:t xml:space="preserve">0.498</w:t>
            </w:r>
          </w:p>
        </w:tc>
        <w:tc>
          <w:tcPr>
            <w:tcW w:type="dxa" w:w="813"/>
          </w:tcPr>
          <w:p>
            <w:pPr>
              <w:pStyle w:val="Compact"/>
              <w:jc w:val="right"/>
            </w:pPr>
            <w:r>
              <w:rPr>
                <w:b/>
                <w:bCs/>
                <w:sz w:val="16"/>
              </w:rPr>
              <w:t xml:space="preserve">0.281</w:t>
            </w:r>
          </w:p>
        </w:tc>
        <w:tc>
          <w:tcPr>
            <w:tcW w:type="dxa" w:w="813"/>
          </w:tcPr>
          <w:p>
            <w:pPr>
              <w:pStyle w:val="Compact"/>
              <w:jc w:val="right"/>
            </w:pPr>
            <w:r>
              <w:rPr>
                <w:b/>
                <w:bCs/>
                <w:sz w:val="16"/>
              </w:rPr>
              <w:t xml:space="preserve">0.371</w:t>
            </w:r>
          </w:p>
        </w:tc>
        <w:tc>
          <w:tcPr>
            <w:tcW w:type="dxa" w:w="813"/>
          </w:tcPr>
          <w:p>
            <w:pPr>
              <w:pStyle w:val="Compact"/>
              <w:jc w:val="right"/>
            </w:pPr>
            <w:r>
              <w:rPr>
                <w:sz w:val="16"/>
                <w:u w:val="single"/>
              </w:rPr>
              <w:t xml:space="preserve">0.818</w:t>
            </w:r>
          </w:p>
        </w:tc>
        <w:tc>
          <w:tcPr>
            <w:tcW w:type="dxa" w:w="813"/>
          </w:tcPr>
          <w:p>
            <w:pPr>
              <w:pStyle w:val="Compact"/>
              <w:jc w:val="right"/>
            </w:pPr>
            <w:r>
              <w:rPr>
                <w:sz w:val="16"/>
                <w:u w:val="single"/>
              </w:rPr>
              <w:t xml:space="preserve">0.842</w:t>
            </w:r>
          </w:p>
        </w:tc>
        <w:tc>
          <w:tcPr>
            <w:tcW w:type="dxa" w:w="813"/>
          </w:tcPr>
          <w:p>
            <w:pPr>
              <w:pStyle w:val="Compact"/>
              <w:jc w:val="right"/>
            </w:pPr>
            <w:r>
              <w:rPr>
                <w:sz w:val="16"/>
              </w:rPr>
              <w:t xml:space="preserve">0.638</w:t>
            </w:r>
          </w:p>
        </w:tc>
        <w:tc>
          <w:tcPr>
            <w:tcW w:type="dxa" w:w="813"/>
          </w:tcPr>
          <w:p>
            <w:pPr>
              <w:pStyle w:val="Compact"/>
              <w:jc w:val="right"/>
            </w:pPr>
            <w:r>
              <w:rPr>
                <w:sz w:val="16"/>
              </w:rPr>
              <w:t xml:space="preserve">0.748</w:t>
            </w:r>
          </w:p>
        </w:tc>
        <w:tc>
          <w:tcPr>
            <w:tcW w:type="dxa" w:w="813"/>
          </w:tcPr>
          <w:p>
            <w:pPr>
              <w:pStyle w:val="Compact"/>
              <w:jc w:val="right"/>
            </w:pPr>
            <w:r>
              <w:rPr>
                <w:sz w:val="16"/>
                <w:u w:val="single"/>
              </w:rPr>
              <w:t xml:space="preserve">0.577</w:t>
            </w:r>
          </w:p>
        </w:tc>
        <w:tc>
          <w:tcPr>
            <w:tcW w:type="dxa" w:w="813"/>
          </w:tcPr>
          <w:p>
            <w:pPr>
              <w:pStyle w:val="Compact"/>
              <w:jc w:val="right"/>
            </w:pPr>
            <w:r>
              <w:rPr>
                <w:sz w:val="16"/>
                <w:u w:val="single"/>
              </w:rPr>
              <w:t xml:space="preserve">0.665</w:t>
            </w:r>
          </w:p>
        </w:tc>
        <w:tc>
          <w:tcPr>
            <w:tcW w:type="dxa" w:w="813"/>
          </w:tcPr>
          <w:p>
            <w:pPr>
              <w:pStyle w:val="Compact"/>
              <w:jc w:val="right"/>
            </w:pPr>
            <w:r>
              <w:rPr>
                <w:b/>
                <w:bCs/>
                <w:sz w:val="16"/>
              </w:rPr>
              <w:t xml:space="preserve">0.640</w:t>
            </w:r>
          </w:p>
        </w:tc>
        <w:tc>
          <w:tcPr>
            <w:tcW w:type="dxa" w:w="813"/>
          </w:tcPr>
          <w:p>
            <w:pPr>
              <w:pStyle w:val="Compact"/>
              <w:jc w:val="right"/>
            </w:pPr>
            <w:r>
              <w:rPr>
                <w:b/>
                <w:bCs/>
                <w:sz w:val="16"/>
              </w:rPr>
              <w:t xml:space="preserve">0.675</w:t>
            </w:r>
          </w:p>
        </w:tc>
      </w:tr>
      <w:tr>
        <w:tc>
          <w:tcPr>
            <w:tcW w:type="dxa" w:w="13824"/>
            <w:gridSpan w:val="15"/>
          </w:tcPr>
          <w:p>
            <w:pPr>
              <w:pStyle w:val="Compact"/>
              <w:jc w:val="left"/>
            </w:pPr>
            <w:r>
              <w:rPr>
                <w:i/>
                <w:iCs/>
                <w:sz w:val="16"/>
              </w:rPr>
              <w:t xml:space="preserve">Vector</w:t>
            </w:r>
          </w:p>
        </w:tc>
      </w:tr>
      <w:tr>
        <w:tc>
          <w:tcPr>
            <w:tcW w:type="dxa" w:w="2448"/>
          </w:tcPr>
          <w:p>
            <w:pPr>
              <w:pStyle w:val="Compact"/>
              <w:jc w:val="left"/>
            </w:pPr>
            <w:r>
              <w:rPr>
                <w:sz w:val="16"/>
              </w:rPr>
              <w:t xml:space="preserve">Vector</w:t>
            </w:r>
          </w:p>
        </w:tc>
        <w:tc>
          <w:tcPr>
            <w:tcW w:type="dxa" w:w="813"/>
          </w:tcPr>
          <w:p>
            <w:pPr>
              <w:pStyle w:val="Compact"/>
              <w:jc w:val="right"/>
            </w:pPr>
            <w:r>
              <w:rPr>
                <w:sz w:val="16"/>
              </w:rPr>
              <w:t xml:space="preserve">0.504</w:t>
            </w:r>
          </w:p>
        </w:tc>
        <w:tc>
          <w:tcPr>
            <w:tcW w:type="dxa" w:w="813"/>
          </w:tcPr>
          <w:p>
            <w:pPr>
              <w:pStyle w:val="Compact"/>
              <w:jc w:val="right"/>
            </w:pPr>
            <w:r>
              <w:rPr>
                <w:sz w:val="16"/>
              </w:rPr>
              <w:t xml:space="preserve">0.407</w:t>
            </w:r>
          </w:p>
        </w:tc>
        <w:tc>
          <w:tcPr>
            <w:tcW w:type="dxa" w:w="813"/>
          </w:tcPr>
          <w:p>
            <w:pPr>
              <w:pStyle w:val="Compact"/>
              <w:jc w:val="right"/>
            </w:pPr>
            <w:r>
              <w:rPr>
                <w:sz w:val="16"/>
              </w:rPr>
              <w:t xml:space="preserve">0.346</w:t>
            </w:r>
          </w:p>
        </w:tc>
        <w:tc>
          <w:tcPr>
            <w:tcW w:type="dxa" w:w="813"/>
          </w:tcPr>
          <w:p>
            <w:pPr>
              <w:pStyle w:val="Compact"/>
              <w:jc w:val="right"/>
            </w:pPr>
            <w:r>
              <w:rPr>
                <w:sz w:val="16"/>
              </w:rPr>
              <w:t xml:space="preserve">0.463</w:t>
            </w:r>
          </w:p>
        </w:tc>
        <w:tc>
          <w:tcPr>
            <w:tcW w:type="dxa" w:w="813"/>
          </w:tcPr>
          <w:p>
            <w:pPr>
              <w:pStyle w:val="Compact"/>
              <w:jc w:val="right"/>
            </w:pPr>
            <w:r>
              <w:rPr>
                <w:sz w:val="16"/>
              </w:rPr>
              <w:t xml:space="preserve">0.105</w:t>
            </w:r>
          </w:p>
        </w:tc>
        <w:tc>
          <w:tcPr>
            <w:tcW w:type="dxa" w:w="813"/>
          </w:tcPr>
          <w:p>
            <w:pPr>
              <w:pStyle w:val="Compact"/>
              <w:jc w:val="right"/>
            </w:pPr>
            <w:r>
              <w:rPr>
                <w:sz w:val="16"/>
              </w:rPr>
              <w:t xml:space="preserve">0.248</w:t>
            </w:r>
          </w:p>
        </w:tc>
        <w:tc>
          <w:tcPr>
            <w:tcW w:type="dxa" w:w="813"/>
          </w:tcPr>
          <w:p>
            <w:pPr>
              <w:pStyle w:val="Compact"/>
              <w:jc w:val="right"/>
            </w:pPr>
            <w:r>
              <w:rPr>
                <w:sz w:val="16"/>
                <w:u w:val="single"/>
              </w:rPr>
              <w:t xml:space="preserve">0.988</w:t>
            </w:r>
          </w:p>
        </w:tc>
        <w:tc>
          <w:tcPr>
            <w:tcW w:type="dxa" w:w="813"/>
          </w:tcPr>
          <w:p>
            <w:pPr>
              <w:pStyle w:val="Compact"/>
              <w:jc w:val="right"/>
            </w:pPr>
            <w:r>
              <w:rPr>
                <w:sz w:val="16"/>
              </w:rPr>
              <w:t xml:space="preserve">0.992</w:t>
            </w:r>
          </w:p>
        </w:tc>
        <w:tc>
          <w:tcPr>
            <w:tcW w:type="dxa" w:w="813"/>
          </w:tcPr>
          <w:p>
            <w:pPr>
              <w:pStyle w:val="Compact"/>
              <w:jc w:val="right"/>
            </w:pPr>
            <w:r>
              <w:rPr>
                <w:sz w:val="16"/>
                <w:u w:val="single"/>
              </w:rPr>
              <w:t xml:space="preserve">0.695</w:t>
            </w:r>
          </w:p>
        </w:tc>
        <w:tc>
          <w:tcPr>
            <w:tcW w:type="dxa" w:w="813"/>
          </w:tcPr>
          <w:p>
            <w:pPr>
              <w:pStyle w:val="Compact"/>
              <w:jc w:val="right"/>
            </w:pPr>
            <w:r>
              <w:rPr>
                <w:sz w:val="16"/>
              </w:rPr>
              <w:t xml:space="preserve">0.833</w:t>
            </w:r>
          </w:p>
        </w:tc>
        <w:tc>
          <w:tcPr>
            <w:tcW w:type="dxa" w:w="813"/>
          </w:tcPr>
          <w:p>
            <w:pPr>
              <w:pStyle w:val="Compact"/>
              <w:jc w:val="right"/>
            </w:pPr>
            <w:r>
              <w:rPr>
                <w:sz w:val="16"/>
              </w:rPr>
              <w:t xml:space="preserve">0.312</w:t>
            </w:r>
          </w:p>
        </w:tc>
        <w:tc>
          <w:tcPr>
            <w:tcW w:type="dxa" w:w="813"/>
          </w:tcPr>
          <w:p>
            <w:pPr>
              <w:pStyle w:val="Compact"/>
              <w:jc w:val="right"/>
            </w:pPr>
            <w:r>
              <w:rPr>
                <w:sz w:val="16"/>
              </w:rPr>
              <w:t xml:space="preserve">0.413</w:t>
            </w:r>
          </w:p>
        </w:tc>
        <w:tc>
          <w:tcPr>
            <w:tcW w:type="dxa" w:w="813"/>
          </w:tcPr>
          <w:p>
            <w:pPr>
              <w:pStyle w:val="Compact"/>
              <w:jc w:val="right"/>
            </w:pPr>
            <w:r>
              <w:rPr>
                <w:sz w:val="16"/>
              </w:rPr>
              <w:t xml:space="preserve">0.516</w:t>
            </w:r>
          </w:p>
        </w:tc>
        <w:tc>
          <w:tcPr>
            <w:tcW w:type="dxa" w:w="813"/>
          </w:tcPr>
          <w:p>
            <w:pPr>
              <w:pStyle w:val="Compact"/>
              <w:jc w:val="right"/>
            </w:pPr>
            <w:r>
              <w:rPr>
                <w:sz w:val="16"/>
              </w:rPr>
              <w:t xml:space="preserve">0.575</w:t>
            </w:r>
          </w:p>
        </w:tc>
      </w:tr>
      <w:tr>
        <w:tc>
          <w:tcPr>
            <w:tcW w:type="dxa" w:w="2448"/>
          </w:tcPr>
          <w:p>
            <w:pPr>
              <w:pStyle w:val="Compact"/>
              <w:jc w:val="left"/>
            </w:pPr>
            <w:r>
              <w:rPr>
                <w:sz w:val="16"/>
              </w:rPr>
              <w:t xml:space="preserve">LLM Select</w:t>
            </w:r>
          </w:p>
        </w:tc>
        <w:tc>
          <w:tcPr>
            <w:tcW w:type="dxa" w:w="813"/>
          </w:tcPr>
          <w:p>
            <w:pPr>
              <w:pStyle w:val="Compact"/>
              <w:jc w:val="right"/>
            </w:pPr>
            <w:r>
              <w:rPr>
                <w:sz w:val="16"/>
              </w:rPr>
              <w:t xml:space="preserve">0.496</w:t>
            </w:r>
          </w:p>
        </w:tc>
        <w:tc>
          <w:tcPr>
            <w:tcW w:type="dxa" w:w="813"/>
          </w:tcPr>
          <w:p>
            <w:pPr>
              <w:pStyle w:val="Compact"/>
              <w:jc w:val="right"/>
            </w:pPr>
            <w:r>
              <w:rPr>
                <w:sz w:val="16"/>
              </w:rPr>
              <w:t xml:space="preserve">0.432</w:t>
            </w:r>
          </w:p>
        </w:tc>
        <w:tc>
          <w:tcPr>
            <w:tcW w:type="dxa" w:w="813"/>
          </w:tcPr>
          <w:p>
            <w:pPr>
              <w:pStyle w:val="Compact"/>
              <w:jc w:val="right"/>
            </w:pPr>
            <w:r>
              <w:rPr>
                <w:sz w:val="16"/>
              </w:rPr>
              <w:t xml:space="preserve">0.308</w:t>
            </w:r>
          </w:p>
        </w:tc>
        <w:tc>
          <w:tcPr>
            <w:tcW w:type="dxa" w:w="813"/>
          </w:tcPr>
          <w:p>
            <w:pPr>
              <w:pStyle w:val="Compact"/>
              <w:jc w:val="right"/>
            </w:pPr>
            <w:r>
              <w:rPr>
                <w:sz w:val="16"/>
              </w:rPr>
              <w:t xml:space="preserve">0.459</w:t>
            </w:r>
          </w:p>
        </w:tc>
        <w:tc>
          <w:tcPr>
            <w:tcW w:type="dxa" w:w="813"/>
          </w:tcPr>
          <w:p>
            <w:pPr>
              <w:pStyle w:val="Compact"/>
              <w:jc w:val="right"/>
            </w:pPr>
            <w:r>
              <w:rPr>
                <w:sz w:val="16"/>
              </w:rPr>
              <w:t xml:space="preserve">0.237</w:t>
            </w:r>
          </w:p>
        </w:tc>
        <w:tc>
          <w:tcPr>
            <w:tcW w:type="dxa" w:w="813"/>
          </w:tcPr>
          <w:p>
            <w:pPr>
              <w:pStyle w:val="Compact"/>
              <w:jc w:val="right"/>
            </w:pPr>
            <w:r>
              <w:rPr>
                <w:sz w:val="16"/>
              </w:rPr>
              <w:t xml:space="preserve">0.337</w:t>
            </w:r>
          </w:p>
        </w:tc>
        <w:tc>
          <w:tcPr>
            <w:tcW w:type="dxa" w:w="813"/>
          </w:tcPr>
          <w:p>
            <w:pPr>
              <w:pStyle w:val="Compact"/>
              <w:jc w:val="right"/>
            </w:pPr>
            <w:r>
              <w:rPr>
                <w:sz w:val="16"/>
              </w:rPr>
              <w:t xml:space="preserve">0.861</w:t>
            </w:r>
          </w:p>
        </w:tc>
        <w:tc>
          <w:tcPr>
            <w:tcW w:type="dxa" w:w="813"/>
          </w:tcPr>
          <w:p>
            <w:pPr>
              <w:pStyle w:val="Compact"/>
              <w:jc w:val="right"/>
            </w:pPr>
            <w:r>
              <w:rPr>
                <w:sz w:val="16"/>
              </w:rPr>
              <w:t xml:space="preserve">0.945</w:t>
            </w:r>
          </w:p>
        </w:tc>
        <w:tc>
          <w:tcPr>
            <w:tcW w:type="dxa" w:w="813"/>
          </w:tcPr>
          <w:p>
            <w:pPr>
              <w:pStyle w:val="Compact"/>
              <w:jc w:val="right"/>
            </w:pPr>
            <w:r>
              <w:rPr>
                <w:sz w:val="16"/>
              </w:rPr>
              <w:t xml:space="preserve">0.686</w:t>
            </w:r>
          </w:p>
        </w:tc>
        <w:tc>
          <w:tcPr>
            <w:tcW w:type="dxa" w:w="813"/>
          </w:tcPr>
          <w:p>
            <w:pPr>
              <w:pStyle w:val="Compact"/>
              <w:jc w:val="right"/>
            </w:pPr>
            <w:r>
              <w:rPr>
                <w:sz w:val="16"/>
                <w:u w:val="single"/>
              </w:rPr>
              <w:t xml:space="preserve">0.839</w:t>
            </w:r>
          </w:p>
        </w:tc>
        <w:tc>
          <w:tcPr>
            <w:tcW w:type="dxa" w:w="813"/>
          </w:tcPr>
          <w:p>
            <w:pPr>
              <w:pStyle w:val="Compact"/>
              <w:jc w:val="right"/>
            </w:pPr>
            <w:r>
              <w:rPr>
                <w:sz w:val="16"/>
              </w:rPr>
              <w:t xml:space="preserve">0.363</w:t>
            </w:r>
          </w:p>
        </w:tc>
        <w:tc>
          <w:tcPr>
            <w:tcW w:type="dxa" w:w="813"/>
          </w:tcPr>
          <w:p>
            <w:pPr>
              <w:pStyle w:val="Compact"/>
              <w:jc w:val="right"/>
            </w:pPr>
            <w:r>
              <w:rPr>
                <w:sz w:val="16"/>
              </w:rPr>
              <w:t xml:space="preserve">0.463</w:t>
            </w:r>
          </w:p>
        </w:tc>
        <w:tc>
          <w:tcPr>
            <w:tcW w:type="dxa" w:w="813"/>
          </w:tcPr>
          <w:p>
            <w:pPr>
              <w:pStyle w:val="Compact"/>
              <w:jc w:val="right"/>
            </w:pPr>
            <w:r>
              <w:rPr>
                <w:sz w:val="16"/>
              </w:rPr>
              <w:t xml:space="preserve">0.519</w:t>
            </w:r>
          </w:p>
        </w:tc>
        <w:tc>
          <w:tcPr>
            <w:tcW w:type="dxa" w:w="813"/>
          </w:tcPr>
          <w:p>
            <w:pPr>
              <w:pStyle w:val="Compact"/>
              <w:jc w:val="right"/>
            </w:pPr>
            <w:r>
              <w:rPr>
                <w:sz w:val="16"/>
              </w:rPr>
              <w:t xml:space="preserve">0.598</w:t>
            </w:r>
          </w:p>
        </w:tc>
      </w:tr>
      <w:tr>
        <w:tc>
          <w:tcPr>
            <w:tcW w:type="dxa" w:w="2448"/>
          </w:tcPr>
          <w:p>
            <w:pPr>
              <w:pStyle w:val="Compact"/>
              <w:jc w:val="left"/>
            </w:pPr>
            <w:r>
              <w:rPr>
                <w:sz w:val="16"/>
              </w:rPr>
              <w:t xml:space="preserve">Progressive Disclosure</w:t>
            </w:r>
          </w:p>
        </w:tc>
        <w:tc>
          <w:tcPr>
            <w:tcW w:type="dxa" w:w="813"/>
          </w:tcPr>
          <w:p>
            <w:pPr>
              <w:pStyle w:val="Compact"/>
              <w:jc w:val="right"/>
            </w:pPr>
            <w:r>
              <w:rPr>
                <w:sz w:val="16"/>
                <w:u w:val="single"/>
              </w:rPr>
              <w:t xml:space="preserve">0.553</w:t>
            </w:r>
          </w:p>
        </w:tc>
        <w:tc>
          <w:tcPr>
            <w:tcW w:type="dxa" w:w="813"/>
          </w:tcPr>
          <w:p>
            <w:pPr>
              <w:pStyle w:val="Compact"/>
              <w:jc w:val="right"/>
            </w:pPr>
            <w:r>
              <w:rPr>
                <w:sz w:val="16"/>
              </w:rPr>
              <w:t xml:space="preserve">0.428</w:t>
            </w:r>
          </w:p>
        </w:tc>
        <w:tc>
          <w:tcPr>
            <w:tcW w:type="dxa" w:w="813"/>
          </w:tcPr>
          <w:p>
            <w:pPr>
              <w:pStyle w:val="Compact"/>
              <w:jc w:val="right"/>
            </w:pPr>
            <w:r>
              <w:rPr>
                <w:sz w:val="16"/>
              </w:rPr>
              <w:t xml:space="preserve">0.346</w:t>
            </w:r>
          </w:p>
        </w:tc>
        <w:tc>
          <w:tcPr>
            <w:tcW w:type="dxa" w:w="813"/>
          </w:tcPr>
          <w:p>
            <w:pPr>
              <w:pStyle w:val="Compact"/>
              <w:jc w:val="right"/>
            </w:pPr>
            <w:r>
              <w:rPr>
                <w:sz w:val="16"/>
              </w:rPr>
              <w:t xml:space="preserve">0.463</w:t>
            </w:r>
          </w:p>
        </w:tc>
        <w:tc>
          <w:tcPr>
            <w:tcW w:type="dxa" w:w="813"/>
          </w:tcPr>
          <w:p>
            <w:pPr>
              <w:pStyle w:val="Compact"/>
              <w:jc w:val="right"/>
            </w:pPr>
            <w:r>
              <w:rPr>
                <w:sz w:val="16"/>
              </w:rPr>
              <w:t xml:space="preserve">0.123</w:t>
            </w:r>
          </w:p>
        </w:tc>
        <w:tc>
          <w:tcPr>
            <w:tcW w:type="dxa" w:w="813"/>
          </w:tcPr>
          <w:p>
            <w:pPr>
              <w:pStyle w:val="Compact"/>
              <w:jc w:val="right"/>
            </w:pPr>
            <w:r>
              <w:rPr>
                <w:sz w:val="16"/>
              </w:rPr>
              <w:t xml:space="preserve">0.257</w:t>
            </w:r>
          </w:p>
        </w:tc>
        <w:tc>
          <w:tcPr>
            <w:tcW w:type="dxa" w:w="813"/>
          </w:tcPr>
          <w:p>
            <w:pPr>
              <w:pStyle w:val="Compact"/>
              <w:jc w:val="right"/>
            </w:pPr>
            <w:r>
              <w:rPr>
                <w:sz w:val="16"/>
              </w:rPr>
              <w:t xml:space="preserve">0.982</w:t>
            </w:r>
          </w:p>
        </w:tc>
        <w:tc>
          <w:tcPr>
            <w:tcW w:type="dxa" w:w="813"/>
          </w:tcPr>
          <w:p>
            <w:pPr>
              <w:pStyle w:val="Compact"/>
              <w:jc w:val="right"/>
            </w:pPr>
            <w:r>
              <w:rPr>
                <w:sz w:val="16"/>
              </w:rPr>
              <w:t xml:space="preserve">0.990</w:t>
            </w:r>
          </w:p>
        </w:tc>
        <w:tc>
          <w:tcPr>
            <w:tcW w:type="dxa" w:w="813"/>
          </w:tcPr>
          <w:p>
            <w:pPr>
              <w:pStyle w:val="Compact"/>
              <w:jc w:val="right"/>
            </w:pPr>
            <w:r>
              <w:rPr>
                <w:sz w:val="16"/>
              </w:rPr>
              <w:t xml:space="preserve">0.686</w:t>
            </w:r>
          </w:p>
        </w:tc>
        <w:tc>
          <w:tcPr>
            <w:tcW w:type="dxa" w:w="813"/>
          </w:tcPr>
          <w:p>
            <w:pPr>
              <w:pStyle w:val="Compact"/>
              <w:jc w:val="right"/>
            </w:pPr>
            <w:r>
              <w:rPr>
                <w:sz w:val="16"/>
              </w:rPr>
              <w:t xml:space="preserve">0.830</w:t>
            </w:r>
          </w:p>
        </w:tc>
        <w:tc>
          <w:tcPr>
            <w:tcW w:type="dxa" w:w="813"/>
          </w:tcPr>
          <w:p>
            <w:pPr>
              <w:pStyle w:val="Compact"/>
              <w:jc w:val="right"/>
            </w:pPr>
            <w:r>
              <w:rPr>
                <w:sz w:val="16"/>
              </w:rPr>
              <w:t xml:space="preserve">0.312</w:t>
            </w:r>
          </w:p>
        </w:tc>
        <w:tc>
          <w:tcPr>
            <w:tcW w:type="dxa" w:w="813"/>
          </w:tcPr>
          <w:p>
            <w:pPr>
              <w:pStyle w:val="Compact"/>
              <w:jc w:val="right"/>
            </w:pPr>
            <w:r>
              <w:rPr>
                <w:sz w:val="16"/>
              </w:rPr>
              <w:t xml:space="preserve">0.416</w:t>
            </w:r>
          </w:p>
        </w:tc>
        <w:tc>
          <w:tcPr>
            <w:tcW w:type="dxa" w:w="813"/>
          </w:tcPr>
          <w:p>
            <w:pPr>
              <w:pStyle w:val="Compact"/>
              <w:jc w:val="right"/>
            </w:pPr>
            <w:r>
              <w:rPr>
                <w:sz w:val="16"/>
              </w:rPr>
              <w:t xml:space="preserve">0.524</w:t>
            </w:r>
          </w:p>
        </w:tc>
        <w:tc>
          <w:tcPr>
            <w:tcW w:type="dxa" w:w="813"/>
          </w:tcPr>
          <w:p>
            <w:pPr>
              <w:pStyle w:val="Compact"/>
              <w:jc w:val="right"/>
            </w:pPr>
            <w:r>
              <w:rPr>
                <w:sz w:val="16"/>
              </w:rPr>
              <w:t xml:space="preserve">0.580</w:t>
            </w:r>
          </w:p>
        </w:tc>
      </w:tr>
      <w:tr>
        <w:tc>
          <w:tcPr>
            <w:tcW w:type="dxa" w:w="2448"/>
          </w:tcPr>
          <w:p>
            <w:pPr>
              <w:pStyle w:val="Compact"/>
              <w:jc w:val="left"/>
            </w:pPr>
            <w:r>
              <w:rPr>
                <w:sz w:val="16"/>
              </w:rPr>
              <w:t xml:space="preserve">SkillRouter</w:t>
            </w:r>
          </w:p>
        </w:tc>
        <w:tc>
          <w:tcPr>
            <w:tcW w:type="dxa" w:w="813"/>
          </w:tcPr>
          <w:p>
            <w:pPr>
              <w:pStyle w:val="Compact"/>
              <w:jc w:val="right"/>
            </w:pPr>
            <w:r>
              <w:rPr>
                <w:sz w:val="16"/>
              </w:rPr>
              <w:t xml:space="preserve">0.350</w:t>
            </w:r>
          </w:p>
        </w:tc>
        <w:tc>
          <w:tcPr>
            <w:tcW w:type="dxa" w:w="813"/>
          </w:tcPr>
          <w:p>
            <w:pPr>
              <w:pStyle w:val="Compact"/>
              <w:jc w:val="right"/>
            </w:pPr>
            <w:r>
              <w:rPr>
                <w:sz w:val="16"/>
              </w:rPr>
              <w:t xml:space="preserve">0.272</w:t>
            </w:r>
          </w:p>
        </w:tc>
        <w:tc>
          <w:tcPr>
            <w:tcW w:type="dxa" w:w="813"/>
          </w:tcPr>
          <w:p>
            <w:pPr>
              <w:pStyle w:val="Compact"/>
              <w:jc w:val="right"/>
            </w:pPr>
            <w:r>
              <w:rPr>
                <w:sz w:val="16"/>
                <w:u w:val="single"/>
              </w:rPr>
              <w:t xml:space="preserve">0.462</w:t>
            </w:r>
          </w:p>
        </w:tc>
        <w:tc>
          <w:tcPr>
            <w:tcW w:type="dxa" w:w="813"/>
          </w:tcPr>
          <w:p>
            <w:pPr>
              <w:pStyle w:val="Compact"/>
              <w:jc w:val="right"/>
            </w:pPr>
            <w:r>
              <w:rPr>
                <w:sz w:val="16"/>
                <w:u w:val="single"/>
              </w:rPr>
              <w:t xml:space="preserve">0.515</w:t>
            </w:r>
          </w:p>
        </w:tc>
        <w:tc>
          <w:tcPr>
            <w:tcW w:type="dxa" w:w="813"/>
          </w:tcPr>
          <w:p>
            <w:pPr>
              <w:pStyle w:val="Compact"/>
              <w:jc w:val="right"/>
            </w:pPr>
            <w:r>
              <w:rPr>
                <w:b/>
                <w:bCs/>
                <w:sz w:val="16"/>
              </w:rPr>
              <w:t xml:space="preserve">0.272</w:t>
            </w:r>
          </w:p>
        </w:tc>
        <w:tc>
          <w:tcPr>
            <w:tcW w:type="dxa" w:w="813"/>
          </w:tcPr>
          <w:p>
            <w:pPr>
              <w:pStyle w:val="Compact"/>
              <w:jc w:val="right"/>
            </w:pPr>
            <w:r>
              <w:rPr>
                <w:b/>
                <w:bCs/>
                <w:sz w:val="16"/>
              </w:rPr>
              <w:t xml:space="preserve">0.382</w:t>
            </w:r>
          </w:p>
        </w:tc>
        <w:tc>
          <w:tcPr>
            <w:tcW w:type="dxa" w:w="813"/>
          </w:tcPr>
          <w:p>
            <w:pPr>
              <w:pStyle w:val="Compact"/>
              <w:jc w:val="right"/>
            </w:pPr>
            <w:r>
              <w:rPr>
                <w:sz w:val="16"/>
                <w:u w:val="single"/>
              </w:rPr>
              <w:t xml:space="preserve">0.988</w:t>
            </w:r>
          </w:p>
        </w:tc>
        <w:tc>
          <w:tcPr>
            <w:tcW w:type="dxa" w:w="813"/>
          </w:tcPr>
          <w:p>
            <w:pPr>
              <w:pStyle w:val="Compact"/>
              <w:jc w:val="right"/>
            </w:pPr>
            <w:r>
              <w:rPr>
                <w:sz w:val="16"/>
                <w:u w:val="single"/>
              </w:rPr>
              <w:t xml:space="preserve">0.996</w:t>
            </w:r>
          </w:p>
        </w:tc>
        <w:tc>
          <w:tcPr>
            <w:tcW w:type="dxa" w:w="813"/>
          </w:tcPr>
          <w:p>
            <w:pPr>
              <w:pStyle w:val="Compact"/>
              <w:jc w:val="right"/>
            </w:pPr>
            <w:r>
              <w:rPr>
                <w:b/>
                <w:bCs/>
                <w:sz w:val="16"/>
              </w:rPr>
              <w:t xml:space="preserve">0.819</w:t>
            </w:r>
          </w:p>
        </w:tc>
        <w:tc>
          <w:tcPr>
            <w:tcW w:type="dxa" w:w="813"/>
          </w:tcPr>
          <w:p>
            <w:pPr>
              <w:pStyle w:val="Compact"/>
              <w:jc w:val="right"/>
            </w:pPr>
            <w:r>
              <w:rPr>
                <w:b/>
                <w:bCs/>
                <w:sz w:val="16"/>
              </w:rPr>
              <w:t xml:space="preserve">0.866</w:t>
            </w:r>
          </w:p>
        </w:tc>
        <w:tc>
          <w:tcPr>
            <w:tcW w:type="dxa" w:w="813"/>
          </w:tcPr>
          <w:p>
            <w:pPr>
              <w:pStyle w:val="Compact"/>
              <w:jc w:val="right"/>
            </w:pPr>
            <w:r>
              <w:rPr>
                <w:sz w:val="16"/>
                <w:u w:val="single"/>
              </w:rPr>
              <w:t xml:space="preserve">0.549</w:t>
            </w:r>
          </w:p>
        </w:tc>
        <w:tc>
          <w:tcPr>
            <w:tcW w:type="dxa" w:w="813"/>
          </w:tcPr>
          <w:p>
            <w:pPr>
              <w:pStyle w:val="Compact"/>
              <w:jc w:val="right"/>
            </w:pPr>
            <w:r>
              <w:rPr>
                <w:sz w:val="16"/>
                <w:u w:val="single"/>
              </w:rPr>
              <w:t xml:space="preserve">0.657</w:t>
            </w:r>
          </w:p>
        </w:tc>
        <w:tc>
          <w:tcPr>
            <w:tcW w:type="dxa" w:w="813"/>
          </w:tcPr>
          <w:p>
            <w:pPr>
              <w:pStyle w:val="Compact"/>
              <w:jc w:val="right"/>
            </w:pPr>
            <w:r>
              <w:rPr>
                <w:sz w:val="16"/>
                <w:u w:val="single"/>
              </w:rPr>
              <w:t xml:space="preserve">0.606</w:t>
            </w:r>
          </w:p>
        </w:tc>
        <w:tc>
          <w:tcPr>
            <w:tcW w:type="dxa" w:w="813"/>
          </w:tcPr>
          <w:p>
            <w:pPr>
              <w:pStyle w:val="Compact"/>
              <w:jc w:val="right"/>
            </w:pPr>
            <w:r>
              <w:rPr>
                <w:sz w:val="16"/>
              </w:rPr>
              <w:t xml:space="preserve">0.651</w:t>
            </w:r>
          </w:p>
        </w:tc>
      </w:tr>
      <w:tr>
        <w:tc>
          <w:tcPr>
            <w:tcW w:type="dxa" w:w="2448"/>
          </w:tcPr>
          <w:p>
            <w:pPr>
              <w:pStyle w:val="Compact"/>
              <w:jc w:val="left"/>
            </w:pPr>
            <w:r>
              <w:rPr>
                <w:sz w:val="16"/>
              </w:rPr>
              <w:t xml:space="preserve">SkillDAG</w:t>
            </w:r>
          </w:p>
        </w:tc>
        <w:tc>
          <w:tcPr>
            <w:tcW w:type="dxa" w:w="813"/>
          </w:tcPr>
          <w:p>
            <w:pPr>
              <w:pStyle w:val="Compact"/>
              <w:jc w:val="right"/>
            </w:pPr>
            <w:r>
              <w:rPr>
                <w:sz w:val="16"/>
              </w:rPr>
              <w:t xml:space="preserve">0.504</w:t>
            </w:r>
          </w:p>
        </w:tc>
        <w:tc>
          <w:tcPr>
            <w:tcW w:type="dxa" w:w="813"/>
          </w:tcPr>
          <w:p>
            <w:pPr>
              <w:pStyle w:val="Compact"/>
              <w:jc w:val="right"/>
            </w:pPr>
            <w:r>
              <w:rPr>
                <w:sz w:val="16"/>
                <w:u w:val="single"/>
              </w:rPr>
              <w:t xml:space="preserve">0.544</w:t>
            </w:r>
          </w:p>
        </w:tc>
        <w:tc>
          <w:tcPr>
            <w:tcW w:type="dxa" w:w="813"/>
          </w:tcPr>
          <w:p>
            <w:pPr>
              <w:pStyle w:val="Compact"/>
              <w:jc w:val="right"/>
            </w:pPr>
            <w:r>
              <w:rPr>
                <w:sz w:val="16"/>
              </w:rPr>
              <w:t xml:space="preserve">0.346</w:t>
            </w:r>
          </w:p>
        </w:tc>
        <w:tc>
          <w:tcPr>
            <w:tcW w:type="dxa" w:w="813"/>
          </w:tcPr>
          <w:p>
            <w:pPr>
              <w:pStyle w:val="Compact"/>
              <w:jc w:val="right"/>
            </w:pPr>
            <w:r>
              <w:rPr>
                <w:sz w:val="16"/>
              </w:rPr>
              <w:t xml:space="preserve">0.469</w:t>
            </w:r>
          </w:p>
        </w:tc>
        <w:tc>
          <w:tcPr>
            <w:tcW w:type="dxa" w:w="813"/>
          </w:tcPr>
          <w:p>
            <w:pPr>
              <w:pStyle w:val="Compact"/>
              <w:jc w:val="right"/>
            </w:pPr>
            <w:r>
              <w:rPr>
                <w:sz w:val="16"/>
              </w:rPr>
              <w:t xml:space="preserve">0.105</w:t>
            </w:r>
          </w:p>
        </w:tc>
        <w:tc>
          <w:tcPr>
            <w:tcW w:type="dxa" w:w="813"/>
          </w:tcPr>
          <w:p>
            <w:pPr>
              <w:pStyle w:val="Compact"/>
              <w:jc w:val="right"/>
            </w:pPr>
            <w:r>
              <w:rPr>
                <w:sz w:val="16"/>
                <w:u w:val="single"/>
              </w:rPr>
              <w:t xml:space="preserve">0.364</w:t>
            </w:r>
          </w:p>
        </w:tc>
        <w:tc>
          <w:tcPr>
            <w:tcW w:type="dxa" w:w="813"/>
          </w:tcPr>
          <w:p>
            <w:pPr>
              <w:pStyle w:val="Compact"/>
              <w:jc w:val="right"/>
            </w:pPr>
            <w:r>
              <w:rPr>
                <w:sz w:val="16"/>
                <w:u w:val="single"/>
              </w:rPr>
              <w:t xml:space="preserve">0.988</w:t>
            </w:r>
          </w:p>
        </w:tc>
        <w:tc>
          <w:tcPr>
            <w:tcW w:type="dxa" w:w="813"/>
          </w:tcPr>
          <w:p>
            <w:pPr>
              <w:pStyle w:val="Compact"/>
              <w:jc w:val="right"/>
            </w:pPr>
            <w:r>
              <w:rPr>
                <w:sz w:val="16"/>
              </w:rPr>
              <w:t xml:space="preserve">0.990</w:t>
            </w:r>
          </w:p>
        </w:tc>
        <w:tc>
          <w:tcPr>
            <w:tcW w:type="dxa" w:w="813"/>
          </w:tcPr>
          <w:p>
            <w:pPr>
              <w:pStyle w:val="Compact"/>
              <w:jc w:val="right"/>
            </w:pPr>
            <w:r>
              <w:rPr>
                <w:sz w:val="16"/>
                <w:u w:val="single"/>
              </w:rPr>
              <w:t xml:space="preserve">0.695</w:t>
            </w:r>
          </w:p>
        </w:tc>
        <w:tc>
          <w:tcPr>
            <w:tcW w:type="dxa" w:w="813"/>
          </w:tcPr>
          <w:p>
            <w:pPr>
              <w:pStyle w:val="Compact"/>
              <w:jc w:val="right"/>
            </w:pPr>
            <w:r>
              <w:rPr>
                <w:sz w:val="16"/>
              </w:rPr>
              <w:t xml:space="preserve">0.830</w:t>
            </w:r>
          </w:p>
        </w:tc>
        <w:tc>
          <w:tcPr>
            <w:tcW w:type="dxa" w:w="813"/>
          </w:tcPr>
          <w:p>
            <w:pPr>
              <w:pStyle w:val="Compact"/>
              <w:jc w:val="right"/>
            </w:pPr>
            <w:r>
              <w:rPr>
                <w:sz w:val="16"/>
              </w:rPr>
              <w:t xml:space="preserve">0.312</w:t>
            </w:r>
          </w:p>
        </w:tc>
        <w:tc>
          <w:tcPr>
            <w:tcW w:type="dxa" w:w="813"/>
          </w:tcPr>
          <w:p>
            <w:pPr>
              <w:pStyle w:val="Compact"/>
              <w:jc w:val="right"/>
            </w:pPr>
            <w:r>
              <w:rPr>
                <w:sz w:val="16"/>
              </w:rPr>
              <w:t xml:space="preserve">0.563</w:t>
            </w:r>
          </w:p>
        </w:tc>
        <w:tc>
          <w:tcPr>
            <w:tcW w:type="dxa" w:w="813"/>
          </w:tcPr>
          <w:p>
            <w:pPr>
              <w:pStyle w:val="Compact"/>
              <w:jc w:val="right"/>
            </w:pPr>
            <w:r>
              <w:rPr>
                <w:sz w:val="16"/>
              </w:rPr>
              <w:t xml:space="preserve">0.516</w:t>
            </w:r>
          </w:p>
        </w:tc>
        <w:tc>
          <w:tcPr>
            <w:tcW w:type="dxa" w:w="813"/>
          </w:tcPr>
          <w:p>
            <w:pPr>
              <w:pStyle w:val="Compact"/>
              <w:jc w:val="right"/>
            </w:pPr>
            <w:r>
              <w:rPr>
                <w:sz w:val="16"/>
                <w:u w:val="single"/>
              </w:rPr>
              <w:t xml:space="preserve">0.658</w:t>
            </w:r>
          </w:p>
        </w:tc>
      </w:tr>
      <w:tr>
        <w:tc>
          <w:tcPr>
            <w:tcW w:type="dxa" w:w="2448"/>
          </w:tcPr>
          <w:p>
            <w:pPr>
              <w:pStyle w:val="Compact"/>
              <w:jc w:val="left"/>
            </w:pPr>
            <w:r>
              <w:rPr>
                <w:sz w:val="16"/>
              </w:rPr>
              <w:t xml:space="preserve">Skill-Pro</w:t>
            </w:r>
          </w:p>
        </w:tc>
        <w:tc>
          <w:tcPr>
            <w:tcW w:type="dxa" w:w="813"/>
          </w:tcPr>
          <w:p>
            <w:pPr>
              <w:pStyle w:val="Compact"/>
              <w:jc w:val="right"/>
            </w:pPr>
            <w:r>
              <w:rPr>
                <w:sz w:val="16"/>
              </w:rPr>
              <w:t xml:space="preserve">0.220</w:t>
            </w:r>
          </w:p>
        </w:tc>
        <w:tc>
          <w:tcPr>
            <w:tcW w:type="dxa" w:w="813"/>
          </w:tcPr>
          <w:p>
            <w:pPr>
              <w:pStyle w:val="Compact"/>
              <w:jc w:val="right"/>
            </w:pPr>
            <w:r>
              <w:rPr>
                <w:sz w:val="16"/>
              </w:rPr>
              <w:t xml:space="preserve">0.360</w:t>
            </w:r>
          </w:p>
        </w:tc>
        <w:tc>
          <w:tcPr>
            <w:tcW w:type="dxa" w:w="813"/>
          </w:tcPr>
          <w:p>
            <w:pPr>
              <w:pStyle w:val="Compact"/>
              <w:jc w:val="right"/>
            </w:pPr>
            <w:r>
              <w:rPr>
                <w:sz w:val="16"/>
              </w:rPr>
              <w:t xml:space="preserve">0.231</w:t>
            </w:r>
          </w:p>
        </w:tc>
        <w:tc>
          <w:tcPr>
            <w:tcW w:type="dxa" w:w="813"/>
          </w:tcPr>
          <w:p>
            <w:pPr>
              <w:pStyle w:val="Compact"/>
              <w:jc w:val="right"/>
            </w:pPr>
            <w:r>
              <w:rPr>
                <w:sz w:val="16"/>
              </w:rPr>
              <w:t xml:space="preserve">0.432</w:t>
            </w:r>
          </w:p>
        </w:tc>
        <w:tc>
          <w:tcPr>
            <w:tcW w:type="dxa" w:w="813"/>
          </w:tcPr>
          <w:p>
            <w:pPr>
              <w:pStyle w:val="Compact"/>
              <w:jc w:val="right"/>
            </w:pPr>
            <w:r>
              <w:rPr>
                <w:sz w:val="16"/>
              </w:rPr>
              <w:t xml:space="preserve">0.096</w:t>
            </w:r>
          </w:p>
        </w:tc>
        <w:tc>
          <w:tcPr>
            <w:tcW w:type="dxa" w:w="813"/>
          </w:tcPr>
          <w:p>
            <w:pPr>
              <w:pStyle w:val="Compact"/>
              <w:jc w:val="right"/>
            </w:pPr>
            <w:r>
              <w:rPr>
                <w:sz w:val="16"/>
              </w:rPr>
              <w:t xml:space="preserve">0.248</w:t>
            </w:r>
          </w:p>
        </w:tc>
        <w:tc>
          <w:tcPr>
            <w:tcW w:type="dxa" w:w="813"/>
          </w:tcPr>
          <w:p>
            <w:pPr>
              <w:pStyle w:val="Compact"/>
              <w:jc w:val="right"/>
            </w:pPr>
            <w:r>
              <w:rPr>
                <w:sz w:val="16"/>
              </w:rPr>
              <w:t xml:space="preserve">0.715</w:t>
            </w:r>
          </w:p>
        </w:tc>
        <w:tc>
          <w:tcPr>
            <w:tcW w:type="dxa" w:w="813"/>
          </w:tcPr>
          <w:p>
            <w:pPr>
              <w:pStyle w:val="Compact"/>
              <w:jc w:val="right"/>
            </w:pPr>
            <w:r>
              <w:rPr>
                <w:sz w:val="16"/>
              </w:rPr>
              <w:t xml:space="preserve">0.892</w:t>
            </w:r>
          </w:p>
        </w:tc>
        <w:tc>
          <w:tcPr>
            <w:tcW w:type="dxa" w:w="813"/>
          </w:tcPr>
          <w:p>
            <w:pPr>
              <w:pStyle w:val="Compact"/>
              <w:jc w:val="right"/>
            </w:pPr>
            <w:r>
              <w:rPr>
                <w:sz w:val="16"/>
              </w:rPr>
              <w:t xml:space="preserve">0.419</w:t>
            </w:r>
          </w:p>
        </w:tc>
        <w:tc>
          <w:tcPr>
            <w:tcW w:type="dxa" w:w="813"/>
          </w:tcPr>
          <w:p>
            <w:pPr>
              <w:pStyle w:val="Compact"/>
              <w:jc w:val="right"/>
            </w:pPr>
            <w:r>
              <w:rPr>
                <w:sz w:val="16"/>
              </w:rPr>
              <w:t xml:space="preserve">0.726</w:t>
            </w:r>
          </w:p>
        </w:tc>
        <w:tc>
          <w:tcPr>
            <w:tcW w:type="dxa" w:w="813"/>
          </w:tcPr>
          <w:p>
            <w:pPr>
              <w:pStyle w:val="Compact"/>
              <w:jc w:val="right"/>
            </w:pPr>
            <w:r>
              <w:rPr>
                <w:sz w:val="16"/>
              </w:rPr>
              <w:t xml:space="preserve">0.335</w:t>
            </w:r>
          </w:p>
        </w:tc>
        <w:tc>
          <w:tcPr>
            <w:tcW w:type="dxa" w:w="813"/>
          </w:tcPr>
          <w:p>
            <w:pPr>
              <w:pStyle w:val="Compact"/>
              <w:jc w:val="right"/>
            </w:pPr>
            <w:r>
              <w:rPr>
                <w:sz w:val="16"/>
              </w:rPr>
              <w:t xml:space="preserve">0.451</w:t>
            </w:r>
          </w:p>
        </w:tc>
        <w:tc>
          <w:tcPr>
            <w:tcW w:type="dxa" w:w="813"/>
          </w:tcPr>
          <w:p>
            <w:pPr>
              <w:pStyle w:val="Compact"/>
              <w:jc w:val="right"/>
            </w:pPr>
            <w:r>
              <w:rPr>
                <w:sz w:val="16"/>
              </w:rPr>
              <w:t xml:space="preserve">0.372</w:t>
            </w:r>
          </w:p>
        </w:tc>
        <w:tc>
          <w:tcPr>
            <w:tcW w:type="dxa" w:w="813"/>
          </w:tcPr>
          <w:p>
            <w:pPr>
              <w:pStyle w:val="Compact"/>
              <w:jc w:val="right"/>
            </w:pPr>
            <w:r>
              <w:rPr>
                <w:sz w:val="16"/>
              </w:rPr>
              <w:t xml:space="preserve">0.540</w:t>
            </w:r>
          </w:p>
        </w:tc>
      </w:tr>
      <w:tr>
        <w:tc>
          <w:tcPr>
            <w:tcW w:type="dxa" w:w="2448"/>
          </w:tcPr>
          <w:p>
            <w:pPr>
              <w:pStyle w:val="Compact"/>
              <w:jc w:val="left"/>
            </w:pPr>
            <w:r>
              <w:rPr>
                <w:sz w:val="16"/>
              </w:rPr>
              <w:t xml:space="preserve">RouterBSI_init</w:t>
            </w:r>
          </w:p>
        </w:tc>
        <w:tc>
          <w:tcPr>
            <w:tcW w:type="dxa" w:w="813"/>
          </w:tcPr>
          <w:p>
            <w:pPr>
              <w:pStyle w:val="Compact"/>
              <w:jc w:val="right"/>
            </w:pPr>
            <w:r>
              <w:rPr>
                <w:sz w:val="16"/>
              </w:rPr>
              <w:t xml:space="preserve">0.325</w:t>
            </w:r>
          </w:p>
        </w:tc>
        <w:tc>
          <w:tcPr>
            <w:tcW w:type="dxa" w:w="813"/>
          </w:tcPr>
          <w:p>
            <w:pPr>
              <w:pStyle w:val="Compact"/>
              <w:jc w:val="right"/>
            </w:pPr>
            <w:r>
              <w:rPr>
                <w:sz w:val="16"/>
              </w:rPr>
              <w:t xml:space="preserve">0.304</w:t>
            </w:r>
          </w:p>
        </w:tc>
        <w:tc>
          <w:tcPr>
            <w:tcW w:type="dxa" w:w="813"/>
          </w:tcPr>
          <w:p>
            <w:pPr>
              <w:pStyle w:val="Compact"/>
              <w:jc w:val="right"/>
            </w:pPr>
            <w:r>
              <w:rPr>
                <w:sz w:val="16"/>
              </w:rPr>
              <w:t xml:space="preserve">0.269</w:t>
            </w:r>
          </w:p>
        </w:tc>
        <w:tc>
          <w:tcPr>
            <w:tcW w:type="dxa" w:w="813"/>
          </w:tcPr>
          <w:p>
            <w:pPr>
              <w:pStyle w:val="Compact"/>
              <w:jc w:val="right"/>
            </w:pPr>
            <w:r>
              <w:rPr>
                <w:sz w:val="16"/>
              </w:rPr>
              <w:t xml:space="preserve">0.406</w:t>
            </w:r>
          </w:p>
        </w:tc>
        <w:tc>
          <w:tcPr>
            <w:tcW w:type="dxa" w:w="813"/>
          </w:tcPr>
          <w:p>
            <w:pPr>
              <w:pStyle w:val="Compact"/>
              <w:jc w:val="right"/>
            </w:pPr>
            <w:r>
              <w:rPr>
                <w:sz w:val="16"/>
              </w:rPr>
              <w:t xml:space="preserve">0.114</w:t>
            </w:r>
          </w:p>
        </w:tc>
        <w:tc>
          <w:tcPr>
            <w:tcW w:type="dxa" w:w="813"/>
          </w:tcPr>
          <w:p>
            <w:pPr>
              <w:pStyle w:val="Compact"/>
              <w:jc w:val="right"/>
            </w:pPr>
            <w:r>
              <w:rPr>
                <w:sz w:val="16"/>
              </w:rPr>
              <w:t xml:space="preserve">0.175</w:t>
            </w:r>
          </w:p>
        </w:tc>
        <w:tc>
          <w:tcPr>
            <w:tcW w:type="dxa" w:w="813"/>
          </w:tcPr>
          <w:p>
            <w:pPr>
              <w:pStyle w:val="Compact"/>
              <w:jc w:val="right"/>
            </w:pPr>
            <w:r>
              <w:rPr>
                <w:sz w:val="16"/>
              </w:rPr>
              <w:t xml:space="preserve">0.879</w:t>
            </w:r>
          </w:p>
        </w:tc>
        <w:tc>
          <w:tcPr>
            <w:tcW w:type="dxa" w:w="813"/>
          </w:tcPr>
          <w:p>
            <w:pPr>
              <w:pStyle w:val="Compact"/>
              <w:jc w:val="right"/>
            </w:pPr>
            <w:r>
              <w:rPr>
                <w:sz w:val="16"/>
              </w:rPr>
              <w:t xml:space="preserve">0.936</w:t>
            </w:r>
          </w:p>
        </w:tc>
        <w:tc>
          <w:tcPr>
            <w:tcW w:type="dxa" w:w="813"/>
          </w:tcPr>
          <w:p>
            <w:pPr>
              <w:pStyle w:val="Compact"/>
              <w:jc w:val="right"/>
            </w:pPr>
            <w:r>
              <w:rPr>
                <w:sz w:val="16"/>
              </w:rPr>
              <w:t xml:space="preserve">0.590</w:t>
            </w:r>
          </w:p>
        </w:tc>
        <w:tc>
          <w:tcPr>
            <w:tcW w:type="dxa" w:w="813"/>
          </w:tcPr>
          <w:p>
            <w:pPr>
              <w:pStyle w:val="Compact"/>
              <w:jc w:val="right"/>
            </w:pPr>
            <w:r>
              <w:rPr>
                <w:sz w:val="16"/>
              </w:rPr>
              <w:t xml:space="preserve">0.734</w:t>
            </w:r>
          </w:p>
        </w:tc>
        <w:tc>
          <w:tcPr>
            <w:tcW w:type="dxa" w:w="813"/>
          </w:tcPr>
          <w:p>
            <w:pPr>
              <w:pStyle w:val="Compact"/>
              <w:jc w:val="right"/>
            </w:pPr>
            <w:r>
              <w:rPr>
                <w:sz w:val="16"/>
              </w:rPr>
              <w:t xml:space="preserve">-</w:t>
            </w:r>
          </w:p>
        </w:tc>
        <w:tc>
          <w:tcPr>
            <w:tcW w:type="dxa" w:w="813"/>
          </w:tcPr>
          <w:p>
            <w:pPr>
              <w:pStyle w:val="Compact"/>
              <w:jc w:val="right"/>
            </w:pPr>
            <w:r>
              <w:rPr>
                <w:sz w:val="16"/>
              </w:rPr>
              <w:t xml:space="preserve">-</w:t>
            </w:r>
          </w:p>
        </w:tc>
        <w:tc>
          <w:tcPr>
            <w:tcW w:type="dxa" w:w="813"/>
          </w:tcPr>
          <w:p>
            <w:pPr>
              <w:pStyle w:val="Compact"/>
              <w:jc w:val="right"/>
            </w:pPr>
            <w:r>
              <w:rPr>
                <w:sz w:val="16"/>
              </w:rPr>
              <w:t xml:space="preserve">0.357</w:t>
            </w:r>
          </w:p>
        </w:tc>
        <w:tc>
          <w:tcPr>
            <w:tcW w:type="dxa" w:w="813"/>
          </w:tcPr>
          <w:p>
            <w:pPr>
              <w:pStyle w:val="Compact"/>
              <w:jc w:val="right"/>
            </w:pPr>
            <w:r>
              <w:rPr>
                <w:sz w:val="16"/>
              </w:rPr>
              <w:t xml:space="preserve">0.400</w:t>
            </w:r>
          </w:p>
        </w:tc>
      </w:tr>
      <w:tr>
        <w:tc>
          <w:tcPr>
            <w:tcW w:type="dxa" w:w="2448"/>
          </w:tcPr>
          <w:p>
            <w:pPr>
              <w:pStyle w:val="Compact"/>
              <w:jc w:val="left"/>
            </w:pPr>
            <w:r>
              <w:rPr>
                <w:sz w:val="16"/>
              </w:rPr>
              <w:t xml:space="preserve">RouterBSI</w:t>
            </w:r>
          </w:p>
        </w:tc>
        <w:tc>
          <w:tcPr>
            <w:tcW w:type="dxa" w:w="813"/>
          </w:tcPr>
          <w:p>
            <w:pPr>
              <w:pStyle w:val="Compact"/>
              <w:jc w:val="right"/>
            </w:pPr>
            <w:r>
              <w:rPr>
                <w:b/>
                <w:bCs/>
                <w:sz w:val="16"/>
              </w:rPr>
              <w:t xml:space="preserve">0.756</w:t>
            </w:r>
          </w:p>
        </w:tc>
        <w:tc>
          <w:tcPr>
            <w:tcW w:type="dxa" w:w="813"/>
          </w:tcPr>
          <w:p>
            <w:pPr>
              <w:pStyle w:val="Compact"/>
              <w:jc w:val="right"/>
            </w:pPr>
            <w:r>
              <w:rPr>
                <w:b/>
                <w:bCs/>
                <w:sz w:val="16"/>
              </w:rPr>
              <w:t xml:space="preserve">0.610</w:t>
            </w:r>
          </w:p>
        </w:tc>
        <w:tc>
          <w:tcPr>
            <w:tcW w:type="dxa" w:w="813"/>
          </w:tcPr>
          <w:p>
            <w:pPr>
              <w:pStyle w:val="Compact"/>
              <w:jc w:val="right"/>
            </w:pPr>
            <w:r>
              <w:rPr>
                <w:b/>
                <w:bCs/>
                <w:sz w:val="16"/>
              </w:rPr>
              <w:t xml:space="preserve">0.500</w:t>
            </w:r>
          </w:p>
        </w:tc>
        <w:tc>
          <w:tcPr>
            <w:tcW w:type="dxa" w:w="813"/>
          </w:tcPr>
          <w:p>
            <w:pPr>
              <w:pStyle w:val="Compact"/>
              <w:jc w:val="right"/>
            </w:pPr>
            <w:r>
              <w:rPr>
                <w:b/>
                <w:bCs/>
                <w:sz w:val="16"/>
              </w:rPr>
              <w:t xml:space="preserve">0.563</w:t>
            </w:r>
          </w:p>
        </w:tc>
        <w:tc>
          <w:tcPr>
            <w:tcW w:type="dxa" w:w="813"/>
          </w:tcPr>
          <w:p>
            <w:pPr>
              <w:pStyle w:val="Compact"/>
              <w:jc w:val="right"/>
            </w:pPr>
            <w:r>
              <w:rPr>
                <w:sz w:val="16"/>
                <w:u w:val="single"/>
              </w:rPr>
              <w:t xml:space="preserve">0.254</w:t>
            </w:r>
          </w:p>
        </w:tc>
        <w:tc>
          <w:tcPr>
            <w:tcW w:type="dxa" w:w="813"/>
          </w:tcPr>
          <w:p>
            <w:pPr>
              <w:pStyle w:val="Compact"/>
              <w:jc w:val="right"/>
            </w:pPr>
            <w:r>
              <w:rPr>
                <w:sz w:val="16"/>
              </w:rPr>
              <w:t xml:space="preserve">0.343</w:t>
            </w:r>
          </w:p>
        </w:tc>
        <w:tc>
          <w:tcPr>
            <w:tcW w:type="dxa" w:w="813"/>
          </w:tcPr>
          <w:p>
            <w:pPr>
              <w:pStyle w:val="Compact"/>
              <w:jc w:val="right"/>
            </w:pPr>
            <w:r>
              <w:rPr>
                <w:b/>
                <w:bCs/>
                <w:sz w:val="16"/>
              </w:rPr>
              <w:t xml:space="preserve">0.994</w:t>
            </w:r>
          </w:p>
        </w:tc>
        <w:tc>
          <w:tcPr>
            <w:tcW w:type="dxa" w:w="813"/>
          </w:tcPr>
          <w:p>
            <w:pPr>
              <w:pStyle w:val="Compact"/>
              <w:jc w:val="right"/>
            </w:pPr>
            <w:r>
              <w:rPr>
                <w:b/>
                <w:bCs/>
                <w:sz w:val="16"/>
              </w:rPr>
              <w:t xml:space="preserve">0.997</w:t>
            </w:r>
          </w:p>
        </w:tc>
        <w:tc>
          <w:tcPr>
            <w:tcW w:type="dxa" w:w="813"/>
          </w:tcPr>
          <w:p>
            <w:pPr>
              <w:pStyle w:val="Compact"/>
              <w:jc w:val="right"/>
            </w:pPr>
            <w:r>
              <w:rPr>
                <w:sz w:val="16"/>
              </w:rPr>
              <w:t xml:space="preserve">0.657</w:t>
            </w:r>
          </w:p>
        </w:tc>
        <w:tc>
          <w:tcPr>
            <w:tcW w:type="dxa" w:w="813"/>
          </w:tcPr>
          <w:p>
            <w:pPr>
              <w:pStyle w:val="Compact"/>
              <w:jc w:val="right"/>
            </w:pPr>
            <w:r>
              <w:rPr>
                <w:sz w:val="16"/>
              </w:rPr>
              <w:t xml:space="preserve">0.816</w:t>
            </w:r>
          </w:p>
        </w:tc>
        <w:tc>
          <w:tcPr>
            <w:tcW w:type="dxa" w:w="813"/>
          </w:tcPr>
          <w:p>
            <w:pPr>
              <w:pStyle w:val="Compact"/>
              <w:jc w:val="right"/>
            </w:pPr>
            <w:r>
              <w:rPr>
                <w:b/>
                <w:bCs/>
                <w:sz w:val="16"/>
              </w:rPr>
              <w:t xml:space="preserve">0.623</w:t>
            </w:r>
          </w:p>
        </w:tc>
        <w:tc>
          <w:tcPr>
            <w:tcW w:type="dxa" w:w="813"/>
          </w:tcPr>
          <w:p>
            <w:pPr>
              <w:pStyle w:val="Compact"/>
              <w:jc w:val="right"/>
            </w:pPr>
            <w:r>
              <w:rPr>
                <w:b/>
                <w:bCs/>
                <w:sz w:val="16"/>
              </w:rPr>
              <w:t xml:space="preserve">0.677</w:t>
            </w:r>
          </w:p>
        </w:tc>
        <w:tc>
          <w:tcPr>
            <w:tcW w:type="dxa" w:w="813"/>
          </w:tcPr>
          <w:p>
            <w:pPr>
              <w:pStyle w:val="Compact"/>
              <w:jc w:val="right"/>
            </w:pPr>
            <w:r>
              <w:rPr>
                <w:b/>
                <w:bCs/>
                <w:sz w:val="16"/>
              </w:rPr>
              <w:t xml:space="preserve">0.671</w:t>
            </w:r>
          </w:p>
        </w:tc>
        <w:tc>
          <w:tcPr>
            <w:tcW w:type="dxa" w:w="813"/>
          </w:tcPr>
          <w:p>
            <w:pPr>
              <w:pStyle w:val="Compact"/>
              <w:jc w:val="right"/>
            </w:pPr>
            <w:r>
              <w:rPr>
                <w:b/>
                <w:bCs/>
                <w:sz w:val="16"/>
              </w:rPr>
              <w:t xml:space="preserve">0.701</w:t>
            </w:r>
          </w:p>
        </w:tc>
      </w:tr>
      <w:tr>
        <w:tc>
          <w:tcPr>
            <w:tcW w:type="dxa" w:w="13824"/>
            <w:gridSpan w:val="15"/>
          </w:tcPr>
          <w:p>
            <w:pPr>
              <w:pStyle w:val="Compact"/>
              <w:jc w:val="left"/>
            </w:pPr>
            <w:r>
              <w:rPr>
                <w:i/>
                <w:iCs/>
                <w:sz w:val="16"/>
              </w:rPr>
              <w:t xml:space="preserve">SkillSight</w:t>
            </w:r>
          </w:p>
        </w:tc>
      </w:tr>
      <w:tr>
        <w:tc>
          <w:tcPr>
            <w:tcW w:type="dxa" w:w="2448"/>
          </w:tcPr>
          <w:p>
            <w:pPr>
              <w:pStyle w:val="Compact"/>
              <w:jc w:val="left"/>
            </w:pPr>
            <w:r>
              <w:rPr>
                <w:sz w:val="16"/>
              </w:rPr>
              <w:t xml:space="preserve">LLM Select</w:t>
            </w:r>
          </w:p>
        </w:tc>
        <w:tc>
          <w:tcPr>
            <w:tcW w:type="dxa" w:w="813"/>
          </w:tcPr>
          <w:p>
            <w:pPr>
              <w:pStyle w:val="Compact"/>
              <w:jc w:val="right"/>
            </w:pPr>
            <w:r>
              <w:rPr>
                <w:sz w:val="16"/>
              </w:rPr>
              <w:t xml:space="preserve">0.439</w:t>
            </w:r>
          </w:p>
        </w:tc>
        <w:tc>
          <w:tcPr>
            <w:tcW w:type="dxa" w:w="813"/>
          </w:tcPr>
          <w:p>
            <w:pPr>
              <w:pStyle w:val="Compact"/>
              <w:jc w:val="right"/>
            </w:pPr>
            <w:r>
              <w:rPr>
                <w:sz w:val="16"/>
              </w:rPr>
              <w:t xml:space="preserve">0.563</w:t>
            </w:r>
          </w:p>
        </w:tc>
        <w:tc>
          <w:tcPr>
            <w:tcW w:type="dxa" w:w="813"/>
          </w:tcPr>
          <w:p>
            <w:pPr>
              <w:pStyle w:val="Compact"/>
              <w:jc w:val="right"/>
            </w:pPr>
            <w:r>
              <w:rPr>
                <w:sz w:val="16"/>
              </w:rPr>
              <w:t xml:space="preserve">0.385</w:t>
            </w:r>
          </w:p>
        </w:tc>
        <w:tc>
          <w:tcPr>
            <w:tcW w:type="dxa" w:w="813"/>
          </w:tcPr>
          <w:p>
            <w:pPr>
              <w:pStyle w:val="Compact"/>
              <w:jc w:val="right"/>
            </w:pPr>
            <w:r>
              <w:rPr>
                <w:sz w:val="16"/>
              </w:rPr>
              <w:t xml:space="preserve">0.475</w:t>
            </w:r>
          </w:p>
        </w:tc>
        <w:tc>
          <w:tcPr>
            <w:tcW w:type="dxa" w:w="813"/>
          </w:tcPr>
          <w:p>
            <w:pPr>
              <w:pStyle w:val="Compact"/>
              <w:jc w:val="right"/>
            </w:pPr>
            <w:r>
              <w:rPr>
                <w:sz w:val="16"/>
                <w:u w:val="single"/>
              </w:rPr>
              <w:t xml:space="preserve">0.360</w:t>
            </w:r>
          </w:p>
        </w:tc>
        <w:tc>
          <w:tcPr>
            <w:tcW w:type="dxa" w:w="813"/>
          </w:tcPr>
          <w:p>
            <w:pPr>
              <w:pStyle w:val="Compact"/>
              <w:jc w:val="right"/>
            </w:pPr>
            <w:r>
              <w:rPr>
                <w:sz w:val="16"/>
                <w:u w:val="single"/>
              </w:rPr>
              <w:t xml:space="preserve">0.536</w:t>
            </w:r>
          </w:p>
        </w:tc>
        <w:tc>
          <w:tcPr>
            <w:tcW w:type="dxa" w:w="813"/>
          </w:tcPr>
          <w:p>
            <w:pPr>
              <w:pStyle w:val="Compact"/>
              <w:jc w:val="right"/>
            </w:pPr>
            <w:r>
              <w:rPr>
                <w:sz w:val="16"/>
              </w:rPr>
              <w:t xml:space="preserve">0.842</w:t>
            </w:r>
          </w:p>
        </w:tc>
        <w:tc>
          <w:tcPr>
            <w:tcW w:type="dxa" w:w="813"/>
          </w:tcPr>
          <w:p>
            <w:pPr>
              <w:pStyle w:val="Compact"/>
              <w:jc w:val="right"/>
            </w:pPr>
            <w:r>
              <w:rPr>
                <w:sz w:val="16"/>
              </w:rPr>
              <w:t xml:space="preserve">0.924</w:t>
            </w:r>
          </w:p>
        </w:tc>
        <w:tc>
          <w:tcPr>
            <w:tcW w:type="dxa" w:w="813"/>
          </w:tcPr>
          <w:p>
            <w:pPr>
              <w:pStyle w:val="Compact"/>
              <w:jc w:val="right"/>
            </w:pPr>
            <w:r>
              <w:rPr>
                <w:sz w:val="16"/>
              </w:rPr>
              <w:t xml:space="preserve">0.667</w:t>
            </w:r>
          </w:p>
        </w:tc>
        <w:tc>
          <w:tcPr>
            <w:tcW w:type="dxa" w:w="813"/>
          </w:tcPr>
          <w:p>
            <w:pPr>
              <w:pStyle w:val="Compact"/>
              <w:jc w:val="right"/>
            </w:pPr>
            <w:r>
              <w:rPr>
                <w:sz w:val="16"/>
              </w:rPr>
              <w:t xml:space="preserve">0.828</w:t>
            </w:r>
          </w:p>
        </w:tc>
        <w:tc>
          <w:tcPr>
            <w:tcW w:type="dxa" w:w="813"/>
          </w:tcPr>
          <w:p>
            <w:pPr>
              <w:pStyle w:val="Compact"/>
              <w:jc w:val="right"/>
            </w:pPr>
            <w:r>
              <w:rPr>
                <w:sz w:val="16"/>
              </w:rPr>
              <w:t xml:space="preserve">0.442</w:t>
            </w:r>
          </w:p>
        </w:tc>
        <w:tc>
          <w:tcPr>
            <w:tcW w:type="dxa" w:w="813"/>
          </w:tcPr>
          <w:p>
            <w:pPr>
              <w:pStyle w:val="Compact"/>
              <w:jc w:val="right"/>
            </w:pPr>
            <w:r>
              <w:rPr>
                <w:sz w:val="16"/>
              </w:rPr>
              <w:t xml:space="preserve">0.582</w:t>
            </w:r>
          </w:p>
        </w:tc>
        <w:tc>
          <w:tcPr>
            <w:tcW w:type="dxa" w:w="813"/>
          </w:tcPr>
          <w:p>
            <w:pPr>
              <w:pStyle w:val="Compact"/>
              <w:jc w:val="right"/>
            </w:pPr>
            <w:r>
              <w:rPr>
                <w:sz w:val="16"/>
              </w:rPr>
              <w:t xml:space="preserve">0.547</w:t>
            </w:r>
          </w:p>
        </w:tc>
        <w:tc>
          <w:tcPr>
            <w:tcW w:type="dxa" w:w="813"/>
          </w:tcPr>
          <w:p>
            <w:pPr>
              <w:pStyle w:val="Compact"/>
              <w:jc w:val="right"/>
            </w:pPr>
            <w:r>
              <w:rPr>
                <w:sz w:val="16"/>
              </w:rPr>
              <w:t xml:space="preserve">0.678</w:t>
            </w:r>
          </w:p>
        </w:tc>
      </w:tr>
      <w:tr>
        <w:tc>
          <w:tcPr>
            <w:tcW w:type="dxa" w:w="2448"/>
          </w:tcPr>
          <w:p>
            <w:pPr>
              <w:pStyle w:val="Compact"/>
              <w:jc w:val="left"/>
            </w:pPr>
            <w:r>
              <w:rPr>
                <w:sz w:val="16"/>
              </w:rPr>
              <w:t xml:space="preserve">Progressive Disclosure</w:t>
            </w:r>
          </w:p>
        </w:tc>
        <w:tc>
          <w:tcPr>
            <w:tcW w:type="dxa" w:w="813"/>
          </w:tcPr>
          <w:p>
            <w:pPr>
              <w:pStyle w:val="Compact"/>
              <w:jc w:val="right"/>
            </w:pPr>
            <w:r>
              <w:rPr>
                <w:sz w:val="16"/>
              </w:rPr>
              <w:t xml:space="preserve">0.707</w:t>
            </w:r>
          </w:p>
        </w:tc>
        <w:tc>
          <w:tcPr>
            <w:tcW w:type="dxa" w:w="813"/>
          </w:tcPr>
          <w:p>
            <w:pPr>
              <w:pStyle w:val="Compact"/>
              <w:jc w:val="right"/>
            </w:pPr>
            <w:r>
              <w:rPr>
                <w:sz w:val="16"/>
              </w:rPr>
              <w:t xml:space="preserve">0.623</w:t>
            </w:r>
          </w:p>
        </w:tc>
        <w:tc>
          <w:tcPr>
            <w:tcW w:type="dxa" w:w="813"/>
          </w:tcPr>
          <w:p>
            <w:pPr>
              <w:pStyle w:val="Compact"/>
              <w:jc w:val="right"/>
            </w:pPr>
            <w:r>
              <w:rPr>
                <w:sz w:val="16"/>
              </w:rPr>
              <w:t xml:space="preserve">0.308</w:t>
            </w:r>
          </w:p>
        </w:tc>
        <w:tc>
          <w:tcPr>
            <w:tcW w:type="dxa" w:w="813"/>
          </w:tcPr>
          <w:p>
            <w:pPr>
              <w:pStyle w:val="Compact"/>
              <w:jc w:val="right"/>
            </w:pPr>
            <w:r>
              <w:rPr>
                <w:sz w:val="16"/>
              </w:rPr>
              <w:t xml:space="preserve">0.429</w:t>
            </w:r>
          </w:p>
        </w:tc>
        <w:tc>
          <w:tcPr>
            <w:tcW w:type="dxa" w:w="813"/>
          </w:tcPr>
          <w:p>
            <w:pPr>
              <w:pStyle w:val="Compact"/>
              <w:jc w:val="right"/>
            </w:pPr>
            <w:r>
              <w:rPr>
                <w:sz w:val="16"/>
              </w:rPr>
              <w:t xml:space="preserve">0.211</w:t>
            </w:r>
          </w:p>
        </w:tc>
        <w:tc>
          <w:tcPr>
            <w:tcW w:type="dxa" w:w="813"/>
          </w:tcPr>
          <w:p>
            <w:pPr>
              <w:pStyle w:val="Compact"/>
              <w:jc w:val="right"/>
            </w:pPr>
            <w:r>
              <w:rPr>
                <w:sz w:val="16"/>
              </w:rPr>
              <w:t xml:space="preserve">0.438</w:t>
            </w:r>
          </w:p>
        </w:tc>
        <w:tc>
          <w:tcPr>
            <w:tcW w:type="dxa" w:w="813"/>
          </w:tcPr>
          <w:p>
            <w:pPr>
              <w:pStyle w:val="Compact"/>
              <w:jc w:val="right"/>
            </w:pPr>
            <w:r>
              <w:rPr>
                <w:sz w:val="16"/>
              </w:rPr>
              <w:t xml:space="preserve">0.842</w:t>
            </w:r>
          </w:p>
        </w:tc>
        <w:tc>
          <w:tcPr>
            <w:tcW w:type="dxa" w:w="813"/>
          </w:tcPr>
          <w:p>
            <w:pPr>
              <w:pStyle w:val="Compact"/>
              <w:jc w:val="right"/>
            </w:pPr>
            <w:r>
              <w:rPr>
                <w:sz w:val="16"/>
              </w:rPr>
              <w:t xml:space="preserve">0.908</w:t>
            </w:r>
          </w:p>
        </w:tc>
        <w:tc>
          <w:tcPr>
            <w:tcW w:type="dxa" w:w="813"/>
          </w:tcPr>
          <w:p>
            <w:pPr>
              <w:pStyle w:val="Compact"/>
              <w:jc w:val="right"/>
            </w:pPr>
            <w:r>
              <w:rPr>
                <w:sz w:val="16"/>
              </w:rPr>
              <w:t xml:space="preserve">0.733</w:t>
            </w:r>
          </w:p>
        </w:tc>
        <w:tc>
          <w:tcPr>
            <w:tcW w:type="dxa" w:w="813"/>
          </w:tcPr>
          <w:p>
            <w:pPr>
              <w:pStyle w:val="Compact"/>
              <w:jc w:val="right"/>
            </w:pPr>
            <w:r>
              <w:rPr>
                <w:sz w:val="16"/>
              </w:rPr>
              <w:t xml:space="preserve">0.852</w:t>
            </w:r>
          </w:p>
        </w:tc>
        <w:tc>
          <w:tcPr>
            <w:tcW w:type="dxa" w:w="813"/>
          </w:tcPr>
          <w:p>
            <w:pPr>
              <w:pStyle w:val="Compact"/>
              <w:jc w:val="right"/>
            </w:pPr>
            <w:r>
              <w:rPr>
                <w:sz w:val="16"/>
              </w:rPr>
              <w:t xml:space="preserve">0.116</w:t>
            </w:r>
          </w:p>
        </w:tc>
        <w:tc>
          <w:tcPr>
            <w:tcW w:type="dxa" w:w="813"/>
          </w:tcPr>
          <w:p>
            <w:pPr>
              <w:pStyle w:val="Compact"/>
              <w:jc w:val="right"/>
            </w:pPr>
            <w:r>
              <w:rPr>
                <w:sz w:val="16"/>
              </w:rPr>
              <w:t xml:space="preserve">0.395</w:t>
            </w:r>
          </w:p>
        </w:tc>
        <w:tc>
          <w:tcPr>
            <w:tcW w:type="dxa" w:w="813"/>
          </w:tcPr>
          <w:p>
            <w:pPr>
              <w:pStyle w:val="Compact"/>
              <w:jc w:val="right"/>
            </w:pPr>
            <w:r>
              <w:rPr>
                <w:sz w:val="16"/>
              </w:rPr>
              <w:t xml:space="preserve">0.481</w:t>
            </w:r>
          </w:p>
        </w:tc>
        <w:tc>
          <w:tcPr>
            <w:tcW w:type="dxa" w:w="813"/>
          </w:tcPr>
          <w:p>
            <w:pPr>
              <w:pStyle w:val="Compact"/>
              <w:jc w:val="right"/>
            </w:pPr>
            <w:r>
              <w:rPr>
                <w:sz w:val="16"/>
              </w:rPr>
              <w:t xml:space="preserve">0.618</w:t>
            </w:r>
          </w:p>
        </w:tc>
      </w:tr>
      <w:tr>
        <w:tc>
          <w:tcPr>
            <w:tcW w:type="dxa" w:w="2448"/>
          </w:tcPr>
          <w:p>
            <w:pPr>
              <w:pStyle w:val="Compact"/>
              <w:jc w:val="left"/>
            </w:pPr>
            <w:r>
              <w:rPr>
                <w:sz w:val="16"/>
              </w:rPr>
              <w:t xml:space="preserve">SkillRouter</w:t>
            </w:r>
          </w:p>
        </w:tc>
        <w:tc>
          <w:tcPr>
            <w:tcW w:type="dxa" w:w="813"/>
          </w:tcPr>
          <w:p>
            <w:pPr>
              <w:pStyle w:val="Compact"/>
              <w:jc w:val="right"/>
            </w:pPr>
            <w:r>
              <w:rPr>
                <w:sz w:val="16"/>
              </w:rPr>
              <w:t xml:space="preserve">0.390</w:t>
            </w:r>
          </w:p>
        </w:tc>
        <w:tc>
          <w:tcPr>
            <w:tcW w:type="dxa" w:w="813"/>
          </w:tcPr>
          <w:p>
            <w:pPr>
              <w:pStyle w:val="Compact"/>
              <w:jc w:val="right"/>
            </w:pPr>
            <w:r>
              <w:rPr>
                <w:sz w:val="16"/>
              </w:rPr>
              <w:t xml:space="preserve">0.332</w:t>
            </w:r>
          </w:p>
        </w:tc>
        <w:tc>
          <w:tcPr>
            <w:tcW w:type="dxa" w:w="813"/>
          </w:tcPr>
          <w:p>
            <w:pPr>
              <w:pStyle w:val="Compact"/>
              <w:jc w:val="right"/>
            </w:pPr>
            <w:r>
              <w:rPr>
                <w:sz w:val="16"/>
                <w:u w:val="single"/>
              </w:rPr>
              <w:t xml:space="preserve">0.462</w:t>
            </w:r>
          </w:p>
        </w:tc>
        <w:tc>
          <w:tcPr>
            <w:tcW w:type="dxa" w:w="813"/>
          </w:tcPr>
          <w:p>
            <w:pPr>
              <w:pStyle w:val="Compact"/>
              <w:jc w:val="right"/>
            </w:pPr>
            <w:r>
              <w:rPr>
                <w:sz w:val="16"/>
              </w:rPr>
              <w:t xml:space="preserve">0.503</w:t>
            </w:r>
          </w:p>
        </w:tc>
        <w:tc>
          <w:tcPr>
            <w:tcW w:type="dxa" w:w="813"/>
          </w:tcPr>
          <w:p>
            <w:pPr>
              <w:pStyle w:val="Compact"/>
              <w:jc w:val="right"/>
            </w:pPr>
            <w:r>
              <w:rPr>
                <w:sz w:val="16"/>
              </w:rPr>
              <w:t xml:space="preserve">0.307</w:t>
            </w:r>
          </w:p>
        </w:tc>
        <w:tc>
          <w:tcPr>
            <w:tcW w:type="dxa" w:w="813"/>
          </w:tcPr>
          <w:p>
            <w:pPr>
              <w:pStyle w:val="Compact"/>
              <w:jc w:val="right"/>
            </w:pPr>
            <w:r>
              <w:rPr>
                <w:sz w:val="16"/>
              </w:rPr>
              <w:t xml:space="preserve">0.509</w:t>
            </w:r>
          </w:p>
        </w:tc>
        <w:tc>
          <w:tcPr>
            <w:tcW w:type="dxa" w:w="813"/>
          </w:tcPr>
          <w:p>
            <w:pPr>
              <w:pStyle w:val="Compact"/>
              <w:jc w:val="right"/>
            </w:pPr>
            <w:r>
              <w:rPr>
                <w:b/>
                <w:bCs/>
                <w:sz w:val="16"/>
              </w:rPr>
              <w:t xml:space="preserve">0.988</w:t>
            </w:r>
          </w:p>
        </w:tc>
        <w:tc>
          <w:tcPr>
            <w:tcW w:type="dxa" w:w="813"/>
          </w:tcPr>
          <w:p>
            <w:pPr>
              <w:pStyle w:val="Compact"/>
              <w:jc w:val="right"/>
            </w:pPr>
            <w:r>
              <w:rPr>
                <w:b/>
                <w:bCs/>
                <w:sz w:val="16"/>
              </w:rPr>
              <w:t xml:space="preserve">0.996</w:t>
            </w:r>
          </w:p>
        </w:tc>
        <w:tc>
          <w:tcPr>
            <w:tcW w:type="dxa" w:w="813"/>
          </w:tcPr>
          <w:p>
            <w:pPr>
              <w:pStyle w:val="Compact"/>
              <w:jc w:val="right"/>
            </w:pPr>
            <w:r>
              <w:rPr>
                <w:b/>
                <w:bCs/>
                <w:sz w:val="16"/>
              </w:rPr>
              <w:t xml:space="preserve">0.819</w:t>
            </w:r>
          </w:p>
        </w:tc>
        <w:tc>
          <w:tcPr>
            <w:tcW w:type="dxa" w:w="813"/>
          </w:tcPr>
          <w:p>
            <w:pPr>
              <w:pStyle w:val="Compact"/>
              <w:jc w:val="right"/>
            </w:pPr>
            <w:r>
              <w:rPr>
                <w:b/>
                <w:bCs/>
                <w:sz w:val="16"/>
              </w:rPr>
              <w:t xml:space="preserve">0.870</w:t>
            </w:r>
          </w:p>
        </w:tc>
        <w:tc>
          <w:tcPr>
            <w:tcW w:type="dxa" w:w="813"/>
          </w:tcPr>
          <w:p>
            <w:pPr>
              <w:pStyle w:val="Compact"/>
              <w:jc w:val="right"/>
            </w:pPr>
            <w:r>
              <w:rPr>
                <w:sz w:val="16"/>
                <w:u w:val="single"/>
              </w:rPr>
              <w:t xml:space="preserve">0.651</w:t>
            </w:r>
          </w:p>
        </w:tc>
        <w:tc>
          <w:tcPr>
            <w:tcW w:type="dxa" w:w="813"/>
          </w:tcPr>
          <w:p>
            <w:pPr>
              <w:pStyle w:val="Compact"/>
              <w:jc w:val="right"/>
            </w:pPr>
            <w:r>
              <w:rPr>
                <w:sz w:val="16"/>
                <w:u w:val="single"/>
              </w:rPr>
              <w:t xml:space="preserve">0.782</w:t>
            </w:r>
          </w:p>
        </w:tc>
        <w:tc>
          <w:tcPr>
            <w:tcW w:type="dxa" w:w="813"/>
          </w:tcPr>
          <w:p>
            <w:pPr>
              <w:pStyle w:val="Compact"/>
              <w:jc w:val="right"/>
            </w:pPr>
            <w:r>
              <w:rPr>
                <w:sz w:val="16"/>
                <w:u w:val="single"/>
              </w:rPr>
              <w:t xml:space="preserve">0.647</w:t>
            </w:r>
          </w:p>
        </w:tc>
        <w:tc>
          <w:tcPr>
            <w:tcW w:type="dxa" w:w="813"/>
          </w:tcPr>
          <w:p>
            <w:pPr>
              <w:pStyle w:val="Compact"/>
              <w:jc w:val="right"/>
            </w:pPr>
            <w:r>
              <w:rPr>
                <w:sz w:val="16"/>
                <w:u w:val="single"/>
              </w:rPr>
              <w:t xml:space="preserve">0.716</w:t>
            </w:r>
          </w:p>
        </w:tc>
      </w:tr>
      <w:tr>
        <w:tc>
          <w:tcPr>
            <w:tcW w:type="dxa" w:w="2448"/>
          </w:tcPr>
          <w:p>
            <w:pPr>
              <w:pStyle w:val="Compact"/>
              <w:jc w:val="left"/>
            </w:pPr>
            <w:r>
              <w:rPr>
                <w:sz w:val="16"/>
              </w:rPr>
              <w:t xml:space="preserve">SkillDAG</w:t>
            </w:r>
          </w:p>
        </w:tc>
        <w:tc>
          <w:tcPr>
            <w:tcW w:type="dxa" w:w="813"/>
          </w:tcPr>
          <w:p>
            <w:pPr>
              <w:pStyle w:val="Compact"/>
              <w:jc w:val="right"/>
            </w:pPr>
            <w:r>
              <w:rPr>
                <w:sz w:val="16"/>
                <w:u w:val="single"/>
              </w:rPr>
              <w:t xml:space="preserve">0.724</w:t>
            </w:r>
          </w:p>
        </w:tc>
        <w:tc>
          <w:tcPr>
            <w:tcW w:type="dxa" w:w="813"/>
          </w:tcPr>
          <w:p>
            <w:pPr>
              <w:pStyle w:val="Compact"/>
              <w:jc w:val="right"/>
            </w:pPr>
            <w:r>
              <w:rPr>
                <w:sz w:val="16"/>
                <w:u w:val="single"/>
              </w:rPr>
              <w:t xml:space="preserve">0.668</w:t>
            </w:r>
          </w:p>
        </w:tc>
        <w:tc>
          <w:tcPr>
            <w:tcW w:type="dxa" w:w="813"/>
          </w:tcPr>
          <w:p>
            <w:pPr>
              <w:pStyle w:val="Compact"/>
              <w:jc w:val="right"/>
            </w:pPr>
            <w:r>
              <w:rPr>
                <w:sz w:val="16"/>
              </w:rPr>
              <w:t xml:space="preserve">0.308</w:t>
            </w:r>
          </w:p>
        </w:tc>
        <w:tc>
          <w:tcPr>
            <w:tcW w:type="dxa" w:w="813"/>
          </w:tcPr>
          <w:p>
            <w:pPr>
              <w:pStyle w:val="Compact"/>
              <w:jc w:val="right"/>
            </w:pPr>
            <w:r>
              <w:rPr>
                <w:sz w:val="16"/>
              </w:rPr>
              <w:t xml:space="preserve">0.449</w:t>
            </w:r>
          </w:p>
        </w:tc>
        <w:tc>
          <w:tcPr>
            <w:tcW w:type="dxa" w:w="813"/>
          </w:tcPr>
          <w:p>
            <w:pPr>
              <w:pStyle w:val="Compact"/>
              <w:jc w:val="right"/>
            </w:pPr>
            <w:r>
              <w:rPr>
                <w:sz w:val="16"/>
              </w:rPr>
              <w:t xml:space="preserve">0.167</w:t>
            </w:r>
          </w:p>
        </w:tc>
        <w:tc>
          <w:tcPr>
            <w:tcW w:type="dxa" w:w="813"/>
          </w:tcPr>
          <w:p>
            <w:pPr>
              <w:pStyle w:val="Compact"/>
              <w:jc w:val="right"/>
            </w:pPr>
            <w:r>
              <w:rPr>
                <w:sz w:val="16"/>
              </w:rPr>
              <w:t xml:space="preserve">0.455</w:t>
            </w:r>
          </w:p>
        </w:tc>
        <w:tc>
          <w:tcPr>
            <w:tcW w:type="dxa" w:w="813"/>
          </w:tcPr>
          <w:p>
            <w:pPr>
              <w:pStyle w:val="Compact"/>
              <w:jc w:val="right"/>
            </w:pPr>
            <w:r>
              <w:rPr>
                <w:sz w:val="16"/>
              </w:rPr>
              <w:t xml:space="preserve">0.830</w:t>
            </w:r>
          </w:p>
        </w:tc>
        <w:tc>
          <w:tcPr>
            <w:tcW w:type="dxa" w:w="813"/>
          </w:tcPr>
          <w:p>
            <w:pPr>
              <w:pStyle w:val="Compact"/>
              <w:jc w:val="right"/>
            </w:pPr>
            <w:r>
              <w:rPr>
                <w:sz w:val="16"/>
              </w:rPr>
              <w:t xml:space="preserve">0.905</w:t>
            </w:r>
          </w:p>
        </w:tc>
        <w:tc>
          <w:tcPr>
            <w:tcW w:type="dxa" w:w="813"/>
          </w:tcPr>
          <w:p>
            <w:pPr>
              <w:pStyle w:val="Compact"/>
              <w:jc w:val="right"/>
            </w:pPr>
            <w:r>
              <w:rPr>
                <w:sz w:val="16"/>
              </w:rPr>
              <w:t xml:space="preserve">0.733</w:t>
            </w:r>
          </w:p>
        </w:tc>
        <w:tc>
          <w:tcPr>
            <w:tcW w:type="dxa" w:w="813"/>
          </w:tcPr>
          <w:p>
            <w:pPr>
              <w:pStyle w:val="Compact"/>
              <w:jc w:val="right"/>
            </w:pPr>
            <w:r>
              <w:rPr>
                <w:sz w:val="16"/>
              </w:rPr>
              <w:t xml:space="preserve">0.849</w:t>
            </w:r>
          </w:p>
        </w:tc>
        <w:tc>
          <w:tcPr>
            <w:tcW w:type="dxa" w:w="813"/>
          </w:tcPr>
          <w:p>
            <w:pPr>
              <w:pStyle w:val="Compact"/>
              <w:jc w:val="right"/>
            </w:pPr>
            <w:r>
              <w:rPr>
                <w:sz w:val="16"/>
              </w:rPr>
              <w:t xml:space="preserve">0.102</w:t>
            </w:r>
          </w:p>
        </w:tc>
        <w:tc>
          <w:tcPr>
            <w:tcW w:type="dxa" w:w="813"/>
          </w:tcPr>
          <w:p>
            <w:pPr>
              <w:pStyle w:val="Compact"/>
              <w:jc w:val="right"/>
            </w:pPr>
            <w:r>
              <w:rPr>
                <w:sz w:val="16"/>
              </w:rPr>
              <w:t xml:space="preserve">0.398</w:t>
            </w:r>
          </w:p>
        </w:tc>
        <w:tc>
          <w:tcPr>
            <w:tcW w:type="dxa" w:w="813"/>
          </w:tcPr>
          <w:p>
            <w:pPr>
              <w:pStyle w:val="Compact"/>
              <w:jc w:val="right"/>
            </w:pPr>
            <w:r>
              <w:rPr>
                <w:sz w:val="16"/>
              </w:rPr>
              <w:t xml:space="preserve">0.471</w:t>
            </w:r>
          </w:p>
        </w:tc>
        <w:tc>
          <w:tcPr>
            <w:tcW w:type="dxa" w:w="813"/>
          </w:tcPr>
          <w:p>
            <w:pPr>
              <w:pStyle w:val="Compact"/>
              <w:jc w:val="right"/>
            </w:pPr>
            <w:r>
              <w:rPr>
                <w:sz w:val="16"/>
              </w:rPr>
              <w:t xml:space="preserve">0.628</w:t>
            </w:r>
          </w:p>
        </w:tc>
      </w:tr>
      <w:tr>
        <w:tc>
          <w:tcPr>
            <w:tcW w:type="dxa" w:w="2448"/>
          </w:tcPr>
          <w:p>
            <w:pPr>
              <w:pStyle w:val="Compact"/>
              <w:jc w:val="left"/>
            </w:pPr>
            <w:r>
              <w:rPr>
                <w:sz w:val="16"/>
              </w:rPr>
              <w:t xml:space="preserve">Skill-Pro</w:t>
            </w:r>
          </w:p>
        </w:tc>
        <w:tc>
          <w:tcPr>
            <w:tcW w:type="dxa" w:w="813"/>
          </w:tcPr>
          <w:p>
            <w:pPr>
              <w:pStyle w:val="Compact"/>
              <w:jc w:val="right"/>
            </w:pPr>
            <w:r>
              <w:rPr>
                <w:sz w:val="16"/>
              </w:rPr>
              <w:t xml:space="preserve">0.252</w:t>
            </w:r>
          </w:p>
        </w:tc>
        <w:tc>
          <w:tcPr>
            <w:tcW w:type="dxa" w:w="813"/>
          </w:tcPr>
          <w:p>
            <w:pPr>
              <w:pStyle w:val="Compact"/>
              <w:jc w:val="right"/>
            </w:pPr>
            <w:r>
              <w:rPr>
                <w:sz w:val="16"/>
              </w:rPr>
              <w:t xml:space="preserve">0.513</w:t>
            </w:r>
          </w:p>
        </w:tc>
        <w:tc>
          <w:tcPr>
            <w:tcW w:type="dxa" w:w="813"/>
          </w:tcPr>
          <w:p>
            <w:pPr>
              <w:pStyle w:val="Compact"/>
              <w:jc w:val="right"/>
            </w:pPr>
            <w:r>
              <w:rPr>
                <w:sz w:val="16"/>
              </w:rPr>
              <w:t xml:space="preserve">0.192</w:t>
            </w:r>
          </w:p>
        </w:tc>
        <w:tc>
          <w:tcPr>
            <w:tcW w:type="dxa" w:w="813"/>
          </w:tcPr>
          <w:p>
            <w:pPr>
              <w:pStyle w:val="Compact"/>
              <w:jc w:val="right"/>
            </w:pPr>
            <w:r>
              <w:rPr>
                <w:sz w:val="16"/>
              </w:rPr>
              <w:t xml:space="preserve">0.394</w:t>
            </w:r>
          </w:p>
        </w:tc>
        <w:tc>
          <w:tcPr>
            <w:tcW w:type="dxa" w:w="813"/>
          </w:tcPr>
          <w:p>
            <w:pPr>
              <w:pStyle w:val="Compact"/>
              <w:jc w:val="right"/>
            </w:pPr>
            <w:r>
              <w:rPr>
                <w:sz w:val="16"/>
              </w:rPr>
              <w:t xml:space="preserve">0.237</w:t>
            </w:r>
          </w:p>
        </w:tc>
        <w:tc>
          <w:tcPr>
            <w:tcW w:type="dxa" w:w="813"/>
          </w:tcPr>
          <w:p>
            <w:pPr>
              <w:pStyle w:val="Compact"/>
              <w:jc w:val="right"/>
            </w:pPr>
            <w:r>
              <w:rPr>
                <w:sz w:val="16"/>
              </w:rPr>
              <w:t xml:space="preserve">0.442</w:t>
            </w:r>
          </w:p>
        </w:tc>
        <w:tc>
          <w:tcPr>
            <w:tcW w:type="dxa" w:w="813"/>
          </w:tcPr>
          <w:p>
            <w:pPr>
              <w:pStyle w:val="Compact"/>
              <w:jc w:val="right"/>
            </w:pPr>
            <w:r>
              <w:rPr>
                <w:sz w:val="16"/>
              </w:rPr>
              <w:t xml:space="preserve">0.721</w:t>
            </w:r>
          </w:p>
        </w:tc>
        <w:tc>
          <w:tcPr>
            <w:tcW w:type="dxa" w:w="813"/>
          </w:tcPr>
          <w:p>
            <w:pPr>
              <w:pStyle w:val="Compact"/>
              <w:jc w:val="right"/>
            </w:pPr>
            <w:r>
              <w:rPr>
                <w:sz w:val="16"/>
              </w:rPr>
              <w:t xml:space="preserve">0.883</w:t>
            </w:r>
          </w:p>
        </w:tc>
        <w:tc>
          <w:tcPr>
            <w:tcW w:type="dxa" w:w="813"/>
          </w:tcPr>
          <w:p>
            <w:pPr>
              <w:pStyle w:val="Compact"/>
              <w:jc w:val="right"/>
            </w:pPr>
            <w:r>
              <w:rPr>
                <w:sz w:val="16"/>
              </w:rPr>
              <w:t xml:space="preserve">0.524</w:t>
            </w:r>
          </w:p>
        </w:tc>
        <w:tc>
          <w:tcPr>
            <w:tcW w:type="dxa" w:w="813"/>
          </w:tcPr>
          <w:p>
            <w:pPr>
              <w:pStyle w:val="Compact"/>
              <w:jc w:val="right"/>
            </w:pPr>
            <w:r>
              <w:rPr>
                <w:sz w:val="16"/>
              </w:rPr>
              <w:t xml:space="preserve">0.768</w:t>
            </w:r>
          </w:p>
        </w:tc>
        <w:tc>
          <w:tcPr>
            <w:tcW w:type="dxa" w:w="813"/>
          </w:tcPr>
          <w:p>
            <w:pPr>
              <w:pStyle w:val="Compact"/>
              <w:jc w:val="right"/>
            </w:pPr>
            <w:r>
              <w:rPr>
                <w:sz w:val="16"/>
              </w:rPr>
              <w:t xml:space="preserve">0.405</w:t>
            </w:r>
          </w:p>
        </w:tc>
        <w:tc>
          <w:tcPr>
            <w:tcW w:type="dxa" w:w="813"/>
          </w:tcPr>
          <w:p>
            <w:pPr>
              <w:pStyle w:val="Compact"/>
              <w:jc w:val="right"/>
            </w:pPr>
            <w:r>
              <w:rPr>
                <w:sz w:val="16"/>
              </w:rPr>
              <w:t xml:space="preserve">0.576</w:t>
            </w:r>
          </w:p>
        </w:tc>
        <w:tc>
          <w:tcPr>
            <w:tcW w:type="dxa" w:w="813"/>
          </w:tcPr>
          <w:p>
            <w:pPr>
              <w:pStyle w:val="Compact"/>
              <w:jc w:val="right"/>
            </w:pPr>
            <w:r>
              <w:rPr>
                <w:sz w:val="16"/>
              </w:rPr>
              <w:t xml:space="preserve">0.433</w:t>
            </w:r>
          </w:p>
        </w:tc>
        <w:tc>
          <w:tcPr>
            <w:tcW w:type="dxa" w:w="813"/>
          </w:tcPr>
          <w:p>
            <w:pPr>
              <w:pStyle w:val="Compact"/>
              <w:jc w:val="right"/>
            </w:pPr>
            <w:r>
              <w:rPr>
                <w:sz w:val="16"/>
              </w:rPr>
              <w:t xml:space="preserve">0.634</w:t>
            </w:r>
          </w:p>
        </w:tc>
      </w:tr>
      <w:tr>
        <w:tc>
          <w:tcPr>
            <w:tcW w:type="dxa" w:w="2448"/>
          </w:tcPr>
          <w:p>
            <w:pPr>
              <w:pStyle w:val="Compact"/>
              <w:jc w:val="left"/>
            </w:pPr>
            <w:r>
              <w:rPr>
                <w:sz w:val="16"/>
              </w:rPr>
              <w:t xml:space="preserve">RouterBSI_init</w:t>
            </w:r>
          </w:p>
        </w:tc>
        <w:tc>
          <w:tcPr>
            <w:tcW w:type="dxa" w:w="813"/>
          </w:tcPr>
          <w:p>
            <w:pPr>
              <w:pStyle w:val="Compact"/>
              <w:jc w:val="right"/>
            </w:pPr>
            <w:r>
              <w:rPr>
                <w:sz w:val="16"/>
              </w:rPr>
              <w:t xml:space="preserve">0.585</w:t>
            </w:r>
          </w:p>
        </w:tc>
        <w:tc>
          <w:tcPr>
            <w:tcW w:type="dxa" w:w="813"/>
          </w:tcPr>
          <w:p>
            <w:pPr>
              <w:pStyle w:val="Compact"/>
              <w:jc w:val="right"/>
            </w:pPr>
            <w:r>
              <w:rPr>
                <w:sz w:val="16"/>
              </w:rPr>
              <w:t xml:space="preserve">0.465</w:t>
            </w:r>
          </w:p>
        </w:tc>
        <w:tc>
          <w:tcPr>
            <w:tcW w:type="dxa" w:w="813"/>
          </w:tcPr>
          <w:p>
            <w:pPr>
              <w:pStyle w:val="Compact"/>
              <w:jc w:val="right"/>
            </w:pPr>
            <w:r>
              <w:rPr>
                <w:sz w:val="16"/>
                <w:u w:val="single"/>
              </w:rPr>
              <w:t xml:space="preserve">0.462</w:t>
            </w:r>
          </w:p>
        </w:tc>
        <w:tc>
          <w:tcPr>
            <w:tcW w:type="dxa" w:w="813"/>
          </w:tcPr>
          <w:p>
            <w:pPr>
              <w:pStyle w:val="Compact"/>
              <w:jc w:val="right"/>
            </w:pPr>
            <w:r>
              <w:rPr>
                <w:sz w:val="16"/>
                <w:u w:val="single"/>
              </w:rPr>
              <w:t xml:space="preserve">0.510</w:t>
            </w:r>
          </w:p>
        </w:tc>
        <w:tc>
          <w:tcPr>
            <w:tcW w:type="dxa" w:w="813"/>
          </w:tcPr>
          <w:p>
            <w:pPr>
              <w:pStyle w:val="Compact"/>
              <w:jc w:val="right"/>
            </w:pPr>
            <w:r>
              <w:rPr>
                <w:sz w:val="16"/>
              </w:rPr>
              <w:t xml:space="preserve">0.211</w:t>
            </w:r>
          </w:p>
        </w:tc>
        <w:tc>
          <w:tcPr>
            <w:tcW w:type="dxa" w:w="813"/>
          </w:tcPr>
          <w:p>
            <w:pPr>
              <w:pStyle w:val="Compact"/>
              <w:jc w:val="right"/>
            </w:pPr>
            <w:r>
              <w:rPr>
                <w:sz w:val="16"/>
              </w:rPr>
              <w:t xml:space="preserve">0.449</w:t>
            </w:r>
          </w:p>
        </w:tc>
        <w:tc>
          <w:tcPr>
            <w:tcW w:type="dxa" w:w="813"/>
          </w:tcPr>
          <w:p>
            <w:pPr>
              <w:pStyle w:val="Compact"/>
              <w:jc w:val="right"/>
            </w:pPr>
            <w:r>
              <w:rPr>
                <w:sz w:val="16"/>
              </w:rPr>
              <w:t xml:space="preserve">0.879</w:t>
            </w:r>
          </w:p>
        </w:tc>
        <w:tc>
          <w:tcPr>
            <w:tcW w:type="dxa" w:w="813"/>
          </w:tcPr>
          <w:p>
            <w:pPr>
              <w:pStyle w:val="Compact"/>
              <w:jc w:val="right"/>
            </w:pPr>
            <w:r>
              <w:rPr>
                <w:sz w:val="16"/>
              </w:rPr>
              <w:t xml:space="preserve">0.927</w:t>
            </w:r>
          </w:p>
        </w:tc>
        <w:tc>
          <w:tcPr>
            <w:tcW w:type="dxa" w:w="813"/>
          </w:tcPr>
          <w:p>
            <w:pPr>
              <w:pStyle w:val="Compact"/>
              <w:jc w:val="right"/>
            </w:pPr>
            <w:r>
              <w:rPr>
                <w:sz w:val="16"/>
              </w:rPr>
              <w:t xml:space="preserve">0.648</w:t>
            </w:r>
          </w:p>
        </w:tc>
        <w:tc>
          <w:tcPr>
            <w:tcW w:type="dxa" w:w="813"/>
          </w:tcPr>
          <w:p>
            <w:pPr>
              <w:pStyle w:val="Compact"/>
              <w:jc w:val="right"/>
            </w:pPr>
            <w:r>
              <w:rPr>
                <w:sz w:val="16"/>
              </w:rPr>
              <w:t xml:space="preserve">0.804</w:t>
            </w:r>
          </w:p>
        </w:tc>
        <w:tc>
          <w:tcPr>
            <w:tcW w:type="dxa" w:w="813"/>
          </w:tcPr>
          <w:p>
            <w:pPr>
              <w:pStyle w:val="Compact"/>
              <w:jc w:val="right"/>
            </w:pPr>
            <w:r>
              <w:rPr>
                <w:sz w:val="16"/>
              </w:rPr>
              <w:t xml:space="preserve">0.316</w:t>
            </w:r>
          </w:p>
        </w:tc>
        <w:tc>
          <w:tcPr>
            <w:tcW w:type="dxa" w:w="813"/>
          </w:tcPr>
          <w:p>
            <w:pPr>
              <w:pStyle w:val="Compact"/>
              <w:jc w:val="right"/>
            </w:pPr>
            <w:r>
              <w:rPr>
                <w:sz w:val="16"/>
              </w:rPr>
              <w:t xml:space="preserve">0.505</w:t>
            </w:r>
          </w:p>
        </w:tc>
        <w:tc>
          <w:tcPr>
            <w:tcW w:type="dxa" w:w="813"/>
          </w:tcPr>
          <w:p>
            <w:pPr>
              <w:pStyle w:val="Compact"/>
              <w:jc w:val="right"/>
            </w:pPr>
            <w:r>
              <w:rPr>
                <w:sz w:val="16"/>
              </w:rPr>
              <w:t xml:space="preserve">0.520</w:t>
            </w:r>
          </w:p>
        </w:tc>
        <w:tc>
          <w:tcPr>
            <w:tcW w:type="dxa" w:w="813"/>
          </w:tcPr>
          <w:p>
            <w:pPr>
              <w:pStyle w:val="Compact"/>
              <w:jc w:val="right"/>
            </w:pPr>
            <w:r>
              <w:rPr>
                <w:sz w:val="16"/>
              </w:rPr>
              <w:t xml:space="preserve">0.625</w:t>
            </w:r>
          </w:p>
        </w:tc>
      </w:tr>
      <w:tr>
        <w:tc>
          <w:tcPr>
            <w:tcW w:type="dxa" w:w="2448"/>
          </w:tcPr>
          <w:p>
            <w:pPr>
              <w:pStyle w:val="Compact"/>
              <w:jc w:val="left"/>
            </w:pPr>
            <w:r>
              <w:rPr>
                <w:sz w:val="16"/>
              </w:rPr>
              <w:t xml:space="preserve">RouterBSI</w:t>
            </w:r>
          </w:p>
        </w:tc>
        <w:tc>
          <w:tcPr>
            <w:tcW w:type="dxa" w:w="813"/>
          </w:tcPr>
          <w:p>
            <w:pPr>
              <w:pStyle w:val="Compact"/>
              <w:jc w:val="right"/>
            </w:pPr>
            <w:r>
              <w:rPr>
                <w:b/>
                <w:bCs/>
                <w:sz w:val="16"/>
              </w:rPr>
              <w:t xml:space="preserve">0.862</w:t>
            </w:r>
          </w:p>
        </w:tc>
        <w:tc>
          <w:tcPr>
            <w:tcW w:type="dxa" w:w="813"/>
          </w:tcPr>
          <w:p>
            <w:pPr>
              <w:pStyle w:val="Compact"/>
              <w:jc w:val="right"/>
            </w:pPr>
            <w:r>
              <w:rPr>
                <w:b/>
                <w:bCs/>
                <w:sz w:val="16"/>
              </w:rPr>
              <w:t xml:space="preserve">0.771</w:t>
            </w:r>
          </w:p>
        </w:tc>
        <w:tc>
          <w:tcPr>
            <w:tcW w:type="dxa" w:w="813"/>
          </w:tcPr>
          <w:p>
            <w:pPr>
              <w:pStyle w:val="Compact"/>
              <w:jc w:val="right"/>
            </w:pPr>
            <w:r>
              <w:rPr>
                <w:b/>
                <w:bCs/>
                <w:sz w:val="16"/>
              </w:rPr>
              <w:t xml:space="preserve">0.577</w:t>
            </w:r>
          </w:p>
        </w:tc>
        <w:tc>
          <w:tcPr>
            <w:tcW w:type="dxa" w:w="813"/>
          </w:tcPr>
          <w:p>
            <w:pPr>
              <w:pStyle w:val="Compact"/>
              <w:jc w:val="right"/>
            </w:pPr>
            <w:r>
              <w:rPr>
                <w:b/>
                <w:bCs/>
                <w:sz w:val="16"/>
              </w:rPr>
              <w:t xml:space="preserve">0.558</w:t>
            </w:r>
          </w:p>
        </w:tc>
        <w:tc>
          <w:tcPr>
            <w:tcW w:type="dxa" w:w="813"/>
          </w:tcPr>
          <w:p>
            <w:pPr>
              <w:pStyle w:val="Compact"/>
              <w:jc w:val="right"/>
            </w:pPr>
            <w:r>
              <w:rPr>
                <w:b/>
                <w:bCs/>
                <w:sz w:val="16"/>
              </w:rPr>
              <w:t xml:space="preserve">0.439</w:t>
            </w:r>
          </w:p>
        </w:tc>
        <w:tc>
          <w:tcPr>
            <w:tcW w:type="dxa" w:w="813"/>
          </w:tcPr>
          <w:p>
            <w:pPr>
              <w:pStyle w:val="Compact"/>
              <w:jc w:val="right"/>
            </w:pPr>
            <w:r>
              <w:rPr>
                <w:b/>
                <w:bCs/>
                <w:sz w:val="16"/>
              </w:rPr>
              <w:t xml:space="preserve">0.608</w:t>
            </w:r>
          </w:p>
        </w:tc>
        <w:tc>
          <w:tcPr>
            <w:tcW w:type="dxa" w:w="813"/>
          </w:tcPr>
          <w:p>
            <w:pPr>
              <w:pStyle w:val="Compact"/>
              <w:jc w:val="right"/>
            </w:pPr>
            <w:r>
              <w:rPr>
                <w:sz w:val="16"/>
                <w:u w:val="single"/>
              </w:rPr>
              <w:t xml:space="preserve">0.933</w:t>
            </w:r>
          </w:p>
        </w:tc>
        <w:tc>
          <w:tcPr>
            <w:tcW w:type="dxa" w:w="813"/>
          </w:tcPr>
          <w:p>
            <w:pPr>
              <w:pStyle w:val="Compact"/>
              <w:jc w:val="right"/>
            </w:pPr>
            <w:r>
              <w:rPr>
                <w:sz w:val="16"/>
                <w:u w:val="single"/>
              </w:rPr>
              <w:t xml:space="preserve">0.960</w:t>
            </w:r>
          </w:p>
        </w:tc>
        <w:tc>
          <w:tcPr>
            <w:tcW w:type="dxa" w:w="813"/>
          </w:tcPr>
          <w:p>
            <w:pPr>
              <w:pStyle w:val="Compact"/>
              <w:jc w:val="right"/>
            </w:pPr>
            <w:r>
              <w:rPr>
                <w:sz w:val="16"/>
                <w:u w:val="single"/>
              </w:rPr>
              <w:t xml:space="preserve">0.752</w:t>
            </w:r>
          </w:p>
        </w:tc>
        <w:tc>
          <w:tcPr>
            <w:tcW w:type="dxa" w:w="813"/>
          </w:tcPr>
          <w:p>
            <w:pPr>
              <w:pStyle w:val="Compact"/>
              <w:jc w:val="right"/>
            </w:pPr>
            <w:r>
              <w:rPr>
                <w:sz w:val="16"/>
                <w:u w:val="single"/>
              </w:rPr>
              <w:t xml:space="preserve">0.857</w:t>
            </w:r>
          </w:p>
        </w:tc>
        <w:tc>
          <w:tcPr>
            <w:tcW w:type="dxa" w:w="813"/>
          </w:tcPr>
          <w:p>
            <w:pPr>
              <w:pStyle w:val="Compact"/>
              <w:jc w:val="right"/>
            </w:pPr>
            <w:r>
              <w:rPr>
                <w:b/>
                <w:bCs/>
                <w:sz w:val="16"/>
              </w:rPr>
              <w:t xml:space="preserve">0.702</w:t>
            </w:r>
          </w:p>
        </w:tc>
        <w:tc>
          <w:tcPr>
            <w:tcW w:type="dxa" w:w="813"/>
          </w:tcPr>
          <w:p>
            <w:pPr>
              <w:pStyle w:val="Compact"/>
              <w:jc w:val="right"/>
            </w:pPr>
            <w:r>
              <w:rPr>
                <w:b/>
                <w:bCs/>
                <w:sz w:val="16"/>
              </w:rPr>
              <w:t xml:space="preserve">0.797</w:t>
            </w:r>
          </w:p>
        </w:tc>
        <w:tc>
          <w:tcPr>
            <w:tcW w:type="dxa" w:w="813"/>
          </w:tcPr>
          <w:p>
            <w:pPr>
              <w:pStyle w:val="Compact"/>
              <w:jc w:val="right"/>
            </w:pPr>
            <w:r>
              <w:rPr>
                <w:b/>
                <w:bCs/>
                <w:sz w:val="16"/>
              </w:rPr>
              <w:t xml:space="preserve">0.742</w:t>
            </w:r>
          </w:p>
        </w:tc>
        <w:tc>
          <w:tcPr>
            <w:tcW w:type="dxa" w:w="813"/>
          </w:tcPr>
          <w:p>
            <w:pPr>
              <w:pStyle w:val="Compact"/>
              <w:jc w:val="right"/>
            </w:pPr>
            <w:r>
              <w:rPr>
                <w:b/>
                <w:bCs/>
                <w:sz w:val="16"/>
              </w:rPr>
              <w:t xml:space="preserve">0.800</w:t>
            </w:r>
          </w:p>
        </w:tc>
      </w:tr>
    </w:tbl>
    <w:bookmarkEnd w:id="20"/>
    <w:bookmarkStart w:id="21" w:name="skill-routing-performance"/>
    <w:p>
      <w:pPr>
        <w:pStyle w:val="Heading2"/>
      </w:pPr>
      <w:r>
        <w:t xml:space="preserve">Skill Routing Performance</w:t>
      </w:r>
    </w:p>
    <w:p>
      <w:pPr>
        <w:pStyle w:val="FirstParagraph"/>
      </w:pPr>
      <w:r>
        <w:t xml:space="preserve">RouterBSI improves aggregate routing performance with both BM25 and SkillSight, achieving the highest dataset-averaged nDCG@10 and Hit@1. LLM Select is the strongest aggregate comparator, but RouterBSI increases mean nDCG@10 by approximately 16.7% with BM25 and 16.5% with SkillSight relative to it. SkillDAG provides smaller aggregate nDCG@10 improvements over retrieval alone, while Skill-Pro remains close to the retrieval baselines. RouterBSI achieves the best nDCG@10 on all six datasets with SkillSight and five of six with BM25, showing that its aggregate advantage extends across most datasets rather than depending on a single benchmark (Table 1).</w:t>
      </w:r>
    </w:p>
    <w:p>
      <w:pPr>
        <w:pStyle w:val="BodyText"/>
      </w:pPr>
      <w:r>
        <w:t xml:space="preserve">The exception is TheoremQA with BM25, where RouterBSI achieves 0.748 nDCG@10 versus 0.791 for LLM Select. Most failed cases of RouterBSI on TheoremQA were caused by failure to activate due to overly narrow predicates. RouterBSI could further improve its performance on these cases with more training iterations or relying on a human to directly edit the predicates.</w:t>
      </w:r>
    </w:p>
    <w:bookmarkEnd w:id="21"/>
    <w:bookmarkStart w:id="23" w:name="downstream-performance"/>
    <w:p>
      <w:pPr>
        <w:pStyle w:val="Heading2"/>
      </w:pPr>
      <w:r>
        <w:t xml:space="preserve">Downstream Performance</w:t>
      </w:r>
    </w:p>
    <w:p>
      <w:pPr>
        <w:pStyle w:val="FirstParagraph"/>
      </w:pPr>
      <w:r>
        <w:t xml:space="preserve">Results demonstrate that combining RouterBSI labels with some additional skills as RouterBSI_top5 has a 2.49% to 5.59% higher downstream performance compared to RouterBSI_strict. RouterBSI improves average downstream task success over the no skills and LLM as selector baselines by average of 17.52% and 6.62%, respectively. RouterBSI_top5’s success rate is only 0.38 to 1.80 lower than the oracle which uses the ground-truth skills set. A notable result is SkilDAG’s success rate exceeding oracle by an average of 4.75%, which suggest expanding selected skills to include dependent skills improves downstream performance even if it doesn’t improve routing performance (Table 2).</w:t>
      </w:r>
    </w:p>
    <w:bookmarkStart w:id="22" w:name="tab:downstream_performance"/>
    <w:p>
      <w:pPr>
        <w:pStyle w:val="TableCaption"/>
      </w:pPr>
      <w:r>
        <w:t xml:space="preserve">Table 2: Downstream performance. Metrics are grouped beneath each dataset. Bold/underline mark best/second distinct value within each model, retriever, dataset, and metric (ties retained). Success Rate is source Accuracy, a fraction. The average is computed over all instances. Average is supplied pooled Correct/n_tasks, using summed counts across datasets. CSV methods do not match input_runs.json; provenance is unresolved. Average accuracy pools correct predictions over individual test tasks.</w:t>
      </w:r>
    </w:p>
    <w:tbl>
      <w:tblPr>
        <w:tblStyle w:val="Table"/>
        <w:tblW w:type="auto" w:w="0"/>
        <w:tblLayout w:type="fixed"/>
        <w:tblLook w:firstRow="0" w:lastRow="0" w:firstColumn="0" w:lastColumn="0" w:noHBand="0" w:noVBand="0" w:val="0000"/>
        <w:tblCaption w:val="Table 2: Downstream performance. Metrics are grouped beneath each dataset. Bold/underline mark best/second distinct value within each model, retriever, dataset, and metric (ties retained). Success Rate is source Accuracy, a fraction. The average is computed over all instances. Average is supplied pooled Correct/n_tasks, using summed counts across datasets. CSV methods do not match input_runs.json; provenance is unresolved. Average accuracy pools correct predictions over individual test tasks."/>
      </w:tblPr>
      <w:tblGrid>
        <w:gridCol w:w="2448"/>
        <w:gridCol w:w="1625"/>
        <w:gridCol w:w="1625"/>
        <w:gridCol w:w="1625"/>
        <w:gridCol w:w="1625"/>
        <w:gridCol w:w="1625"/>
        <w:gridCol w:w="1625"/>
        <w:gridCol w:w="1625"/>
      </w:tblGrid>
      <w:tr>
        <w:tc>
          <w:tcPr>
            <w:tcW w:type="dxa" w:w="2448"/>
          </w:tcPr>
          <w:p>
            <w:pPr>
              <w:pStyle w:val="Compact"/>
              <w:jc w:val="left"/>
            </w:pPr>
            <w:r>
              <w:rPr>
                <w:sz w:val="16"/>
              </w:rPr>
              <w:t xml:space="preserve">Method</w:t>
            </w:r>
          </w:p>
        </w:tc>
        <w:tc>
          <w:tcPr>
            <w:tcW w:type="dxa" w:w="1625"/>
          </w:tcPr>
          <w:p>
            <w:pPr>
              <w:pStyle w:val="Compact"/>
              <w:jc w:val="center"/>
            </w:pPr>
            <w:r>
              <w:rPr>
                <w:sz w:val="16"/>
              </w:rPr>
              <w:t xml:space="preserve">bigcodebench</w:t>
            </w:r>
          </w:p>
        </w:tc>
        <w:tc>
          <w:tcPr>
            <w:tcW w:type="dxa" w:w="1625"/>
          </w:tcPr>
          <w:p>
            <w:pPr>
              <w:pStyle w:val="Compact"/>
              <w:jc w:val="center"/>
            </w:pPr>
            <w:r>
              <w:rPr>
                <w:sz w:val="16"/>
              </w:rPr>
              <w:t xml:space="preserve">champ</w:t>
            </w:r>
          </w:p>
        </w:tc>
        <w:tc>
          <w:tcPr>
            <w:tcW w:type="dxa" w:w="1625"/>
          </w:tcPr>
          <w:p>
            <w:pPr>
              <w:pStyle w:val="Compact"/>
              <w:jc w:val="center"/>
            </w:pPr>
            <w:r>
              <w:rPr>
                <w:sz w:val="16"/>
              </w:rPr>
              <w:t xml:space="preserve">logicbench</w:t>
            </w:r>
          </w:p>
        </w:tc>
        <w:tc>
          <w:tcPr>
            <w:tcW w:type="dxa" w:w="1625"/>
          </w:tcPr>
          <w:p>
            <w:pPr>
              <w:pStyle w:val="Compact"/>
              <w:jc w:val="center"/>
            </w:pPr>
            <w:r>
              <w:rPr>
                <w:sz w:val="16"/>
              </w:rPr>
              <w:t xml:space="preserve">medcalcbench</w:t>
            </w:r>
          </w:p>
        </w:tc>
        <w:tc>
          <w:tcPr>
            <w:tcW w:type="dxa" w:w="1625"/>
          </w:tcPr>
          <w:p>
            <w:pPr>
              <w:pStyle w:val="Compact"/>
              <w:jc w:val="center"/>
            </w:pPr>
            <w:r>
              <w:rPr>
                <w:sz w:val="16"/>
              </w:rPr>
              <w:t xml:space="preserve">theoremqa</w:t>
            </w:r>
          </w:p>
        </w:tc>
        <w:tc>
          <w:tcPr>
            <w:tcW w:type="dxa" w:w="1625"/>
          </w:tcPr>
          <w:p>
            <w:pPr>
              <w:pStyle w:val="Compact"/>
              <w:jc w:val="center"/>
            </w:pPr>
            <w:r>
              <w:rPr>
                <w:sz w:val="16"/>
              </w:rPr>
              <w:t xml:space="preserve">toolqa</w:t>
            </w:r>
          </w:p>
        </w:tc>
        <w:tc>
          <w:tcPr>
            <w:tcW w:type="dxa" w:w="1625"/>
          </w:tcPr>
          <w:p>
            <w:pPr>
              <w:pStyle w:val="Compact"/>
              <w:jc w:val="center"/>
            </w:pPr>
            <w:r>
              <w:rPr>
                <w:sz w:val="16"/>
              </w:rPr>
              <w:t xml:space="preserve">Average</w:t>
            </w:r>
          </w:p>
        </w:tc>
      </w:tr>
      <w:tr>
        <w:tc>
          <w:tcPr>
            <w:tcW w:type="dxa" w:w="2448"/>
          </w:tcPr>
          <w:p>
            <w:pPr>
              <w:pStyle w:val="Compact"/>
            </w:pPr>
          </w:p>
        </w:tc>
        <w:tc>
          <w:tcPr>
            <w:tcW w:type="dxa" w:w="1625"/>
          </w:tcPr>
          <w:p>
            <w:pPr>
              <w:pStyle w:val="Compact"/>
              <w:jc w:val="right"/>
            </w:pPr>
            <w:r>
              <w:rPr>
                <w:sz w:val="16"/>
              </w:rPr>
              <w:t xml:space="preserve">Success Rate</w:t>
            </w:r>
          </w:p>
        </w:tc>
        <w:tc>
          <w:tcPr>
            <w:tcW w:type="dxa" w:w="1625"/>
          </w:tcPr>
          <w:p>
            <w:pPr>
              <w:pStyle w:val="Compact"/>
              <w:jc w:val="right"/>
            </w:pPr>
            <w:r>
              <w:rPr>
                <w:sz w:val="16"/>
              </w:rPr>
              <w:t xml:space="preserve">Success Rate</w:t>
            </w:r>
          </w:p>
        </w:tc>
        <w:tc>
          <w:tcPr>
            <w:tcW w:type="dxa" w:w="1625"/>
          </w:tcPr>
          <w:p>
            <w:pPr>
              <w:pStyle w:val="Compact"/>
              <w:jc w:val="right"/>
            </w:pPr>
            <w:r>
              <w:rPr>
                <w:sz w:val="16"/>
              </w:rPr>
              <w:t xml:space="preserve">Success Rate</w:t>
            </w:r>
          </w:p>
        </w:tc>
        <w:tc>
          <w:tcPr>
            <w:tcW w:type="dxa" w:w="1625"/>
          </w:tcPr>
          <w:p>
            <w:pPr>
              <w:pStyle w:val="Compact"/>
              <w:jc w:val="right"/>
            </w:pPr>
            <w:r>
              <w:rPr>
                <w:sz w:val="16"/>
              </w:rPr>
              <w:t xml:space="preserve">Success Rate</w:t>
            </w:r>
          </w:p>
        </w:tc>
        <w:tc>
          <w:tcPr>
            <w:tcW w:type="dxa" w:w="1625"/>
          </w:tcPr>
          <w:p>
            <w:pPr>
              <w:pStyle w:val="Compact"/>
              <w:jc w:val="right"/>
            </w:pPr>
            <w:r>
              <w:rPr>
                <w:sz w:val="16"/>
              </w:rPr>
              <w:t xml:space="preserve">Success Rate</w:t>
            </w:r>
          </w:p>
        </w:tc>
        <w:tc>
          <w:tcPr>
            <w:tcW w:type="dxa" w:w="1625"/>
          </w:tcPr>
          <w:p>
            <w:pPr>
              <w:pStyle w:val="Compact"/>
              <w:jc w:val="right"/>
            </w:pPr>
            <w:r>
              <w:rPr>
                <w:sz w:val="16"/>
              </w:rPr>
              <w:t xml:space="preserve">Success Rate</w:t>
            </w:r>
          </w:p>
        </w:tc>
        <w:tc>
          <w:tcPr>
            <w:tcW w:type="dxa" w:w="1625"/>
          </w:tcPr>
          <w:p>
            <w:pPr>
              <w:pStyle w:val="Compact"/>
              <w:jc w:val="right"/>
            </w:pPr>
            <w:r>
              <w:rPr>
                <w:sz w:val="16"/>
              </w:rPr>
              <w:t xml:space="preserve">Success Rate</w:t>
            </w:r>
          </w:p>
        </w:tc>
      </w:tr>
      <w:tr>
        <w:tc>
          <w:tcPr>
            <w:tcW w:type="dxa" w:w="13824"/>
            <w:gridSpan w:val="8"/>
          </w:tcPr>
          <w:p>
            <w:pPr>
              <w:pStyle w:val="Compact"/>
              <w:jc w:val="left"/>
            </w:pPr>
            <w:r>
              <w:rPr>
                <w:i/>
                <w:iCs/>
                <w:sz w:val="16"/>
              </w:rPr>
              <w:t xml:space="preserve">None</w:t>
            </w:r>
          </w:p>
        </w:tc>
      </w:tr>
      <w:tr>
        <w:tc>
          <w:tcPr>
            <w:tcW w:type="dxa" w:w="2448"/>
          </w:tcPr>
          <w:p>
            <w:pPr>
              <w:pStyle w:val="Compact"/>
              <w:jc w:val="left"/>
            </w:pPr>
            <w:r>
              <w:rPr>
                <w:sz w:val="16"/>
              </w:rPr>
              <w:t xml:space="preserve">LLM Direct</w:t>
            </w:r>
          </w:p>
        </w:tc>
        <w:tc>
          <w:tcPr>
            <w:tcW w:type="dxa" w:w="1625"/>
          </w:tcPr>
          <w:p>
            <w:pPr>
              <w:pStyle w:val="Compact"/>
              <w:jc w:val="right"/>
            </w:pPr>
            <w:r>
              <w:rPr>
                <w:sz w:val="16"/>
                <w:u w:val="single"/>
              </w:rPr>
              <w:t xml:space="preserve">0.293</w:t>
            </w:r>
          </w:p>
        </w:tc>
        <w:tc>
          <w:tcPr>
            <w:tcW w:type="dxa" w:w="1625"/>
          </w:tcPr>
          <w:p>
            <w:pPr>
              <w:pStyle w:val="Compact"/>
              <w:jc w:val="right"/>
            </w:pPr>
            <w:r>
              <w:rPr>
                <w:b/>
                <w:bCs/>
                <w:sz w:val="16"/>
              </w:rPr>
              <w:t xml:space="preserve">0.615</w:t>
            </w:r>
          </w:p>
        </w:tc>
        <w:tc>
          <w:tcPr>
            <w:tcW w:type="dxa" w:w="1625"/>
          </w:tcPr>
          <w:p>
            <w:pPr>
              <w:pStyle w:val="Compact"/>
              <w:jc w:val="right"/>
            </w:pPr>
            <w:r>
              <w:rPr>
                <w:sz w:val="16"/>
                <w:u w:val="single"/>
              </w:rPr>
              <w:t xml:space="preserve">0.728</w:t>
            </w:r>
          </w:p>
        </w:tc>
        <w:tc>
          <w:tcPr>
            <w:tcW w:type="dxa" w:w="1625"/>
          </w:tcPr>
          <w:p>
            <w:pPr>
              <w:pStyle w:val="Compact"/>
              <w:jc w:val="right"/>
            </w:pPr>
            <w:r>
              <w:rPr>
                <w:sz w:val="16"/>
                <w:u w:val="single"/>
              </w:rPr>
              <w:t xml:space="preserve">0.648</w:t>
            </w:r>
          </w:p>
        </w:tc>
        <w:tc>
          <w:tcPr>
            <w:tcW w:type="dxa" w:w="1625"/>
          </w:tcPr>
          <w:p>
            <w:pPr>
              <w:pStyle w:val="Compact"/>
              <w:jc w:val="right"/>
            </w:pPr>
            <w:r>
              <w:rPr>
                <w:sz w:val="16"/>
                <w:u w:val="single"/>
              </w:rPr>
              <w:t xml:space="preserve">0.629</w:t>
            </w:r>
          </w:p>
        </w:tc>
        <w:tc>
          <w:tcPr>
            <w:tcW w:type="dxa" w:w="1625"/>
          </w:tcPr>
          <w:p>
            <w:pPr>
              <w:pStyle w:val="Compact"/>
              <w:jc w:val="right"/>
            </w:pPr>
            <w:r>
              <w:rPr>
                <w:sz w:val="16"/>
                <w:u w:val="single"/>
              </w:rPr>
              <w:t xml:space="preserve">0.330</w:t>
            </w:r>
          </w:p>
        </w:tc>
        <w:tc>
          <w:tcPr>
            <w:tcW w:type="dxa" w:w="1625"/>
          </w:tcPr>
          <w:p>
            <w:pPr>
              <w:pStyle w:val="Compact"/>
              <w:jc w:val="right"/>
            </w:pPr>
            <w:r>
              <w:rPr>
                <w:sz w:val="16"/>
                <w:u w:val="single"/>
              </w:rPr>
              <w:t xml:space="preserve">0.507</w:t>
            </w:r>
          </w:p>
        </w:tc>
      </w:tr>
      <w:tr>
        <w:tc>
          <w:tcPr>
            <w:tcW w:type="dxa" w:w="2448"/>
          </w:tcPr>
          <w:p>
            <w:pPr>
              <w:pStyle w:val="Compact"/>
              <w:jc w:val="left"/>
            </w:pPr>
            <w:r>
              <w:rPr>
                <w:sz w:val="16"/>
              </w:rPr>
              <w:t xml:space="preserve">LLM Oracle</w:t>
            </w:r>
          </w:p>
        </w:tc>
        <w:tc>
          <w:tcPr>
            <w:tcW w:type="dxa" w:w="1625"/>
          </w:tcPr>
          <w:p>
            <w:pPr>
              <w:pStyle w:val="Compact"/>
              <w:jc w:val="right"/>
            </w:pPr>
            <w:r>
              <w:rPr>
                <w:b/>
                <w:bCs/>
                <w:sz w:val="16"/>
              </w:rPr>
              <w:t xml:space="preserve">0.341</w:t>
            </w:r>
          </w:p>
        </w:tc>
        <w:tc>
          <w:tcPr>
            <w:tcW w:type="dxa" w:w="1625"/>
          </w:tcPr>
          <w:p>
            <w:pPr>
              <w:pStyle w:val="Compact"/>
              <w:jc w:val="right"/>
            </w:pPr>
            <w:r>
              <w:rPr>
                <w:b/>
                <w:bCs/>
                <w:sz w:val="16"/>
              </w:rPr>
              <w:t xml:space="preserve">0.615</w:t>
            </w:r>
          </w:p>
        </w:tc>
        <w:tc>
          <w:tcPr>
            <w:tcW w:type="dxa" w:w="1625"/>
          </w:tcPr>
          <w:p>
            <w:pPr>
              <w:pStyle w:val="Compact"/>
              <w:jc w:val="right"/>
            </w:pPr>
            <w:r>
              <w:rPr>
                <w:b/>
                <w:bCs/>
                <w:sz w:val="16"/>
              </w:rPr>
              <w:t xml:space="preserve">0.807</w:t>
            </w:r>
          </w:p>
        </w:tc>
        <w:tc>
          <w:tcPr>
            <w:tcW w:type="dxa" w:w="1625"/>
          </w:tcPr>
          <w:p>
            <w:pPr>
              <w:pStyle w:val="Compact"/>
              <w:jc w:val="right"/>
            </w:pPr>
            <w:r>
              <w:rPr>
                <w:b/>
                <w:bCs/>
                <w:sz w:val="16"/>
              </w:rPr>
              <w:t xml:space="preserve">0.794</w:t>
            </w:r>
          </w:p>
        </w:tc>
        <w:tc>
          <w:tcPr>
            <w:tcW w:type="dxa" w:w="1625"/>
          </w:tcPr>
          <w:p>
            <w:pPr>
              <w:pStyle w:val="Compact"/>
              <w:jc w:val="right"/>
            </w:pPr>
            <w:r>
              <w:rPr>
                <w:b/>
                <w:bCs/>
                <w:sz w:val="16"/>
              </w:rPr>
              <w:t xml:space="preserve">0.752</w:t>
            </w:r>
          </w:p>
        </w:tc>
        <w:tc>
          <w:tcPr>
            <w:tcW w:type="dxa" w:w="1625"/>
          </w:tcPr>
          <w:p>
            <w:pPr>
              <w:pStyle w:val="Compact"/>
              <w:jc w:val="right"/>
            </w:pPr>
            <w:r>
              <w:rPr>
                <w:b/>
                <w:bCs/>
                <w:sz w:val="16"/>
              </w:rPr>
              <w:t xml:space="preserve">0.544</w:t>
            </w:r>
          </w:p>
        </w:tc>
        <w:tc>
          <w:tcPr>
            <w:tcW w:type="dxa" w:w="1625"/>
          </w:tcPr>
          <w:p>
            <w:pPr>
              <w:pStyle w:val="Compact"/>
              <w:jc w:val="right"/>
            </w:pPr>
            <w:r>
              <w:rPr>
                <w:b/>
                <w:bCs/>
                <w:sz w:val="16"/>
              </w:rPr>
              <w:t xml:space="preserve">0.638</w:t>
            </w:r>
          </w:p>
        </w:tc>
      </w:tr>
      <w:tr>
        <w:tc>
          <w:tcPr>
            <w:tcW w:type="dxa" w:w="13824"/>
            <w:gridSpan w:val="8"/>
          </w:tcPr>
          <w:p>
            <w:pPr>
              <w:pStyle w:val="Compact"/>
              <w:jc w:val="left"/>
            </w:pPr>
            <w:r>
              <w:rPr>
                <w:i/>
                <w:iCs/>
                <w:sz w:val="16"/>
              </w:rPr>
              <w:t xml:space="preserve">BM25</w:t>
            </w:r>
          </w:p>
        </w:tc>
      </w:tr>
      <w:tr>
        <w:tc>
          <w:tcPr>
            <w:tcW w:type="dxa" w:w="2448"/>
          </w:tcPr>
          <w:p>
            <w:pPr>
              <w:pStyle w:val="Compact"/>
              <w:jc w:val="left"/>
            </w:pPr>
            <w:r>
              <w:rPr>
                <w:sz w:val="16"/>
              </w:rPr>
              <w:t xml:space="preserve">BM25</w:t>
            </w:r>
          </w:p>
        </w:tc>
        <w:tc>
          <w:tcPr>
            <w:tcW w:type="dxa" w:w="1625"/>
          </w:tcPr>
          <w:p>
            <w:pPr>
              <w:pStyle w:val="Compact"/>
              <w:jc w:val="right"/>
            </w:pPr>
            <w:r>
              <w:rPr>
                <w:sz w:val="16"/>
                <w:u w:val="single"/>
              </w:rPr>
              <w:t xml:space="preserve">0.374</w:t>
            </w:r>
          </w:p>
        </w:tc>
        <w:tc>
          <w:tcPr>
            <w:tcW w:type="dxa" w:w="1625"/>
          </w:tcPr>
          <w:p>
            <w:pPr>
              <w:pStyle w:val="Compact"/>
              <w:jc w:val="right"/>
            </w:pPr>
            <w:r>
              <w:rPr>
                <w:sz w:val="16"/>
              </w:rPr>
              <w:t xml:space="preserve">0.692</w:t>
            </w:r>
          </w:p>
        </w:tc>
        <w:tc>
          <w:tcPr>
            <w:tcW w:type="dxa" w:w="1625"/>
          </w:tcPr>
          <w:p>
            <w:pPr>
              <w:pStyle w:val="Compact"/>
              <w:jc w:val="right"/>
            </w:pPr>
            <w:r>
              <w:rPr>
                <w:sz w:val="16"/>
              </w:rPr>
              <w:t xml:space="preserve">0.746</w:t>
            </w:r>
          </w:p>
        </w:tc>
        <w:tc>
          <w:tcPr>
            <w:tcW w:type="dxa" w:w="1625"/>
          </w:tcPr>
          <w:p>
            <w:pPr>
              <w:pStyle w:val="Compact"/>
              <w:jc w:val="right"/>
            </w:pPr>
            <w:r>
              <w:rPr>
                <w:sz w:val="16"/>
              </w:rPr>
              <w:t xml:space="preserve">0.776</w:t>
            </w:r>
          </w:p>
        </w:tc>
        <w:tc>
          <w:tcPr>
            <w:tcW w:type="dxa" w:w="1625"/>
          </w:tcPr>
          <w:p>
            <w:pPr>
              <w:pStyle w:val="Compact"/>
              <w:jc w:val="right"/>
            </w:pPr>
            <w:r>
              <w:rPr>
                <w:b/>
                <w:bCs/>
                <w:sz w:val="16"/>
              </w:rPr>
              <w:t xml:space="preserve">0.752</w:t>
            </w:r>
          </w:p>
        </w:tc>
        <w:tc>
          <w:tcPr>
            <w:tcW w:type="dxa" w:w="1625"/>
          </w:tcPr>
          <w:p>
            <w:pPr>
              <w:pStyle w:val="Compact"/>
              <w:jc w:val="right"/>
            </w:pPr>
            <w:r>
              <w:rPr>
                <w:sz w:val="16"/>
              </w:rPr>
              <w:t xml:space="preserve">0.344</w:t>
            </w:r>
          </w:p>
        </w:tc>
        <w:tc>
          <w:tcPr>
            <w:tcW w:type="dxa" w:w="1625"/>
          </w:tcPr>
          <w:p>
            <w:pPr>
              <w:pStyle w:val="Compact"/>
              <w:jc w:val="right"/>
            </w:pPr>
            <w:r>
              <w:rPr>
                <w:sz w:val="16"/>
              </w:rPr>
              <w:t xml:space="preserve">0.575</w:t>
            </w:r>
          </w:p>
        </w:tc>
      </w:tr>
      <w:tr>
        <w:tc>
          <w:tcPr>
            <w:tcW w:type="dxa" w:w="2448"/>
          </w:tcPr>
          <w:p>
            <w:pPr>
              <w:pStyle w:val="Compact"/>
              <w:jc w:val="left"/>
            </w:pPr>
            <w:r>
              <w:rPr>
                <w:sz w:val="16"/>
              </w:rPr>
              <w:t xml:space="preserve">LLM Select</w:t>
            </w:r>
          </w:p>
        </w:tc>
        <w:tc>
          <w:tcPr>
            <w:tcW w:type="dxa" w:w="1625"/>
          </w:tcPr>
          <w:p>
            <w:pPr>
              <w:pStyle w:val="Compact"/>
              <w:jc w:val="right"/>
            </w:pPr>
            <w:r>
              <w:rPr>
                <w:sz w:val="16"/>
              </w:rPr>
              <w:t xml:space="preserve">0.228</w:t>
            </w:r>
          </w:p>
        </w:tc>
        <w:tc>
          <w:tcPr>
            <w:tcW w:type="dxa" w:w="1625"/>
          </w:tcPr>
          <w:p>
            <w:pPr>
              <w:pStyle w:val="Compact"/>
              <w:jc w:val="right"/>
            </w:pPr>
            <w:r>
              <w:rPr>
                <w:sz w:val="16"/>
              </w:rPr>
              <w:t xml:space="preserve">0.654</w:t>
            </w:r>
          </w:p>
        </w:tc>
        <w:tc>
          <w:tcPr>
            <w:tcW w:type="dxa" w:w="1625"/>
          </w:tcPr>
          <w:p>
            <w:pPr>
              <w:pStyle w:val="Compact"/>
              <w:jc w:val="right"/>
            </w:pPr>
            <w:r>
              <w:rPr>
                <w:sz w:val="16"/>
              </w:rPr>
              <w:t xml:space="preserve">0.728</w:t>
            </w:r>
          </w:p>
        </w:tc>
        <w:tc>
          <w:tcPr>
            <w:tcW w:type="dxa" w:w="1625"/>
          </w:tcPr>
          <w:p>
            <w:pPr>
              <w:pStyle w:val="Compact"/>
              <w:jc w:val="right"/>
            </w:pPr>
            <w:r>
              <w:rPr>
                <w:sz w:val="16"/>
              </w:rPr>
              <w:t xml:space="preserve">0.745</w:t>
            </w:r>
          </w:p>
        </w:tc>
        <w:tc>
          <w:tcPr>
            <w:tcW w:type="dxa" w:w="1625"/>
          </w:tcPr>
          <w:p>
            <w:pPr>
              <w:pStyle w:val="Compact"/>
              <w:jc w:val="right"/>
            </w:pPr>
            <w:r>
              <w:rPr>
                <w:sz w:val="16"/>
              </w:rPr>
              <w:t xml:space="preserve">0.686</w:t>
            </w:r>
          </w:p>
        </w:tc>
        <w:tc>
          <w:tcPr>
            <w:tcW w:type="dxa" w:w="1625"/>
          </w:tcPr>
          <w:p>
            <w:pPr>
              <w:pStyle w:val="Compact"/>
              <w:jc w:val="right"/>
            </w:pPr>
            <w:r>
              <w:rPr>
                <w:sz w:val="16"/>
              </w:rPr>
              <w:t xml:space="preserve">0.433</w:t>
            </w:r>
          </w:p>
        </w:tc>
        <w:tc>
          <w:tcPr>
            <w:tcW w:type="dxa" w:w="1625"/>
          </w:tcPr>
          <w:p>
            <w:pPr>
              <w:pStyle w:val="Compact"/>
              <w:jc w:val="right"/>
            </w:pPr>
            <w:r>
              <w:rPr>
                <w:sz w:val="16"/>
              </w:rPr>
              <w:t xml:space="preserve">0.556</w:t>
            </w:r>
          </w:p>
        </w:tc>
      </w:tr>
      <w:tr>
        <w:tc>
          <w:tcPr>
            <w:tcW w:type="dxa" w:w="2448"/>
          </w:tcPr>
          <w:p>
            <w:pPr>
              <w:pStyle w:val="Compact"/>
              <w:jc w:val="left"/>
            </w:pPr>
            <w:r>
              <w:rPr>
                <w:sz w:val="16"/>
              </w:rPr>
              <w:t xml:space="preserve">Progressive Disclosure</w:t>
            </w:r>
          </w:p>
        </w:tc>
        <w:tc>
          <w:tcPr>
            <w:tcW w:type="dxa" w:w="1625"/>
          </w:tcPr>
          <w:p>
            <w:pPr>
              <w:pStyle w:val="Compact"/>
              <w:jc w:val="right"/>
            </w:pPr>
            <w:r>
              <w:rPr>
                <w:sz w:val="16"/>
              </w:rPr>
              <w:t xml:space="preserve">0.325</w:t>
            </w:r>
          </w:p>
        </w:tc>
        <w:tc>
          <w:tcPr>
            <w:tcW w:type="dxa" w:w="1625"/>
          </w:tcPr>
          <w:p>
            <w:pPr>
              <w:pStyle w:val="Compact"/>
              <w:jc w:val="right"/>
            </w:pPr>
            <w:r>
              <w:rPr>
                <w:sz w:val="16"/>
              </w:rPr>
              <w:t xml:space="preserve">0.615</w:t>
            </w:r>
          </w:p>
        </w:tc>
        <w:tc>
          <w:tcPr>
            <w:tcW w:type="dxa" w:w="1625"/>
          </w:tcPr>
          <w:p>
            <w:pPr>
              <w:pStyle w:val="Compact"/>
              <w:jc w:val="right"/>
            </w:pPr>
            <w:r>
              <w:rPr>
                <w:sz w:val="16"/>
              </w:rPr>
              <w:t xml:space="preserve">0.702</w:t>
            </w:r>
          </w:p>
        </w:tc>
        <w:tc>
          <w:tcPr>
            <w:tcW w:type="dxa" w:w="1625"/>
          </w:tcPr>
          <w:p>
            <w:pPr>
              <w:pStyle w:val="Compact"/>
              <w:jc w:val="right"/>
            </w:pPr>
            <w:r>
              <w:rPr>
                <w:sz w:val="16"/>
              </w:rPr>
              <w:t xml:space="preserve">0.715</w:t>
            </w:r>
          </w:p>
        </w:tc>
        <w:tc>
          <w:tcPr>
            <w:tcW w:type="dxa" w:w="1625"/>
          </w:tcPr>
          <w:p>
            <w:pPr>
              <w:pStyle w:val="Compact"/>
              <w:jc w:val="right"/>
            </w:pPr>
            <w:r>
              <w:rPr>
                <w:sz w:val="16"/>
              </w:rPr>
              <w:t xml:space="preserve">0.600</w:t>
            </w:r>
          </w:p>
        </w:tc>
        <w:tc>
          <w:tcPr>
            <w:tcW w:type="dxa" w:w="1625"/>
          </w:tcPr>
          <w:p>
            <w:pPr>
              <w:pStyle w:val="Compact"/>
              <w:jc w:val="right"/>
            </w:pPr>
            <w:r>
              <w:rPr>
                <w:sz w:val="16"/>
              </w:rPr>
              <w:t xml:space="preserve">0.340</w:t>
            </w:r>
          </w:p>
        </w:tc>
        <w:tc>
          <w:tcPr>
            <w:tcW w:type="dxa" w:w="1625"/>
          </w:tcPr>
          <w:p>
            <w:pPr>
              <w:pStyle w:val="Compact"/>
              <w:jc w:val="right"/>
            </w:pPr>
            <w:r>
              <w:rPr>
                <w:sz w:val="16"/>
              </w:rPr>
              <w:t xml:space="preserve">0.521</w:t>
            </w:r>
          </w:p>
        </w:tc>
      </w:tr>
      <w:tr>
        <w:tc>
          <w:tcPr>
            <w:tcW w:type="dxa" w:w="2448"/>
          </w:tcPr>
          <w:p>
            <w:pPr>
              <w:pStyle w:val="Compact"/>
              <w:jc w:val="left"/>
            </w:pPr>
            <w:r>
              <w:rPr>
                <w:sz w:val="16"/>
              </w:rPr>
              <w:t xml:space="preserve">SkillRouter</w:t>
            </w:r>
          </w:p>
        </w:tc>
        <w:tc>
          <w:tcPr>
            <w:tcW w:type="dxa" w:w="1625"/>
          </w:tcPr>
          <w:p>
            <w:pPr>
              <w:pStyle w:val="Compact"/>
              <w:jc w:val="right"/>
            </w:pPr>
            <w:r>
              <w:rPr>
                <w:sz w:val="16"/>
              </w:rPr>
              <w:t xml:space="preserve">0.333</w:t>
            </w:r>
          </w:p>
        </w:tc>
        <w:tc>
          <w:tcPr>
            <w:tcW w:type="dxa" w:w="1625"/>
          </w:tcPr>
          <w:p>
            <w:pPr>
              <w:pStyle w:val="Compact"/>
              <w:jc w:val="right"/>
            </w:pPr>
            <w:r>
              <w:rPr>
                <w:sz w:val="16"/>
              </w:rPr>
              <w:t xml:space="preserve">0.692</w:t>
            </w:r>
          </w:p>
        </w:tc>
        <w:tc>
          <w:tcPr>
            <w:tcW w:type="dxa" w:w="1625"/>
          </w:tcPr>
          <w:p>
            <w:pPr>
              <w:pStyle w:val="Compact"/>
              <w:jc w:val="right"/>
            </w:pPr>
            <w:r>
              <w:rPr>
                <w:sz w:val="16"/>
              </w:rPr>
              <w:t xml:space="preserve">0.772</w:t>
            </w:r>
          </w:p>
        </w:tc>
        <w:tc>
          <w:tcPr>
            <w:tcW w:type="dxa" w:w="1625"/>
          </w:tcPr>
          <w:p>
            <w:pPr>
              <w:pStyle w:val="Compact"/>
              <w:jc w:val="right"/>
            </w:pPr>
            <w:r>
              <w:rPr>
                <w:sz w:val="16"/>
              </w:rPr>
              <w:t xml:space="preserve">0.721</w:t>
            </w:r>
          </w:p>
        </w:tc>
        <w:tc>
          <w:tcPr>
            <w:tcW w:type="dxa" w:w="1625"/>
          </w:tcPr>
          <w:p>
            <w:pPr>
              <w:pStyle w:val="Compact"/>
              <w:jc w:val="right"/>
            </w:pPr>
            <w:r>
              <w:rPr>
                <w:sz w:val="16"/>
              </w:rPr>
              <w:t xml:space="preserve">0.638</w:t>
            </w:r>
          </w:p>
        </w:tc>
        <w:tc>
          <w:tcPr>
            <w:tcW w:type="dxa" w:w="1625"/>
          </w:tcPr>
          <w:p>
            <w:pPr>
              <w:pStyle w:val="Compact"/>
              <w:jc w:val="right"/>
            </w:pPr>
            <w:r>
              <w:rPr>
                <w:sz w:val="16"/>
              </w:rPr>
              <w:t xml:space="preserve">0.460</w:t>
            </w:r>
          </w:p>
        </w:tc>
        <w:tc>
          <w:tcPr>
            <w:tcW w:type="dxa" w:w="1625"/>
          </w:tcPr>
          <w:p>
            <w:pPr>
              <w:pStyle w:val="Compact"/>
              <w:jc w:val="right"/>
            </w:pPr>
            <w:r>
              <w:rPr>
                <w:sz w:val="16"/>
              </w:rPr>
              <w:t xml:space="preserve">0.578</w:t>
            </w:r>
          </w:p>
        </w:tc>
      </w:tr>
      <w:tr>
        <w:tc>
          <w:tcPr>
            <w:tcW w:type="dxa" w:w="2448"/>
          </w:tcPr>
          <w:p>
            <w:pPr>
              <w:pStyle w:val="Compact"/>
              <w:jc w:val="left"/>
            </w:pPr>
            <w:r>
              <w:rPr>
                <w:sz w:val="16"/>
              </w:rPr>
              <w:t xml:space="preserve">SkillDAG</w:t>
            </w:r>
          </w:p>
        </w:tc>
        <w:tc>
          <w:tcPr>
            <w:tcW w:type="dxa" w:w="1625"/>
          </w:tcPr>
          <w:p>
            <w:pPr>
              <w:pStyle w:val="Compact"/>
              <w:jc w:val="right"/>
            </w:pPr>
            <w:r>
              <w:rPr>
                <w:b/>
                <w:bCs/>
                <w:sz w:val="16"/>
              </w:rPr>
              <w:t xml:space="preserve">0.390</w:t>
            </w:r>
          </w:p>
        </w:tc>
        <w:tc>
          <w:tcPr>
            <w:tcW w:type="dxa" w:w="1625"/>
          </w:tcPr>
          <w:p>
            <w:pPr>
              <w:pStyle w:val="Compact"/>
              <w:jc w:val="right"/>
            </w:pPr>
            <w:r>
              <w:rPr>
                <w:b/>
                <w:bCs/>
                <w:sz w:val="16"/>
              </w:rPr>
              <w:t xml:space="preserve">0.846</w:t>
            </w:r>
          </w:p>
        </w:tc>
        <w:tc>
          <w:tcPr>
            <w:tcW w:type="dxa" w:w="1625"/>
          </w:tcPr>
          <w:p>
            <w:pPr>
              <w:pStyle w:val="Compact"/>
              <w:jc w:val="right"/>
            </w:pPr>
            <w:r>
              <w:rPr>
                <w:b/>
                <w:bCs/>
                <w:sz w:val="16"/>
              </w:rPr>
              <w:t xml:space="preserve">0.807</w:t>
            </w:r>
          </w:p>
        </w:tc>
        <w:tc>
          <w:tcPr>
            <w:tcW w:type="dxa" w:w="1625"/>
          </w:tcPr>
          <w:p>
            <w:pPr>
              <w:pStyle w:val="Compact"/>
              <w:jc w:val="right"/>
            </w:pPr>
            <w:r>
              <w:rPr>
                <w:b/>
                <w:bCs/>
                <w:sz w:val="16"/>
              </w:rPr>
              <w:t xml:space="preserve">0.824</w:t>
            </w:r>
          </w:p>
        </w:tc>
        <w:tc>
          <w:tcPr>
            <w:tcW w:type="dxa" w:w="1625"/>
          </w:tcPr>
          <w:p>
            <w:pPr>
              <w:pStyle w:val="Compact"/>
              <w:jc w:val="right"/>
            </w:pPr>
            <w:r>
              <w:rPr>
                <w:sz w:val="16"/>
                <w:u w:val="single"/>
              </w:rPr>
              <w:t xml:space="preserve">0.733</w:t>
            </w:r>
          </w:p>
        </w:tc>
        <w:tc>
          <w:tcPr>
            <w:tcW w:type="dxa" w:w="1625"/>
          </w:tcPr>
          <w:p>
            <w:pPr>
              <w:pStyle w:val="Compact"/>
              <w:jc w:val="right"/>
            </w:pPr>
            <w:r>
              <w:rPr>
                <w:b/>
                <w:bCs/>
                <w:sz w:val="16"/>
              </w:rPr>
              <w:t xml:space="preserve">0.479</w:t>
            </w:r>
          </w:p>
        </w:tc>
        <w:tc>
          <w:tcPr>
            <w:tcW w:type="dxa" w:w="1625"/>
          </w:tcPr>
          <w:p>
            <w:pPr>
              <w:pStyle w:val="Compact"/>
              <w:jc w:val="right"/>
            </w:pPr>
            <w:r>
              <w:rPr>
                <w:b/>
                <w:bCs/>
                <w:sz w:val="16"/>
              </w:rPr>
              <w:t xml:space="preserve">0.639</w:t>
            </w:r>
          </w:p>
        </w:tc>
      </w:tr>
      <w:tr>
        <w:tc>
          <w:tcPr>
            <w:tcW w:type="dxa" w:w="2448"/>
          </w:tcPr>
          <w:p>
            <w:pPr>
              <w:pStyle w:val="Compact"/>
              <w:jc w:val="left"/>
            </w:pPr>
            <w:r>
              <w:rPr>
                <w:sz w:val="16"/>
              </w:rPr>
              <w:t xml:space="preserve">Skill-Pro</w:t>
            </w:r>
          </w:p>
        </w:tc>
        <w:tc>
          <w:tcPr>
            <w:tcW w:type="dxa" w:w="1625"/>
          </w:tcPr>
          <w:p>
            <w:pPr>
              <w:pStyle w:val="Compact"/>
              <w:jc w:val="right"/>
            </w:pPr>
            <w:r>
              <w:rPr>
                <w:sz w:val="16"/>
              </w:rPr>
              <w:t xml:space="preserve">0.293</w:t>
            </w:r>
          </w:p>
        </w:tc>
        <w:tc>
          <w:tcPr>
            <w:tcW w:type="dxa" w:w="1625"/>
          </w:tcPr>
          <w:p>
            <w:pPr>
              <w:pStyle w:val="Compact"/>
              <w:jc w:val="right"/>
            </w:pPr>
            <w:r>
              <w:rPr>
                <w:sz w:val="16"/>
              </w:rPr>
              <w:t xml:space="preserve">0.692</w:t>
            </w:r>
          </w:p>
        </w:tc>
        <w:tc>
          <w:tcPr>
            <w:tcW w:type="dxa" w:w="1625"/>
          </w:tcPr>
          <w:p>
            <w:pPr>
              <w:pStyle w:val="Compact"/>
              <w:jc w:val="right"/>
            </w:pPr>
            <w:r>
              <w:rPr>
                <w:sz w:val="16"/>
              </w:rPr>
              <w:t xml:space="preserve">0.719</w:t>
            </w:r>
          </w:p>
        </w:tc>
        <w:tc>
          <w:tcPr>
            <w:tcW w:type="dxa" w:w="1625"/>
          </w:tcPr>
          <w:p>
            <w:pPr>
              <w:pStyle w:val="Compact"/>
              <w:jc w:val="right"/>
            </w:pPr>
            <w:r>
              <w:rPr>
                <w:sz w:val="16"/>
              </w:rPr>
              <w:t xml:space="preserve">0.739</w:t>
            </w:r>
          </w:p>
        </w:tc>
        <w:tc>
          <w:tcPr>
            <w:tcW w:type="dxa" w:w="1625"/>
          </w:tcPr>
          <w:p>
            <w:pPr>
              <w:pStyle w:val="Compact"/>
              <w:jc w:val="right"/>
            </w:pPr>
            <w:r>
              <w:rPr>
                <w:sz w:val="16"/>
              </w:rPr>
              <w:t xml:space="preserve">0.648</w:t>
            </w:r>
          </w:p>
        </w:tc>
        <w:tc>
          <w:tcPr>
            <w:tcW w:type="dxa" w:w="1625"/>
          </w:tcPr>
          <w:p>
            <w:pPr>
              <w:pStyle w:val="Compact"/>
              <w:jc w:val="right"/>
            </w:pPr>
            <w:r>
              <w:rPr>
                <w:sz w:val="16"/>
                <w:u w:val="single"/>
              </w:rPr>
              <w:t xml:space="preserve">0.465</w:t>
            </w:r>
          </w:p>
        </w:tc>
        <w:tc>
          <w:tcPr>
            <w:tcW w:type="dxa" w:w="1625"/>
          </w:tcPr>
          <w:p>
            <w:pPr>
              <w:pStyle w:val="Compact"/>
              <w:jc w:val="right"/>
            </w:pPr>
            <w:r>
              <w:rPr>
                <w:sz w:val="16"/>
              </w:rPr>
              <w:t xml:space="preserve">0.570</w:t>
            </w:r>
          </w:p>
        </w:tc>
      </w:tr>
      <w:tr>
        <w:tc>
          <w:tcPr>
            <w:tcW w:type="dxa" w:w="2448"/>
          </w:tcPr>
          <w:p>
            <w:pPr>
              <w:pStyle w:val="Compact"/>
              <w:jc w:val="left"/>
            </w:pPr>
            <w:r>
              <w:rPr>
                <w:sz w:val="16"/>
              </w:rPr>
              <w:t xml:space="preserve">RouterBSI_strict</w:t>
            </w:r>
          </w:p>
        </w:tc>
        <w:tc>
          <w:tcPr>
            <w:tcW w:type="dxa" w:w="1625"/>
          </w:tcPr>
          <w:p>
            <w:pPr>
              <w:pStyle w:val="Compact"/>
              <w:jc w:val="right"/>
            </w:pPr>
            <w:r>
              <w:rPr>
                <w:sz w:val="16"/>
              </w:rPr>
              <w:t xml:space="preserve">0.268</w:t>
            </w:r>
          </w:p>
        </w:tc>
        <w:tc>
          <w:tcPr>
            <w:tcW w:type="dxa" w:w="1625"/>
          </w:tcPr>
          <w:p>
            <w:pPr>
              <w:pStyle w:val="Compact"/>
              <w:jc w:val="right"/>
            </w:pPr>
            <w:r>
              <w:rPr>
                <w:sz w:val="16"/>
                <w:u w:val="single"/>
              </w:rPr>
              <w:t xml:space="preserve">0.731</w:t>
            </w:r>
          </w:p>
        </w:tc>
        <w:tc>
          <w:tcPr>
            <w:tcW w:type="dxa" w:w="1625"/>
          </w:tcPr>
          <w:p>
            <w:pPr>
              <w:pStyle w:val="Compact"/>
              <w:jc w:val="right"/>
            </w:pPr>
            <w:r>
              <w:rPr>
                <w:sz w:val="16"/>
              </w:rPr>
              <w:t xml:space="preserve">0.754</w:t>
            </w:r>
          </w:p>
        </w:tc>
        <w:tc>
          <w:tcPr>
            <w:tcW w:type="dxa" w:w="1625"/>
          </w:tcPr>
          <w:p>
            <w:pPr>
              <w:pStyle w:val="Compact"/>
              <w:jc w:val="right"/>
            </w:pPr>
            <w:r>
              <w:rPr>
                <w:sz w:val="16"/>
              </w:rPr>
              <w:t xml:space="preserve">0.770</w:t>
            </w:r>
          </w:p>
        </w:tc>
        <w:tc>
          <w:tcPr>
            <w:tcW w:type="dxa" w:w="1625"/>
          </w:tcPr>
          <w:p>
            <w:pPr>
              <w:pStyle w:val="Compact"/>
              <w:jc w:val="right"/>
            </w:pPr>
            <w:r>
              <w:rPr>
                <w:sz w:val="16"/>
              </w:rPr>
              <w:t xml:space="preserve">0.667</w:t>
            </w:r>
          </w:p>
        </w:tc>
        <w:tc>
          <w:tcPr>
            <w:tcW w:type="dxa" w:w="1625"/>
          </w:tcPr>
          <w:p>
            <w:pPr>
              <w:pStyle w:val="Compact"/>
              <w:jc w:val="right"/>
            </w:pPr>
            <w:r>
              <w:rPr>
                <w:sz w:val="16"/>
                <w:u w:val="single"/>
              </w:rPr>
              <w:t xml:space="preserve">0.465</w:t>
            </w:r>
          </w:p>
        </w:tc>
        <w:tc>
          <w:tcPr>
            <w:tcW w:type="dxa" w:w="1625"/>
          </w:tcPr>
          <w:p>
            <w:pPr>
              <w:pStyle w:val="Compact"/>
              <w:jc w:val="right"/>
            </w:pPr>
            <w:r>
              <w:rPr>
                <w:sz w:val="16"/>
              </w:rPr>
              <w:t xml:space="preserve">0.582</w:t>
            </w:r>
          </w:p>
        </w:tc>
      </w:tr>
      <w:tr>
        <w:tc>
          <w:tcPr>
            <w:tcW w:type="dxa" w:w="2448"/>
          </w:tcPr>
          <w:p>
            <w:pPr>
              <w:pStyle w:val="Compact"/>
              <w:jc w:val="left"/>
            </w:pPr>
            <w:r>
              <w:rPr>
                <w:sz w:val="16"/>
              </w:rPr>
              <w:t xml:space="preserve">RouterBSI_top5</w:t>
            </w:r>
          </w:p>
        </w:tc>
        <w:tc>
          <w:tcPr>
            <w:tcW w:type="dxa" w:w="1625"/>
          </w:tcPr>
          <w:p>
            <w:pPr>
              <w:pStyle w:val="Compact"/>
              <w:jc w:val="right"/>
            </w:pPr>
            <w:r>
              <w:rPr>
                <w:sz w:val="16"/>
              </w:rPr>
              <w:t xml:space="preserve">0.325</w:t>
            </w:r>
          </w:p>
        </w:tc>
        <w:tc>
          <w:tcPr>
            <w:tcW w:type="dxa" w:w="1625"/>
          </w:tcPr>
          <w:p>
            <w:pPr>
              <w:pStyle w:val="Compact"/>
              <w:jc w:val="right"/>
            </w:pPr>
            <w:r>
              <w:rPr>
                <w:sz w:val="16"/>
              </w:rPr>
              <w:t xml:space="preserve">0.654</w:t>
            </w:r>
          </w:p>
        </w:tc>
        <w:tc>
          <w:tcPr>
            <w:tcW w:type="dxa" w:w="1625"/>
          </w:tcPr>
          <w:p>
            <w:pPr>
              <w:pStyle w:val="Compact"/>
              <w:jc w:val="right"/>
            </w:pPr>
            <w:r>
              <w:rPr>
                <w:sz w:val="16"/>
                <w:u w:val="single"/>
              </w:rPr>
              <w:t xml:space="preserve">0.781</w:t>
            </w:r>
          </w:p>
        </w:tc>
        <w:tc>
          <w:tcPr>
            <w:tcW w:type="dxa" w:w="1625"/>
          </w:tcPr>
          <w:p>
            <w:pPr>
              <w:pStyle w:val="Compact"/>
              <w:jc w:val="right"/>
            </w:pPr>
            <w:r>
              <w:rPr>
                <w:sz w:val="16"/>
                <w:u w:val="single"/>
              </w:rPr>
              <w:t xml:space="preserve">0.788</w:t>
            </w:r>
          </w:p>
        </w:tc>
        <w:tc>
          <w:tcPr>
            <w:tcW w:type="dxa" w:w="1625"/>
          </w:tcPr>
          <w:p>
            <w:pPr>
              <w:pStyle w:val="Compact"/>
              <w:jc w:val="right"/>
            </w:pPr>
            <w:r>
              <w:rPr>
                <w:sz w:val="16"/>
                <w:u w:val="single"/>
              </w:rPr>
              <w:t xml:space="preserve">0.733</w:t>
            </w:r>
          </w:p>
        </w:tc>
        <w:tc>
          <w:tcPr>
            <w:tcW w:type="dxa" w:w="1625"/>
          </w:tcPr>
          <w:p>
            <w:pPr>
              <w:pStyle w:val="Compact"/>
              <w:jc w:val="right"/>
            </w:pPr>
            <w:r>
              <w:rPr>
                <w:sz w:val="16"/>
                <w:u w:val="single"/>
              </w:rPr>
              <w:t xml:space="preserve">0.465</w:t>
            </w:r>
          </w:p>
        </w:tc>
        <w:tc>
          <w:tcPr>
            <w:tcW w:type="dxa" w:w="1625"/>
          </w:tcPr>
          <w:p>
            <w:pPr>
              <w:pStyle w:val="Compact"/>
              <w:jc w:val="right"/>
            </w:pPr>
            <w:r>
              <w:rPr>
                <w:sz w:val="16"/>
                <w:u w:val="single"/>
              </w:rPr>
              <w:t xml:space="preserve">0.606</w:t>
            </w:r>
          </w:p>
        </w:tc>
      </w:tr>
      <w:tr>
        <w:tc>
          <w:tcPr>
            <w:tcW w:type="dxa" w:w="13824"/>
            <w:gridSpan w:val="8"/>
          </w:tcPr>
          <w:p>
            <w:pPr>
              <w:pStyle w:val="Compact"/>
              <w:jc w:val="left"/>
            </w:pPr>
            <w:r>
              <w:rPr>
                <w:i/>
                <w:iCs/>
                <w:sz w:val="16"/>
              </w:rPr>
              <w:t xml:space="preserve">Vector</w:t>
            </w:r>
          </w:p>
        </w:tc>
      </w:tr>
      <w:tr>
        <w:tc>
          <w:tcPr>
            <w:tcW w:type="dxa" w:w="2448"/>
          </w:tcPr>
          <w:p>
            <w:pPr>
              <w:pStyle w:val="Compact"/>
              <w:jc w:val="left"/>
            </w:pPr>
            <w:r>
              <w:rPr>
                <w:sz w:val="16"/>
              </w:rPr>
              <w:t xml:space="preserve">Vector</w:t>
            </w:r>
          </w:p>
        </w:tc>
        <w:tc>
          <w:tcPr>
            <w:tcW w:type="dxa" w:w="1625"/>
          </w:tcPr>
          <w:p>
            <w:pPr>
              <w:pStyle w:val="Compact"/>
              <w:jc w:val="right"/>
            </w:pPr>
            <w:r>
              <w:rPr>
                <w:sz w:val="16"/>
                <w:u w:val="single"/>
              </w:rPr>
              <w:t xml:space="preserve">0.333</w:t>
            </w:r>
          </w:p>
        </w:tc>
        <w:tc>
          <w:tcPr>
            <w:tcW w:type="dxa" w:w="1625"/>
          </w:tcPr>
          <w:p>
            <w:pPr>
              <w:pStyle w:val="Compact"/>
              <w:jc w:val="right"/>
            </w:pPr>
            <w:r>
              <w:rPr>
                <w:sz w:val="16"/>
                <w:u w:val="single"/>
              </w:rPr>
              <w:t xml:space="preserve">0.692</w:t>
            </w:r>
          </w:p>
        </w:tc>
        <w:tc>
          <w:tcPr>
            <w:tcW w:type="dxa" w:w="1625"/>
          </w:tcPr>
          <w:p>
            <w:pPr>
              <w:pStyle w:val="Compact"/>
              <w:jc w:val="right"/>
            </w:pPr>
            <w:r>
              <w:rPr>
                <w:sz w:val="16"/>
              </w:rPr>
              <w:t xml:space="preserve">0.570</w:t>
            </w:r>
          </w:p>
        </w:tc>
        <w:tc>
          <w:tcPr>
            <w:tcW w:type="dxa" w:w="1625"/>
          </w:tcPr>
          <w:p>
            <w:pPr>
              <w:pStyle w:val="Compact"/>
              <w:jc w:val="right"/>
            </w:pPr>
            <w:r>
              <w:rPr>
                <w:sz w:val="16"/>
                <w:u w:val="single"/>
              </w:rPr>
              <w:t xml:space="preserve">0.824</w:t>
            </w:r>
          </w:p>
        </w:tc>
        <w:tc>
          <w:tcPr>
            <w:tcW w:type="dxa" w:w="1625"/>
          </w:tcPr>
          <w:p>
            <w:pPr>
              <w:pStyle w:val="Compact"/>
              <w:jc w:val="right"/>
            </w:pPr>
            <w:r>
              <w:rPr>
                <w:sz w:val="16"/>
              </w:rPr>
              <w:t xml:space="preserve">0.724</w:t>
            </w:r>
          </w:p>
        </w:tc>
        <w:tc>
          <w:tcPr>
            <w:tcW w:type="dxa" w:w="1625"/>
          </w:tcPr>
          <w:p>
            <w:pPr>
              <w:pStyle w:val="Compact"/>
              <w:jc w:val="right"/>
            </w:pPr>
            <w:r>
              <w:rPr>
                <w:sz w:val="16"/>
              </w:rPr>
              <w:t xml:space="preserve">0.302</w:t>
            </w:r>
          </w:p>
        </w:tc>
        <w:tc>
          <w:tcPr>
            <w:tcW w:type="dxa" w:w="1625"/>
          </w:tcPr>
          <w:p>
            <w:pPr>
              <w:pStyle w:val="Compact"/>
              <w:jc w:val="right"/>
            </w:pPr>
            <w:r>
              <w:rPr>
                <w:sz w:val="16"/>
              </w:rPr>
              <w:t xml:space="preserve">0.536</w:t>
            </w:r>
          </w:p>
        </w:tc>
      </w:tr>
      <w:tr>
        <w:tc>
          <w:tcPr>
            <w:tcW w:type="dxa" w:w="2448"/>
          </w:tcPr>
          <w:p>
            <w:pPr>
              <w:pStyle w:val="Compact"/>
              <w:jc w:val="left"/>
            </w:pPr>
            <w:r>
              <w:rPr>
                <w:sz w:val="16"/>
              </w:rPr>
              <w:t xml:space="preserve">LLM Select</w:t>
            </w:r>
          </w:p>
        </w:tc>
        <w:tc>
          <w:tcPr>
            <w:tcW w:type="dxa" w:w="1625"/>
          </w:tcPr>
          <w:p>
            <w:pPr>
              <w:pStyle w:val="Compact"/>
              <w:jc w:val="right"/>
            </w:pPr>
            <w:r>
              <w:rPr>
                <w:sz w:val="16"/>
              </w:rPr>
              <w:t xml:space="preserve">0.301</w:t>
            </w:r>
          </w:p>
        </w:tc>
        <w:tc>
          <w:tcPr>
            <w:tcW w:type="dxa" w:w="1625"/>
          </w:tcPr>
          <w:p>
            <w:pPr>
              <w:pStyle w:val="Compact"/>
              <w:jc w:val="right"/>
            </w:pPr>
            <w:r>
              <w:rPr>
                <w:sz w:val="16"/>
              </w:rPr>
              <w:t xml:space="preserve">0.615</w:t>
            </w:r>
          </w:p>
        </w:tc>
        <w:tc>
          <w:tcPr>
            <w:tcW w:type="dxa" w:w="1625"/>
          </w:tcPr>
          <w:p>
            <w:pPr>
              <w:pStyle w:val="Compact"/>
              <w:jc w:val="right"/>
            </w:pPr>
            <w:r>
              <w:rPr>
                <w:b/>
                <w:bCs/>
                <w:sz w:val="16"/>
              </w:rPr>
              <w:t xml:space="preserve">0.746</w:t>
            </w:r>
          </w:p>
        </w:tc>
        <w:tc>
          <w:tcPr>
            <w:tcW w:type="dxa" w:w="1625"/>
          </w:tcPr>
          <w:p>
            <w:pPr>
              <w:pStyle w:val="Compact"/>
              <w:jc w:val="right"/>
            </w:pPr>
            <w:r>
              <w:rPr>
                <w:sz w:val="16"/>
              </w:rPr>
              <w:t xml:space="preserve">0.800</w:t>
            </w:r>
          </w:p>
        </w:tc>
        <w:tc>
          <w:tcPr>
            <w:tcW w:type="dxa" w:w="1625"/>
          </w:tcPr>
          <w:p>
            <w:pPr>
              <w:pStyle w:val="Compact"/>
              <w:jc w:val="right"/>
            </w:pPr>
            <w:r>
              <w:rPr>
                <w:sz w:val="16"/>
                <w:u w:val="single"/>
              </w:rPr>
              <w:t xml:space="preserve">0.733</w:t>
            </w:r>
          </w:p>
        </w:tc>
        <w:tc>
          <w:tcPr>
            <w:tcW w:type="dxa" w:w="1625"/>
          </w:tcPr>
          <w:p>
            <w:pPr>
              <w:pStyle w:val="Compact"/>
              <w:jc w:val="right"/>
            </w:pPr>
            <w:r>
              <w:rPr>
                <w:sz w:val="16"/>
              </w:rPr>
              <w:t xml:space="preserve">0.326</w:t>
            </w:r>
          </w:p>
        </w:tc>
        <w:tc>
          <w:tcPr>
            <w:tcW w:type="dxa" w:w="1625"/>
          </w:tcPr>
          <w:p>
            <w:pPr>
              <w:pStyle w:val="Compact"/>
              <w:jc w:val="right"/>
            </w:pPr>
            <w:r>
              <w:rPr>
                <w:sz w:val="16"/>
              </w:rPr>
              <w:t xml:space="preserve">0.557</w:t>
            </w:r>
          </w:p>
        </w:tc>
      </w:tr>
      <w:tr>
        <w:tc>
          <w:tcPr>
            <w:tcW w:type="dxa" w:w="2448"/>
          </w:tcPr>
          <w:p>
            <w:pPr>
              <w:pStyle w:val="Compact"/>
              <w:jc w:val="left"/>
            </w:pPr>
            <w:r>
              <w:rPr>
                <w:sz w:val="16"/>
              </w:rPr>
              <w:t xml:space="preserve">Progressive Disclosure</w:t>
            </w:r>
          </w:p>
        </w:tc>
        <w:tc>
          <w:tcPr>
            <w:tcW w:type="dxa" w:w="1625"/>
          </w:tcPr>
          <w:p>
            <w:pPr>
              <w:pStyle w:val="Compact"/>
              <w:jc w:val="right"/>
            </w:pPr>
            <w:r>
              <w:rPr>
                <w:sz w:val="16"/>
                <w:u w:val="single"/>
              </w:rPr>
              <w:t xml:space="preserve">0.333</w:t>
            </w:r>
          </w:p>
        </w:tc>
        <w:tc>
          <w:tcPr>
            <w:tcW w:type="dxa" w:w="1625"/>
          </w:tcPr>
          <w:p>
            <w:pPr>
              <w:pStyle w:val="Compact"/>
              <w:jc w:val="right"/>
            </w:pPr>
            <w:r>
              <w:rPr>
                <w:sz w:val="16"/>
              </w:rPr>
              <w:t xml:space="preserve">0.654</w:t>
            </w:r>
          </w:p>
        </w:tc>
        <w:tc>
          <w:tcPr>
            <w:tcW w:type="dxa" w:w="1625"/>
          </w:tcPr>
          <w:p>
            <w:pPr>
              <w:pStyle w:val="Compact"/>
              <w:jc w:val="right"/>
            </w:pPr>
            <w:r>
              <w:rPr>
                <w:sz w:val="16"/>
                <w:u w:val="single"/>
              </w:rPr>
              <w:t xml:space="preserve">0.737</w:t>
            </w:r>
          </w:p>
        </w:tc>
        <w:tc>
          <w:tcPr>
            <w:tcW w:type="dxa" w:w="1625"/>
          </w:tcPr>
          <w:p>
            <w:pPr>
              <w:pStyle w:val="Compact"/>
              <w:jc w:val="right"/>
            </w:pPr>
            <w:r>
              <w:rPr>
                <w:sz w:val="16"/>
              </w:rPr>
              <w:t xml:space="preserve">0.648</w:t>
            </w:r>
          </w:p>
        </w:tc>
        <w:tc>
          <w:tcPr>
            <w:tcW w:type="dxa" w:w="1625"/>
          </w:tcPr>
          <w:p>
            <w:pPr>
              <w:pStyle w:val="Compact"/>
              <w:jc w:val="right"/>
            </w:pPr>
            <w:r>
              <w:rPr>
                <w:sz w:val="16"/>
              </w:rPr>
              <w:t xml:space="preserve">0.581</w:t>
            </w:r>
          </w:p>
        </w:tc>
        <w:tc>
          <w:tcPr>
            <w:tcW w:type="dxa" w:w="1625"/>
          </w:tcPr>
          <w:p>
            <w:pPr>
              <w:pStyle w:val="Compact"/>
              <w:jc w:val="right"/>
            </w:pPr>
            <w:r>
              <w:rPr>
                <w:sz w:val="16"/>
              </w:rPr>
              <w:t xml:space="preserve">0.340</w:t>
            </w:r>
          </w:p>
        </w:tc>
        <w:tc>
          <w:tcPr>
            <w:tcW w:type="dxa" w:w="1625"/>
          </w:tcPr>
          <w:p>
            <w:pPr>
              <w:pStyle w:val="Compact"/>
              <w:jc w:val="right"/>
            </w:pPr>
            <w:r>
              <w:rPr>
                <w:sz w:val="16"/>
              </w:rPr>
              <w:t xml:space="preserve">0.512</w:t>
            </w:r>
          </w:p>
        </w:tc>
      </w:tr>
      <w:tr>
        <w:tc>
          <w:tcPr>
            <w:tcW w:type="dxa" w:w="2448"/>
          </w:tcPr>
          <w:p>
            <w:pPr>
              <w:pStyle w:val="Compact"/>
              <w:jc w:val="left"/>
            </w:pPr>
            <w:r>
              <w:rPr>
                <w:sz w:val="16"/>
              </w:rPr>
              <w:t xml:space="preserve">SkillRouter</w:t>
            </w:r>
          </w:p>
        </w:tc>
        <w:tc>
          <w:tcPr>
            <w:tcW w:type="dxa" w:w="1625"/>
          </w:tcPr>
          <w:p>
            <w:pPr>
              <w:pStyle w:val="Compact"/>
              <w:jc w:val="right"/>
            </w:pPr>
            <w:r>
              <w:rPr>
                <w:sz w:val="16"/>
              </w:rPr>
              <w:t xml:space="preserve">0.309</w:t>
            </w:r>
          </w:p>
        </w:tc>
        <w:tc>
          <w:tcPr>
            <w:tcW w:type="dxa" w:w="1625"/>
          </w:tcPr>
          <w:p>
            <w:pPr>
              <w:pStyle w:val="Compact"/>
              <w:jc w:val="right"/>
            </w:pPr>
            <w:r>
              <w:rPr>
                <w:sz w:val="16"/>
              </w:rPr>
              <w:t xml:space="preserve">0.615</w:t>
            </w:r>
          </w:p>
        </w:tc>
        <w:tc>
          <w:tcPr>
            <w:tcW w:type="dxa" w:w="1625"/>
          </w:tcPr>
          <w:p>
            <w:pPr>
              <w:pStyle w:val="Compact"/>
              <w:jc w:val="right"/>
            </w:pPr>
            <w:r>
              <w:rPr>
                <w:sz w:val="16"/>
              </w:rPr>
              <w:t xml:space="preserve">0.702</w:t>
            </w:r>
          </w:p>
        </w:tc>
        <w:tc>
          <w:tcPr>
            <w:tcW w:type="dxa" w:w="1625"/>
          </w:tcPr>
          <w:p>
            <w:pPr>
              <w:pStyle w:val="Compact"/>
              <w:jc w:val="right"/>
            </w:pPr>
            <w:r>
              <w:rPr>
                <w:sz w:val="16"/>
              </w:rPr>
              <w:t xml:space="preserve">0.800</w:t>
            </w:r>
          </w:p>
        </w:tc>
        <w:tc>
          <w:tcPr>
            <w:tcW w:type="dxa" w:w="1625"/>
          </w:tcPr>
          <w:p>
            <w:pPr>
              <w:pStyle w:val="Compact"/>
              <w:jc w:val="right"/>
            </w:pPr>
            <w:r>
              <w:rPr>
                <w:b/>
                <w:bCs/>
                <w:sz w:val="16"/>
              </w:rPr>
              <w:t xml:space="preserve">0.771</w:t>
            </w:r>
          </w:p>
        </w:tc>
        <w:tc>
          <w:tcPr>
            <w:tcW w:type="dxa" w:w="1625"/>
          </w:tcPr>
          <w:p>
            <w:pPr>
              <w:pStyle w:val="Compact"/>
              <w:jc w:val="right"/>
            </w:pPr>
            <w:r>
              <w:rPr>
                <w:sz w:val="16"/>
                <w:u w:val="single"/>
              </w:rPr>
              <w:t xml:space="preserve">0.437</w:t>
            </w:r>
          </w:p>
        </w:tc>
        <w:tc>
          <w:tcPr>
            <w:tcW w:type="dxa" w:w="1625"/>
          </w:tcPr>
          <w:p>
            <w:pPr>
              <w:pStyle w:val="Compact"/>
              <w:jc w:val="right"/>
            </w:pPr>
            <w:r>
              <w:rPr>
                <w:sz w:val="16"/>
                <w:u w:val="single"/>
              </w:rPr>
              <w:t xml:space="preserve">0.590</w:t>
            </w:r>
          </w:p>
        </w:tc>
      </w:tr>
      <w:tr>
        <w:tc>
          <w:tcPr>
            <w:tcW w:type="dxa" w:w="2448"/>
          </w:tcPr>
          <w:p>
            <w:pPr>
              <w:pStyle w:val="Compact"/>
              <w:jc w:val="left"/>
            </w:pPr>
            <w:r>
              <w:rPr>
                <w:sz w:val="16"/>
              </w:rPr>
              <w:t xml:space="preserve">SkillDAG</w:t>
            </w:r>
          </w:p>
        </w:tc>
        <w:tc>
          <w:tcPr>
            <w:tcW w:type="dxa" w:w="1625"/>
          </w:tcPr>
          <w:p>
            <w:pPr>
              <w:pStyle w:val="Compact"/>
              <w:jc w:val="right"/>
            </w:pPr>
            <w:r>
              <w:rPr>
                <w:b/>
                <w:bCs/>
                <w:sz w:val="16"/>
              </w:rPr>
              <w:t xml:space="preserve">0.398</w:t>
            </w:r>
          </w:p>
        </w:tc>
        <w:tc>
          <w:tcPr>
            <w:tcW w:type="dxa" w:w="1625"/>
          </w:tcPr>
          <w:p>
            <w:pPr>
              <w:pStyle w:val="Compact"/>
              <w:jc w:val="right"/>
            </w:pPr>
            <w:r>
              <w:rPr>
                <w:sz w:val="16"/>
                <w:u w:val="single"/>
              </w:rPr>
              <w:t xml:space="preserve">0.692</w:t>
            </w:r>
          </w:p>
        </w:tc>
        <w:tc>
          <w:tcPr>
            <w:tcW w:type="dxa" w:w="1625"/>
          </w:tcPr>
          <w:p>
            <w:pPr>
              <w:pStyle w:val="Compact"/>
              <w:jc w:val="right"/>
            </w:pPr>
            <w:r>
              <w:rPr>
                <w:sz w:val="16"/>
              </w:rPr>
              <w:t xml:space="preserve">0.719</w:t>
            </w:r>
          </w:p>
        </w:tc>
        <w:tc>
          <w:tcPr>
            <w:tcW w:type="dxa" w:w="1625"/>
          </w:tcPr>
          <w:p>
            <w:pPr>
              <w:pStyle w:val="Compact"/>
              <w:jc w:val="right"/>
            </w:pPr>
            <w:r>
              <w:rPr>
                <w:b/>
                <w:bCs/>
                <w:sz w:val="16"/>
              </w:rPr>
              <w:t xml:space="preserve">0.830</w:t>
            </w:r>
          </w:p>
        </w:tc>
        <w:tc>
          <w:tcPr>
            <w:tcW w:type="dxa" w:w="1625"/>
          </w:tcPr>
          <w:p>
            <w:pPr>
              <w:pStyle w:val="Compact"/>
              <w:jc w:val="right"/>
            </w:pPr>
            <w:r>
              <w:rPr>
                <w:sz w:val="16"/>
              </w:rPr>
              <w:t xml:space="preserve">0.695</w:t>
            </w:r>
          </w:p>
        </w:tc>
        <w:tc>
          <w:tcPr>
            <w:tcW w:type="dxa" w:w="1625"/>
          </w:tcPr>
          <w:p>
            <w:pPr>
              <w:pStyle w:val="Compact"/>
              <w:jc w:val="right"/>
            </w:pPr>
            <w:r>
              <w:rPr>
                <w:b/>
                <w:bCs/>
                <w:sz w:val="16"/>
              </w:rPr>
              <w:t xml:space="preserve">0.470</w:t>
            </w:r>
          </w:p>
        </w:tc>
        <w:tc>
          <w:tcPr>
            <w:tcW w:type="dxa" w:w="1625"/>
          </w:tcPr>
          <w:p>
            <w:pPr>
              <w:pStyle w:val="Compact"/>
              <w:jc w:val="right"/>
            </w:pPr>
            <w:r>
              <w:rPr>
                <w:b/>
                <w:bCs/>
                <w:sz w:val="16"/>
              </w:rPr>
              <w:t xml:space="preserve">0.615</w:t>
            </w:r>
          </w:p>
        </w:tc>
      </w:tr>
      <w:tr>
        <w:tc>
          <w:tcPr>
            <w:tcW w:type="dxa" w:w="2448"/>
          </w:tcPr>
          <w:p>
            <w:pPr>
              <w:pStyle w:val="Compact"/>
              <w:jc w:val="left"/>
            </w:pPr>
            <w:r>
              <w:rPr>
                <w:sz w:val="16"/>
              </w:rPr>
              <w:t xml:space="preserve">Skill-Pro</w:t>
            </w:r>
          </w:p>
        </w:tc>
        <w:tc>
          <w:tcPr>
            <w:tcW w:type="dxa" w:w="1625"/>
          </w:tcPr>
          <w:p>
            <w:pPr>
              <w:pStyle w:val="Compact"/>
              <w:jc w:val="right"/>
            </w:pPr>
            <w:r>
              <w:rPr>
                <w:sz w:val="16"/>
              </w:rPr>
              <w:t xml:space="preserve">0.244</w:t>
            </w:r>
          </w:p>
        </w:tc>
        <w:tc>
          <w:tcPr>
            <w:tcW w:type="dxa" w:w="1625"/>
          </w:tcPr>
          <w:p>
            <w:pPr>
              <w:pStyle w:val="Compact"/>
              <w:jc w:val="right"/>
            </w:pPr>
            <w:r>
              <w:rPr>
                <w:b/>
                <w:bCs/>
                <w:sz w:val="16"/>
              </w:rPr>
              <w:t xml:space="preserve">0.731</w:t>
            </w:r>
          </w:p>
        </w:tc>
        <w:tc>
          <w:tcPr>
            <w:tcW w:type="dxa" w:w="1625"/>
          </w:tcPr>
          <w:p>
            <w:pPr>
              <w:pStyle w:val="Compact"/>
              <w:jc w:val="right"/>
            </w:pPr>
            <w:r>
              <w:rPr>
                <w:sz w:val="16"/>
              </w:rPr>
              <w:t xml:space="preserve">0.728</w:t>
            </w:r>
          </w:p>
        </w:tc>
        <w:tc>
          <w:tcPr>
            <w:tcW w:type="dxa" w:w="1625"/>
          </w:tcPr>
          <w:p>
            <w:pPr>
              <w:pStyle w:val="Compact"/>
              <w:jc w:val="right"/>
            </w:pPr>
            <w:r>
              <w:rPr>
                <w:sz w:val="16"/>
              </w:rPr>
              <w:t xml:space="preserve">0.727</w:t>
            </w:r>
          </w:p>
        </w:tc>
        <w:tc>
          <w:tcPr>
            <w:tcW w:type="dxa" w:w="1625"/>
          </w:tcPr>
          <w:p>
            <w:pPr>
              <w:pStyle w:val="Compact"/>
              <w:jc w:val="right"/>
            </w:pPr>
            <w:r>
              <w:rPr>
                <w:sz w:val="16"/>
              </w:rPr>
              <w:t xml:space="preserve">0.610</w:t>
            </w:r>
          </w:p>
        </w:tc>
        <w:tc>
          <w:tcPr>
            <w:tcW w:type="dxa" w:w="1625"/>
          </w:tcPr>
          <w:p>
            <w:pPr>
              <w:pStyle w:val="Compact"/>
              <w:jc w:val="right"/>
            </w:pPr>
            <w:r>
              <w:rPr>
                <w:sz w:val="16"/>
              </w:rPr>
              <w:t xml:space="preserve">0.377</w:t>
            </w:r>
          </w:p>
        </w:tc>
        <w:tc>
          <w:tcPr>
            <w:tcW w:type="dxa" w:w="1625"/>
          </w:tcPr>
          <w:p>
            <w:pPr>
              <w:pStyle w:val="Compact"/>
              <w:jc w:val="right"/>
            </w:pPr>
            <w:r>
              <w:rPr>
                <w:sz w:val="16"/>
              </w:rPr>
              <w:t xml:space="preserve">0.531</w:t>
            </w:r>
          </w:p>
        </w:tc>
      </w:tr>
      <w:tr>
        <w:tc>
          <w:tcPr>
            <w:tcW w:type="dxa" w:w="2448"/>
          </w:tcPr>
          <w:p>
            <w:pPr>
              <w:pStyle w:val="Compact"/>
              <w:jc w:val="left"/>
            </w:pPr>
            <w:r>
              <w:rPr>
                <w:sz w:val="16"/>
              </w:rPr>
              <w:t xml:space="preserve">RouterBSI_strict</w:t>
            </w:r>
          </w:p>
        </w:tc>
        <w:tc>
          <w:tcPr>
            <w:tcW w:type="dxa" w:w="1625"/>
          </w:tcPr>
          <w:p>
            <w:pPr>
              <w:pStyle w:val="Compact"/>
              <w:jc w:val="right"/>
            </w:pPr>
            <w:r>
              <w:rPr>
                <w:sz w:val="16"/>
              </w:rPr>
              <w:t xml:space="preserve">0.309</w:t>
            </w:r>
          </w:p>
        </w:tc>
        <w:tc>
          <w:tcPr>
            <w:tcW w:type="dxa" w:w="1625"/>
          </w:tcPr>
          <w:p>
            <w:pPr>
              <w:pStyle w:val="Compact"/>
              <w:jc w:val="right"/>
            </w:pPr>
            <w:r>
              <w:rPr>
                <w:sz w:val="16"/>
                <w:u w:val="single"/>
              </w:rPr>
              <w:t xml:space="preserve">0.692</w:t>
            </w:r>
          </w:p>
        </w:tc>
        <w:tc>
          <w:tcPr>
            <w:tcW w:type="dxa" w:w="1625"/>
          </w:tcPr>
          <w:p>
            <w:pPr>
              <w:pStyle w:val="Compact"/>
              <w:jc w:val="right"/>
            </w:pPr>
            <w:r>
              <w:rPr>
                <w:sz w:val="16"/>
              </w:rPr>
              <w:t xml:space="preserve">0.728</w:t>
            </w:r>
          </w:p>
        </w:tc>
        <w:tc>
          <w:tcPr>
            <w:tcW w:type="dxa" w:w="1625"/>
          </w:tcPr>
          <w:p>
            <w:pPr>
              <w:pStyle w:val="Compact"/>
              <w:jc w:val="right"/>
            </w:pPr>
            <w:r>
              <w:rPr>
                <w:sz w:val="16"/>
              </w:rPr>
              <w:t xml:space="preserve">0.788</w:t>
            </w:r>
          </w:p>
        </w:tc>
        <w:tc>
          <w:tcPr>
            <w:tcW w:type="dxa" w:w="1625"/>
          </w:tcPr>
          <w:p>
            <w:pPr>
              <w:pStyle w:val="Compact"/>
              <w:jc w:val="right"/>
            </w:pPr>
            <w:r>
              <w:rPr>
                <w:sz w:val="16"/>
              </w:rPr>
              <w:t xml:space="preserve">0.695</w:t>
            </w:r>
          </w:p>
        </w:tc>
        <w:tc>
          <w:tcPr>
            <w:tcW w:type="dxa" w:w="1625"/>
          </w:tcPr>
          <w:p>
            <w:pPr>
              <w:pStyle w:val="Compact"/>
              <w:jc w:val="right"/>
            </w:pPr>
            <w:r>
              <w:rPr>
                <w:sz w:val="16"/>
              </w:rPr>
              <w:t xml:space="preserve">0.340</w:t>
            </w:r>
          </w:p>
        </w:tc>
        <w:tc>
          <w:tcPr>
            <w:tcW w:type="dxa" w:w="1625"/>
          </w:tcPr>
          <w:p>
            <w:pPr>
              <w:pStyle w:val="Compact"/>
              <w:jc w:val="right"/>
            </w:pPr>
            <w:r>
              <w:rPr>
                <w:sz w:val="16"/>
              </w:rPr>
              <w:t xml:space="preserve">0.555</w:t>
            </w:r>
          </w:p>
        </w:tc>
      </w:tr>
      <w:tr>
        <w:tc>
          <w:tcPr>
            <w:tcW w:type="dxa" w:w="2448"/>
          </w:tcPr>
          <w:p>
            <w:pPr>
              <w:pStyle w:val="Compact"/>
              <w:jc w:val="left"/>
            </w:pPr>
            <w:r>
              <w:rPr>
                <w:sz w:val="16"/>
              </w:rPr>
              <w:t xml:space="preserve">RouterBSI_top5</w:t>
            </w:r>
          </w:p>
        </w:tc>
        <w:tc>
          <w:tcPr>
            <w:tcW w:type="dxa" w:w="1625"/>
          </w:tcPr>
          <w:p>
            <w:pPr>
              <w:pStyle w:val="Compact"/>
              <w:jc w:val="right"/>
            </w:pPr>
            <w:r>
              <w:rPr>
                <w:sz w:val="16"/>
              </w:rPr>
              <w:t xml:space="preserve">0.317</w:t>
            </w:r>
          </w:p>
        </w:tc>
        <w:tc>
          <w:tcPr>
            <w:tcW w:type="dxa" w:w="1625"/>
          </w:tcPr>
          <w:p>
            <w:pPr>
              <w:pStyle w:val="Compact"/>
              <w:jc w:val="right"/>
            </w:pPr>
            <w:r>
              <w:rPr>
                <w:sz w:val="16"/>
                <w:u w:val="single"/>
              </w:rPr>
              <w:t xml:space="preserve">0.692</w:t>
            </w:r>
          </w:p>
        </w:tc>
        <w:tc>
          <w:tcPr>
            <w:tcW w:type="dxa" w:w="1625"/>
          </w:tcPr>
          <w:p>
            <w:pPr>
              <w:pStyle w:val="Compact"/>
              <w:jc w:val="right"/>
            </w:pPr>
            <w:r>
              <w:rPr>
                <w:sz w:val="16"/>
              </w:rPr>
              <w:t xml:space="preserve">0.588</w:t>
            </w:r>
          </w:p>
        </w:tc>
        <w:tc>
          <w:tcPr>
            <w:tcW w:type="dxa" w:w="1625"/>
          </w:tcPr>
          <w:p>
            <w:pPr>
              <w:pStyle w:val="Compact"/>
              <w:jc w:val="right"/>
            </w:pPr>
            <w:r>
              <w:rPr>
                <w:sz w:val="16"/>
              </w:rPr>
              <w:t xml:space="preserve">0.794</w:t>
            </w:r>
          </w:p>
        </w:tc>
        <w:tc>
          <w:tcPr>
            <w:tcW w:type="dxa" w:w="1625"/>
          </w:tcPr>
          <w:p>
            <w:pPr>
              <w:pStyle w:val="Compact"/>
              <w:jc w:val="right"/>
            </w:pPr>
            <w:r>
              <w:rPr>
                <w:sz w:val="16"/>
              </w:rPr>
              <w:t xml:space="preserve">0.724</w:t>
            </w:r>
          </w:p>
        </w:tc>
        <w:tc>
          <w:tcPr>
            <w:tcW w:type="dxa" w:w="1625"/>
          </w:tcPr>
          <w:p>
            <w:pPr>
              <w:pStyle w:val="Compact"/>
              <w:jc w:val="right"/>
            </w:pPr>
            <w:r>
              <w:rPr>
                <w:sz w:val="16"/>
              </w:rPr>
              <w:t xml:space="preserve">0.321</w:t>
            </w:r>
          </w:p>
        </w:tc>
        <w:tc>
          <w:tcPr>
            <w:tcW w:type="dxa" w:w="1625"/>
          </w:tcPr>
          <w:p>
            <w:pPr>
              <w:pStyle w:val="Compact"/>
              <w:jc w:val="right"/>
            </w:pPr>
            <w:r>
              <w:rPr>
                <w:sz w:val="16"/>
              </w:rPr>
              <w:t xml:space="preserve">0.535</w:t>
            </w:r>
          </w:p>
        </w:tc>
      </w:tr>
      <w:tr>
        <w:tc>
          <w:tcPr>
            <w:tcW w:type="dxa" w:w="13824"/>
            <w:gridSpan w:val="8"/>
          </w:tcPr>
          <w:p>
            <w:pPr>
              <w:pStyle w:val="Compact"/>
              <w:jc w:val="left"/>
            </w:pPr>
            <w:r>
              <w:rPr>
                <w:i/>
                <w:iCs/>
                <w:sz w:val="16"/>
              </w:rPr>
              <w:t xml:space="preserve">SkillSight</w:t>
            </w:r>
          </w:p>
        </w:tc>
      </w:tr>
      <w:tr>
        <w:tc>
          <w:tcPr>
            <w:tcW w:type="dxa" w:w="2448"/>
          </w:tcPr>
          <w:p>
            <w:pPr>
              <w:pStyle w:val="Compact"/>
              <w:jc w:val="left"/>
            </w:pPr>
            <w:r>
              <w:rPr>
                <w:sz w:val="16"/>
              </w:rPr>
              <w:t xml:space="preserve">SkillSight</w:t>
            </w:r>
          </w:p>
        </w:tc>
        <w:tc>
          <w:tcPr>
            <w:tcW w:type="dxa" w:w="1625"/>
          </w:tcPr>
          <w:p>
            <w:pPr>
              <w:pStyle w:val="Compact"/>
              <w:jc w:val="right"/>
            </w:pPr>
            <w:r>
              <w:rPr>
                <w:sz w:val="16"/>
                <w:u w:val="single"/>
              </w:rPr>
              <w:t xml:space="preserve">0.341</w:t>
            </w:r>
          </w:p>
        </w:tc>
        <w:tc>
          <w:tcPr>
            <w:tcW w:type="dxa" w:w="1625"/>
          </w:tcPr>
          <w:p>
            <w:pPr>
              <w:pStyle w:val="Compact"/>
              <w:jc w:val="right"/>
            </w:pPr>
            <w:r>
              <w:rPr>
                <w:sz w:val="16"/>
              </w:rPr>
              <w:t xml:space="preserve">0.692</w:t>
            </w:r>
          </w:p>
        </w:tc>
        <w:tc>
          <w:tcPr>
            <w:tcW w:type="dxa" w:w="1625"/>
          </w:tcPr>
          <w:p>
            <w:pPr>
              <w:pStyle w:val="Compact"/>
              <w:jc w:val="right"/>
            </w:pPr>
            <w:r>
              <w:rPr>
                <w:sz w:val="16"/>
              </w:rPr>
              <w:t xml:space="preserve">0.851</w:t>
            </w:r>
          </w:p>
        </w:tc>
        <w:tc>
          <w:tcPr>
            <w:tcW w:type="dxa" w:w="1625"/>
          </w:tcPr>
          <w:p>
            <w:pPr>
              <w:pStyle w:val="Compact"/>
              <w:jc w:val="right"/>
            </w:pPr>
            <w:r>
              <w:rPr>
                <w:sz w:val="16"/>
              </w:rPr>
              <w:t xml:space="preserve">0.824</w:t>
            </w:r>
          </w:p>
        </w:tc>
        <w:tc>
          <w:tcPr>
            <w:tcW w:type="dxa" w:w="1625"/>
          </w:tcPr>
          <w:p>
            <w:pPr>
              <w:pStyle w:val="Compact"/>
              <w:jc w:val="right"/>
            </w:pPr>
            <w:r>
              <w:rPr>
                <w:b/>
                <w:bCs/>
                <w:sz w:val="16"/>
              </w:rPr>
              <w:t xml:space="preserve">0.771</w:t>
            </w:r>
          </w:p>
        </w:tc>
        <w:tc>
          <w:tcPr>
            <w:tcW w:type="dxa" w:w="1625"/>
          </w:tcPr>
          <w:p>
            <w:pPr>
              <w:pStyle w:val="Compact"/>
              <w:jc w:val="right"/>
            </w:pPr>
            <w:r>
              <w:rPr>
                <w:sz w:val="16"/>
              </w:rPr>
              <w:t xml:space="preserve">0.447</w:t>
            </w:r>
          </w:p>
        </w:tc>
        <w:tc>
          <w:tcPr>
            <w:tcW w:type="dxa" w:w="1625"/>
          </w:tcPr>
          <w:p>
            <w:pPr>
              <w:pStyle w:val="Compact"/>
              <w:jc w:val="right"/>
            </w:pPr>
            <w:r>
              <w:rPr>
                <w:sz w:val="16"/>
              </w:rPr>
              <w:t xml:space="preserve">0.628</w:t>
            </w:r>
          </w:p>
        </w:tc>
      </w:tr>
      <w:tr>
        <w:tc>
          <w:tcPr>
            <w:tcW w:type="dxa" w:w="2448"/>
          </w:tcPr>
          <w:p>
            <w:pPr>
              <w:pStyle w:val="Compact"/>
              <w:jc w:val="left"/>
            </w:pPr>
            <w:r>
              <w:rPr>
                <w:sz w:val="16"/>
              </w:rPr>
              <w:t xml:space="preserve">LLM Select</w:t>
            </w:r>
          </w:p>
        </w:tc>
        <w:tc>
          <w:tcPr>
            <w:tcW w:type="dxa" w:w="1625"/>
          </w:tcPr>
          <w:p>
            <w:pPr>
              <w:pStyle w:val="Compact"/>
              <w:jc w:val="right"/>
            </w:pPr>
            <w:r>
              <w:rPr>
                <w:sz w:val="16"/>
              </w:rPr>
              <w:t xml:space="preserve">0.293</w:t>
            </w:r>
          </w:p>
        </w:tc>
        <w:tc>
          <w:tcPr>
            <w:tcW w:type="dxa" w:w="1625"/>
          </w:tcPr>
          <w:p>
            <w:pPr>
              <w:pStyle w:val="Compact"/>
              <w:jc w:val="right"/>
            </w:pPr>
            <w:r>
              <w:rPr>
                <w:b/>
                <w:bCs/>
                <w:sz w:val="16"/>
              </w:rPr>
              <w:t xml:space="preserve">0.769</w:t>
            </w:r>
          </w:p>
        </w:tc>
        <w:tc>
          <w:tcPr>
            <w:tcW w:type="dxa" w:w="1625"/>
          </w:tcPr>
          <w:p>
            <w:pPr>
              <w:pStyle w:val="Compact"/>
              <w:jc w:val="right"/>
            </w:pPr>
            <w:r>
              <w:rPr>
                <w:sz w:val="16"/>
              </w:rPr>
              <w:t xml:space="preserve">0.789</w:t>
            </w:r>
          </w:p>
        </w:tc>
        <w:tc>
          <w:tcPr>
            <w:tcW w:type="dxa" w:w="1625"/>
          </w:tcPr>
          <w:p>
            <w:pPr>
              <w:pStyle w:val="Compact"/>
              <w:jc w:val="right"/>
            </w:pPr>
            <w:r>
              <w:rPr>
                <w:sz w:val="16"/>
              </w:rPr>
              <w:t xml:space="preserve">0.794</w:t>
            </w:r>
          </w:p>
        </w:tc>
        <w:tc>
          <w:tcPr>
            <w:tcW w:type="dxa" w:w="1625"/>
          </w:tcPr>
          <w:p>
            <w:pPr>
              <w:pStyle w:val="Compact"/>
              <w:jc w:val="right"/>
            </w:pPr>
            <w:r>
              <w:rPr>
                <w:sz w:val="16"/>
              </w:rPr>
              <w:t xml:space="preserve">0.648</w:t>
            </w:r>
          </w:p>
        </w:tc>
        <w:tc>
          <w:tcPr>
            <w:tcW w:type="dxa" w:w="1625"/>
          </w:tcPr>
          <w:p>
            <w:pPr>
              <w:pStyle w:val="Compact"/>
              <w:jc w:val="right"/>
            </w:pPr>
            <w:r>
              <w:rPr>
                <w:sz w:val="16"/>
              </w:rPr>
              <w:t xml:space="preserve">0.386</w:t>
            </w:r>
          </w:p>
        </w:tc>
        <w:tc>
          <w:tcPr>
            <w:tcW w:type="dxa" w:w="1625"/>
          </w:tcPr>
          <w:p>
            <w:pPr>
              <w:pStyle w:val="Compact"/>
              <w:jc w:val="right"/>
            </w:pPr>
            <w:r>
              <w:rPr>
                <w:sz w:val="16"/>
              </w:rPr>
              <w:t xml:space="preserve">0.572</w:t>
            </w:r>
          </w:p>
        </w:tc>
      </w:tr>
      <w:tr>
        <w:tc>
          <w:tcPr>
            <w:tcW w:type="dxa" w:w="2448"/>
          </w:tcPr>
          <w:p>
            <w:pPr>
              <w:pStyle w:val="Compact"/>
              <w:jc w:val="left"/>
            </w:pPr>
            <w:r>
              <w:rPr>
                <w:sz w:val="16"/>
              </w:rPr>
              <w:t xml:space="preserve">Progressive Disclosure</w:t>
            </w:r>
          </w:p>
        </w:tc>
        <w:tc>
          <w:tcPr>
            <w:tcW w:type="dxa" w:w="1625"/>
          </w:tcPr>
          <w:p>
            <w:pPr>
              <w:pStyle w:val="Compact"/>
              <w:jc w:val="right"/>
            </w:pPr>
            <w:r>
              <w:rPr>
                <w:sz w:val="16"/>
                <w:u w:val="single"/>
              </w:rPr>
              <w:t xml:space="preserve">0.341</w:t>
            </w:r>
          </w:p>
        </w:tc>
        <w:tc>
          <w:tcPr>
            <w:tcW w:type="dxa" w:w="1625"/>
          </w:tcPr>
          <w:p>
            <w:pPr>
              <w:pStyle w:val="Compact"/>
              <w:jc w:val="right"/>
            </w:pPr>
            <w:r>
              <w:rPr>
                <w:sz w:val="16"/>
              </w:rPr>
              <w:t xml:space="preserve">0.692</w:t>
            </w:r>
          </w:p>
        </w:tc>
        <w:tc>
          <w:tcPr>
            <w:tcW w:type="dxa" w:w="1625"/>
          </w:tcPr>
          <w:p>
            <w:pPr>
              <w:pStyle w:val="Compact"/>
              <w:jc w:val="right"/>
            </w:pPr>
            <w:r>
              <w:rPr>
                <w:sz w:val="16"/>
              </w:rPr>
              <w:t xml:space="preserve">0.702</w:t>
            </w:r>
          </w:p>
        </w:tc>
        <w:tc>
          <w:tcPr>
            <w:tcW w:type="dxa" w:w="1625"/>
          </w:tcPr>
          <w:p>
            <w:pPr>
              <w:pStyle w:val="Compact"/>
              <w:jc w:val="right"/>
            </w:pPr>
            <w:r>
              <w:rPr>
                <w:sz w:val="16"/>
              </w:rPr>
              <w:t xml:space="preserve">0.642</w:t>
            </w:r>
          </w:p>
        </w:tc>
        <w:tc>
          <w:tcPr>
            <w:tcW w:type="dxa" w:w="1625"/>
          </w:tcPr>
          <w:p>
            <w:pPr>
              <w:pStyle w:val="Compact"/>
              <w:jc w:val="right"/>
            </w:pPr>
            <w:r>
              <w:rPr>
                <w:sz w:val="16"/>
              </w:rPr>
              <w:t xml:space="preserve">0.590</w:t>
            </w:r>
          </w:p>
        </w:tc>
        <w:tc>
          <w:tcPr>
            <w:tcW w:type="dxa" w:w="1625"/>
          </w:tcPr>
          <w:p>
            <w:pPr>
              <w:pStyle w:val="Compact"/>
              <w:jc w:val="right"/>
            </w:pPr>
            <w:r>
              <w:rPr>
                <w:sz w:val="16"/>
              </w:rPr>
              <w:t xml:space="preserve">0.307</w:t>
            </w:r>
          </w:p>
        </w:tc>
        <w:tc>
          <w:tcPr>
            <w:tcW w:type="dxa" w:w="1625"/>
          </w:tcPr>
          <w:p>
            <w:pPr>
              <w:pStyle w:val="Compact"/>
              <w:jc w:val="right"/>
            </w:pPr>
            <w:r>
              <w:rPr>
                <w:sz w:val="16"/>
              </w:rPr>
              <w:t xml:space="preserve">0.500</w:t>
            </w:r>
          </w:p>
        </w:tc>
      </w:tr>
      <w:tr>
        <w:tc>
          <w:tcPr>
            <w:tcW w:type="dxa" w:w="2448"/>
          </w:tcPr>
          <w:p>
            <w:pPr>
              <w:pStyle w:val="Compact"/>
              <w:jc w:val="left"/>
            </w:pPr>
            <w:r>
              <w:rPr>
                <w:sz w:val="16"/>
              </w:rPr>
              <w:t xml:space="preserve">SkillRouter</w:t>
            </w:r>
          </w:p>
        </w:tc>
        <w:tc>
          <w:tcPr>
            <w:tcW w:type="dxa" w:w="1625"/>
          </w:tcPr>
          <w:p>
            <w:pPr>
              <w:pStyle w:val="Compact"/>
              <w:jc w:val="right"/>
            </w:pPr>
            <w:r>
              <w:rPr>
                <w:sz w:val="16"/>
              </w:rPr>
              <w:t xml:space="preserve">0.325</w:t>
            </w:r>
          </w:p>
        </w:tc>
        <w:tc>
          <w:tcPr>
            <w:tcW w:type="dxa" w:w="1625"/>
          </w:tcPr>
          <w:p>
            <w:pPr>
              <w:pStyle w:val="Compact"/>
              <w:jc w:val="right"/>
            </w:pPr>
            <w:r>
              <w:rPr>
                <w:sz w:val="16"/>
              </w:rPr>
              <w:t xml:space="preserve">0.654</w:t>
            </w:r>
          </w:p>
        </w:tc>
        <w:tc>
          <w:tcPr>
            <w:tcW w:type="dxa" w:w="1625"/>
          </w:tcPr>
          <w:p>
            <w:pPr>
              <w:pStyle w:val="Compact"/>
              <w:jc w:val="right"/>
            </w:pPr>
            <w:r>
              <w:rPr>
                <w:b/>
                <w:bCs/>
                <w:sz w:val="16"/>
              </w:rPr>
              <w:t xml:space="preserve">0.877</w:t>
            </w:r>
          </w:p>
        </w:tc>
        <w:tc>
          <w:tcPr>
            <w:tcW w:type="dxa" w:w="1625"/>
          </w:tcPr>
          <w:p>
            <w:pPr>
              <w:pStyle w:val="Compact"/>
              <w:jc w:val="right"/>
            </w:pPr>
            <w:r>
              <w:rPr>
                <w:b/>
                <w:bCs/>
                <w:sz w:val="16"/>
              </w:rPr>
              <w:t xml:space="preserve">0.842</w:t>
            </w:r>
          </w:p>
        </w:tc>
        <w:tc>
          <w:tcPr>
            <w:tcW w:type="dxa" w:w="1625"/>
          </w:tcPr>
          <w:p>
            <w:pPr>
              <w:pStyle w:val="Compact"/>
              <w:jc w:val="right"/>
            </w:pPr>
            <w:r>
              <w:rPr>
                <w:sz w:val="16"/>
              </w:rPr>
              <w:t xml:space="preserve">0.724</w:t>
            </w:r>
          </w:p>
        </w:tc>
        <w:tc>
          <w:tcPr>
            <w:tcW w:type="dxa" w:w="1625"/>
          </w:tcPr>
          <w:p>
            <w:pPr>
              <w:pStyle w:val="Compact"/>
              <w:jc w:val="right"/>
            </w:pPr>
            <w:r>
              <w:rPr>
                <w:b/>
                <w:bCs/>
                <w:sz w:val="16"/>
              </w:rPr>
              <w:t xml:space="preserve">0.488</w:t>
            </w:r>
          </w:p>
        </w:tc>
        <w:tc>
          <w:tcPr>
            <w:tcW w:type="dxa" w:w="1625"/>
          </w:tcPr>
          <w:p>
            <w:pPr>
              <w:pStyle w:val="Compact"/>
              <w:jc w:val="right"/>
            </w:pPr>
            <w:r>
              <w:rPr>
                <w:sz w:val="16"/>
                <w:u w:val="single"/>
              </w:rPr>
              <w:t xml:space="preserve">0.638</w:t>
            </w:r>
          </w:p>
        </w:tc>
      </w:tr>
      <w:tr>
        <w:tc>
          <w:tcPr>
            <w:tcW w:type="dxa" w:w="2448"/>
          </w:tcPr>
          <w:p>
            <w:pPr>
              <w:pStyle w:val="Compact"/>
              <w:jc w:val="left"/>
            </w:pPr>
            <w:r>
              <w:rPr>
                <w:sz w:val="16"/>
              </w:rPr>
              <w:t xml:space="preserve">SkillDAG</w:t>
            </w:r>
          </w:p>
        </w:tc>
        <w:tc>
          <w:tcPr>
            <w:tcW w:type="dxa" w:w="1625"/>
          </w:tcPr>
          <w:p>
            <w:pPr>
              <w:pStyle w:val="Compact"/>
              <w:jc w:val="right"/>
            </w:pPr>
            <w:r>
              <w:rPr>
                <w:b/>
                <w:bCs/>
                <w:sz w:val="16"/>
              </w:rPr>
              <w:t xml:space="preserve">0.358</w:t>
            </w:r>
          </w:p>
        </w:tc>
        <w:tc>
          <w:tcPr>
            <w:tcW w:type="dxa" w:w="1625"/>
          </w:tcPr>
          <w:p>
            <w:pPr>
              <w:pStyle w:val="Compact"/>
              <w:jc w:val="right"/>
            </w:pPr>
            <w:r>
              <w:rPr>
                <w:sz w:val="16"/>
                <w:u w:val="single"/>
              </w:rPr>
              <w:t xml:space="preserve">0.731</w:t>
            </w:r>
          </w:p>
        </w:tc>
        <w:tc>
          <w:tcPr>
            <w:tcW w:type="dxa" w:w="1625"/>
          </w:tcPr>
          <w:p>
            <w:pPr>
              <w:pStyle w:val="Compact"/>
              <w:jc w:val="right"/>
            </w:pPr>
            <w:r>
              <w:rPr>
                <w:sz w:val="16"/>
              </w:rPr>
              <w:t xml:space="preserve">0.825</w:t>
            </w:r>
          </w:p>
        </w:tc>
        <w:tc>
          <w:tcPr>
            <w:tcW w:type="dxa" w:w="1625"/>
          </w:tcPr>
          <w:p>
            <w:pPr>
              <w:pStyle w:val="Compact"/>
              <w:jc w:val="right"/>
            </w:pPr>
            <w:r>
              <w:rPr>
                <w:sz w:val="16"/>
                <w:u w:val="single"/>
              </w:rPr>
              <w:t xml:space="preserve">0.836</w:t>
            </w:r>
          </w:p>
        </w:tc>
        <w:tc>
          <w:tcPr>
            <w:tcW w:type="dxa" w:w="1625"/>
          </w:tcPr>
          <w:p>
            <w:pPr>
              <w:pStyle w:val="Compact"/>
              <w:jc w:val="right"/>
            </w:pPr>
            <w:r>
              <w:rPr>
                <w:sz w:val="16"/>
                <w:u w:val="single"/>
              </w:rPr>
              <w:t xml:space="preserve">0.762</w:t>
            </w:r>
          </w:p>
        </w:tc>
        <w:tc>
          <w:tcPr>
            <w:tcW w:type="dxa" w:w="1625"/>
          </w:tcPr>
          <w:p>
            <w:pPr>
              <w:pStyle w:val="Compact"/>
              <w:jc w:val="right"/>
            </w:pPr>
            <w:r>
              <w:rPr>
                <w:sz w:val="16"/>
                <w:u w:val="single"/>
              </w:rPr>
              <w:t xml:space="preserve">0.484</w:t>
            </w:r>
          </w:p>
        </w:tc>
        <w:tc>
          <w:tcPr>
            <w:tcW w:type="dxa" w:w="1625"/>
          </w:tcPr>
          <w:p>
            <w:pPr>
              <w:pStyle w:val="Compact"/>
              <w:jc w:val="right"/>
            </w:pPr>
            <w:r>
              <w:rPr>
                <w:b/>
                <w:bCs/>
                <w:sz w:val="16"/>
              </w:rPr>
              <w:t xml:space="preserve">0.640</w:t>
            </w:r>
          </w:p>
        </w:tc>
      </w:tr>
      <w:tr>
        <w:tc>
          <w:tcPr>
            <w:tcW w:type="dxa" w:w="2448"/>
          </w:tcPr>
          <w:p>
            <w:pPr>
              <w:pStyle w:val="Compact"/>
              <w:jc w:val="left"/>
            </w:pPr>
            <w:r>
              <w:rPr>
                <w:sz w:val="16"/>
              </w:rPr>
              <w:t xml:space="preserve">Skill-Pro</w:t>
            </w:r>
          </w:p>
        </w:tc>
        <w:tc>
          <w:tcPr>
            <w:tcW w:type="dxa" w:w="1625"/>
          </w:tcPr>
          <w:p>
            <w:pPr>
              <w:pStyle w:val="Compact"/>
              <w:jc w:val="right"/>
            </w:pPr>
            <w:r>
              <w:rPr>
                <w:sz w:val="16"/>
              </w:rPr>
              <w:t xml:space="preserve">0.260</w:t>
            </w:r>
          </w:p>
        </w:tc>
        <w:tc>
          <w:tcPr>
            <w:tcW w:type="dxa" w:w="1625"/>
          </w:tcPr>
          <w:p>
            <w:pPr>
              <w:pStyle w:val="Compact"/>
              <w:jc w:val="right"/>
            </w:pPr>
            <w:r>
              <w:rPr>
                <w:sz w:val="16"/>
              </w:rPr>
              <w:t xml:space="preserve">0.654</w:t>
            </w:r>
          </w:p>
        </w:tc>
        <w:tc>
          <w:tcPr>
            <w:tcW w:type="dxa" w:w="1625"/>
          </w:tcPr>
          <w:p>
            <w:pPr>
              <w:pStyle w:val="Compact"/>
              <w:jc w:val="right"/>
            </w:pPr>
            <w:r>
              <w:rPr>
                <w:sz w:val="16"/>
              </w:rPr>
              <w:t xml:space="preserve">0.807</w:t>
            </w:r>
          </w:p>
        </w:tc>
        <w:tc>
          <w:tcPr>
            <w:tcW w:type="dxa" w:w="1625"/>
          </w:tcPr>
          <w:p>
            <w:pPr>
              <w:pStyle w:val="Compact"/>
              <w:jc w:val="right"/>
            </w:pPr>
            <w:r>
              <w:rPr>
                <w:sz w:val="16"/>
              </w:rPr>
              <w:t xml:space="preserve">0.739</w:t>
            </w:r>
          </w:p>
        </w:tc>
        <w:tc>
          <w:tcPr>
            <w:tcW w:type="dxa" w:w="1625"/>
          </w:tcPr>
          <w:p>
            <w:pPr>
              <w:pStyle w:val="Compact"/>
              <w:jc w:val="right"/>
            </w:pPr>
            <w:r>
              <w:rPr>
                <w:sz w:val="16"/>
              </w:rPr>
              <w:t xml:space="preserve">0.638</w:t>
            </w:r>
          </w:p>
        </w:tc>
        <w:tc>
          <w:tcPr>
            <w:tcW w:type="dxa" w:w="1625"/>
          </w:tcPr>
          <w:p>
            <w:pPr>
              <w:pStyle w:val="Compact"/>
              <w:jc w:val="right"/>
            </w:pPr>
            <w:r>
              <w:rPr>
                <w:sz w:val="16"/>
              </w:rPr>
              <w:t xml:space="preserve">0.386</w:t>
            </w:r>
          </w:p>
        </w:tc>
        <w:tc>
          <w:tcPr>
            <w:tcW w:type="dxa" w:w="1625"/>
          </w:tcPr>
          <w:p>
            <w:pPr>
              <w:pStyle w:val="Compact"/>
              <w:jc w:val="right"/>
            </w:pPr>
            <w:r>
              <w:rPr>
                <w:sz w:val="16"/>
              </w:rPr>
              <w:t xml:space="preserve">0.552</w:t>
            </w:r>
          </w:p>
        </w:tc>
      </w:tr>
      <w:tr>
        <w:tc>
          <w:tcPr>
            <w:tcW w:type="dxa" w:w="2448"/>
          </w:tcPr>
          <w:p>
            <w:pPr>
              <w:pStyle w:val="Compact"/>
              <w:jc w:val="left"/>
            </w:pPr>
            <w:r>
              <w:rPr>
                <w:sz w:val="16"/>
              </w:rPr>
              <w:t xml:space="preserve">RouterBSI_strict</w:t>
            </w:r>
          </w:p>
        </w:tc>
        <w:tc>
          <w:tcPr>
            <w:tcW w:type="dxa" w:w="1625"/>
          </w:tcPr>
          <w:p>
            <w:pPr>
              <w:pStyle w:val="Compact"/>
              <w:jc w:val="right"/>
            </w:pPr>
            <w:r>
              <w:rPr>
                <w:sz w:val="16"/>
              </w:rPr>
              <w:t xml:space="preserve">0.268</w:t>
            </w:r>
          </w:p>
        </w:tc>
        <w:tc>
          <w:tcPr>
            <w:tcW w:type="dxa" w:w="1625"/>
          </w:tcPr>
          <w:p>
            <w:pPr>
              <w:pStyle w:val="Compact"/>
              <w:jc w:val="right"/>
            </w:pPr>
            <w:r>
              <w:rPr>
                <w:sz w:val="16"/>
              </w:rPr>
              <w:t xml:space="preserve">0.654</w:t>
            </w:r>
          </w:p>
        </w:tc>
        <w:tc>
          <w:tcPr>
            <w:tcW w:type="dxa" w:w="1625"/>
          </w:tcPr>
          <w:p>
            <w:pPr>
              <w:pStyle w:val="Compact"/>
              <w:jc w:val="right"/>
            </w:pPr>
            <w:r>
              <w:rPr>
                <w:sz w:val="16"/>
              </w:rPr>
              <w:t xml:space="preserve">0.789</w:t>
            </w:r>
          </w:p>
        </w:tc>
        <w:tc>
          <w:tcPr>
            <w:tcW w:type="dxa" w:w="1625"/>
          </w:tcPr>
          <w:p>
            <w:pPr>
              <w:pStyle w:val="Compact"/>
              <w:jc w:val="right"/>
            </w:pPr>
            <w:r>
              <w:rPr>
                <w:sz w:val="16"/>
              </w:rPr>
              <w:t xml:space="preserve">0.800</w:t>
            </w:r>
          </w:p>
        </w:tc>
        <w:tc>
          <w:tcPr>
            <w:tcW w:type="dxa" w:w="1625"/>
          </w:tcPr>
          <w:p>
            <w:pPr>
              <w:pStyle w:val="Compact"/>
              <w:jc w:val="right"/>
            </w:pPr>
            <w:r>
              <w:rPr>
                <w:sz w:val="16"/>
              </w:rPr>
              <w:t xml:space="preserve">0.686</w:t>
            </w:r>
          </w:p>
        </w:tc>
        <w:tc>
          <w:tcPr>
            <w:tcW w:type="dxa" w:w="1625"/>
          </w:tcPr>
          <w:p>
            <w:pPr>
              <w:pStyle w:val="Compact"/>
              <w:jc w:val="right"/>
            </w:pPr>
            <w:r>
              <w:rPr>
                <w:sz w:val="16"/>
              </w:rPr>
              <w:t xml:space="preserve">0.474</w:t>
            </w:r>
          </w:p>
        </w:tc>
        <w:tc>
          <w:tcPr>
            <w:tcW w:type="dxa" w:w="1625"/>
          </w:tcPr>
          <w:p>
            <w:pPr>
              <w:pStyle w:val="Compact"/>
              <w:jc w:val="right"/>
            </w:pPr>
            <w:r>
              <w:rPr>
                <w:sz w:val="16"/>
              </w:rPr>
              <w:t xml:space="preserve">0.596</w:t>
            </w:r>
          </w:p>
        </w:tc>
      </w:tr>
      <w:tr>
        <w:tc>
          <w:tcPr>
            <w:tcW w:type="dxa" w:w="2448"/>
          </w:tcPr>
          <w:p>
            <w:pPr>
              <w:pStyle w:val="Compact"/>
              <w:jc w:val="left"/>
            </w:pPr>
            <w:r>
              <w:rPr>
                <w:sz w:val="16"/>
              </w:rPr>
              <w:t xml:space="preserve">RouterBSI_top5</w:t>
            </w:r>
          </w:p>
        </w:tc>
        <w:tc>
          <w:tcPr>
            <w:tcW w:type="dxa" w:w="1625"/>
          </w:tcPr>
          <w:p>
            <w:pPr>
              <w:pStyle w:val="Compact"/>
              <w:jc w:val="right"/>
            </w:pPr>
            <w:r>
              <w:rPr>
                <w:sz w:val="16"/>
              </w:rPr>
              <w:t xml:space="preserve">0.333</w:t>
            </w:r>
          </w:p>
        </w:tc>
        <w:tc>
          <w:tcPr>
            <w:tcW w:type="dxa" w:w="1625"/>
          </w:tcPr>
          <w:p>
            <w:pPr>
              <w:pStyle w:val="Compact"/>
              <w:jc w:val="right"/>
            </w:pPr>
            <w:r>
              <w:rPr>
                <w:sz w:val="16"/>
              </w:rPr>
              <w:t xml:space="preserve">0.654</w:t>
            </w:r>
          </w:p>
        </w:tc>
        <w:tc>
          <w:tcPr>
            <w:tcW w:type="dxa" w:w="1625"/>
          </w:tcPr>
          <w:p>
            <w:pPr>
              <w:pStyle w:val="Compact"/>
              <w:jc w:val="right"/>
            </w:pPr>
            <w:r>
              <w:rPr>
                <w:sz w:val="16"/>
                <w:u w:val="single"/>
              </w:rPr>
              <w:t xml:space="preserve">0.868</w:t>
            </w:r>
          </w:p>
        </w:tc>
        <w:tc>
          <w:tcPr>
            <w:tcW w:type="dxa" w:w="1625"/>
          </w:tcPr>
          <w:p>
            <w:pPr>
              <w:pStyle w:val="Compact"/>
              <w:jc w:val="right"/>
            </w:pPr>
            <w:r>
              <w:rPr>
                <w:sz w:val="16"/>
              </w:rPr>
              <w:t xml:space="preserve">0.818</w:t>
            </w:r>
          </w:p>
        </w:tc>
        <w:tc>
          <w:tcPr>
            <w:tcW w:type="dxa" w:w="1625"/>
          </w:tcPr>
          <w:p>
            <w:pPr>
              <w:pStyle w:val="Compact"/>
              <w:jc w:val="right"/>
            </w:pPr>
            <w:r>
              <w:rPr>
                <w:sz w:val="16"/>
              </w:rPr>
              <w:t xml:space="preserve">0.743</w:t>
            </w:r>
          </w:p>
        </w:tc>
        <w:tc>
          <w:tcPr>
            <w:tcW w:type="dxa" w:w="1625"/>
          </w:tcPr>
          <w:p>
            <w:pPr>
              <w:pStyle w:val="Compact"/>
              <w:jc w:val="right"/>
            </w:pPr>
            <w:r>
              <w:rPr>
                <w:sz w:val="16"/>
              </w:rPr>
              <w:t xml:space="preserve">0.460</w:t>
            </w:r>
          </w:p>
        </w:tc>
        <w:tc>
          <w:tcPr>
            <w:tcW w:type="dxa" w:w="1625"/>
          </w:tcPr>
          <w:p>
            <w:pPr>
              <w:pStyle w:val="Compact"/>
              <w:jc w:val="right"/>
            </w:pPr>
            <w:r>
              <w:rPr>
                <w:sz w:val="16"/>
              </w:rPr>
              <w:t xml:space="preserve">0.627</w:t>
            </w:r>
          </w:p>
        </w:tc>
      </w:tr>
    </w:tbl>
    <w:bookmarkEnd w:id="22"/>
    <w:bookmarkEnd w:id="23"/>
    <w:bookmarkEnd w:id="24"/>
    <w:sectPr>
      <w:footnotePr>
        <w:numRestart w:val="eachSect"/>
      </w:footnotePr>
      <w:pgSz w:w="15840" w:h="12240"/>
      <w:pgMar w:top="1008" w:bottom="1008" w:left="1008" w:right="10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mbria" w:hAnsi="Cambria"/>
      <w:sz w:val="22"/>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2026-10-10T14:57:26Z</dcterms:created>
  <dcterms:modified xsi:type="dcterms:W3CDTF">2026-10-10T14:57:26Z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/workspace/storage/healthcare_workspace/project_skill_selection/RouterBSIPaper/references.bib</vt:lpwstr>
  </property>
</Properties>
</file>