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auGrille5Fonc-Accentuation1"/>
        <w:tblW w:w="7723" w:type="dxa"/>
        <w:tblLook w:val="04A0" w:firstRow="1" w:lastRow="0" w:firstColumn="1" w:lastColumn="0" w:noHBand="0" w:noVBand="1"/>
      </w:tblPr>
      <w:tblGrid>
        <w:gridCol w:w="2923"/>
        <w:gridCol w:w="1200"/>
        <w:gridCol w:w="1200"/>
        <w:gridCol w:w="1200"/>
        <w:gridCol w:w="1200"/>
      </w:tblGrid>
      <w:tr w:rsidR="00853896" w:rsidRPr="00853896" w:rsidTr="00853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4800" w:type="dxa"/>
            <w:gridSpan w:val="4"/>
            <w:noWrap/>
            <w:hideMark/>
          </w:tcPr>
          <w:p w:rsidR="00853896" w:rsidRPr="00853896" w:rsidRDefault="00853896" w:rsidP="00853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Essais</w:t>
            </w:r>
          </w:p>
        </w:tc>
      </w:tr>
      <w:tr w:rsidR="00853896" w:rsidRP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</w:tr>
      <w:tr w:rsidR="00853896" w:rsidRPr="00853896" w:rsidTr="00853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Nombre de coups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23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</w:p>
        </w:tc>
      </w:tr>
      <w:tr w:rsidR="00853896" w:rsidRP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Enfoncement du cône (mm)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18,55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15,6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</w:tr>
      <w:tr w:rsidR="00853896" w:rsidRPr="00853896" w:rsidTr="00853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853896" w:rsidRP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Masse de la tare (g)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1,17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2,05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1,15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1,14</w:t>
            </w:r>
          </w:p>
        </w:tc>
      </w:tr>
      <w:tr w:rsidR="00853896" w:rsidRPr="00853896" w:rsidTr="00853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Masse tare + sol humide (g)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6,76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11,08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11,43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6,71</w:t>
            </w:r>
          </w:p>
        </w:tc>
      </w:tr>
      <w:tr w:rsidR="00853896" w:rsidRP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Masse tare + sol sec (g)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5,28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8,79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8,89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5,38</w:t>
            </w:r>
          </w:p>
        </w:tc>
      </w:tr>
      <w:tr w:rsidR="00853896" w:rsidRPr="00853896" w:rsidTr="00853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Masse sol sec (g)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4,11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6,74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7,74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4,24</w:t>
            </w:r>
          </w:p>
        </w:tc>
      </w:tr>
      <w:tr w:rsidR="00853896" w:rsidRP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902471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M</w:t>
            </w:r>
            <w:bookmarkStart w:id="0" w:name="_GoBack"/>
            <w:bookmarkEnd w:id="0"/>
            <w:r w:rsidR="00853896"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asse eau (g)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1,48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2,29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2,54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1,33</w:t>
            </w:r>
          </w:p>
        </w:tc>
      </w:tr>
      <w:tr w:rsidR="00853896" w:rsidRPr="00853896" w:rsidTr="00853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noWrap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noWrap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noWrap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noWrap/>
          </w:tcPr>
          <w:p w:rsidR="00853896" w:rsidRP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853896" w:rsidRP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dxa"/>
            <w:noWrap/>
            <w:hideMark/>
          </w:tcPr>
          <w:p w:rsidR="00853896" w:rsidRPr="00853896" w:rsidRDefault="00853896" w:rsidP="0085389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Teneur en eau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36,0%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34,0%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32,8%</w:t>
            </w:r>
          </w:p>
        </w:tc>
        <w:tc>
          <w:tcPr>
            <w:tcW w:w="1200" w:type="dxa"/>
            <w:noWrap/>
            <w:hideMark/>
          </w:tcPr>
          <w:p w:rsidR="00853896" w:rsidRP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53896">
              <w:rPr>
                <w:rFonts w:ascii="Calibri" w:eastAsia="Times New Roman" w:hAnsi="Calibri" w:cs="Calibri"/>
                <w:color w:val="000000"/>
                <w:lang w:eastAsia="fr-FR"/>
              </w:rPr>
              <w:t>31,4%</w:t>
            </w:r>
          </w:p>
        </w:tc>
      </w:tr>
    </w:tbl>
    <w:p w:rsidR="00213286" w:rsidRDefault="00213286"/>
    <w:p w:rsidR="00853896" w:rsidRDefault="00853896">
      <w:r>
        <w:rPr>
          <w:noProof/>
        </w:rPr>
        <w:drawing>
          <wp:inline distT="0" distB="0" distL="0" distR="0" wp14:anchorId="00EA5A97" wp14:editId="39A2038F">
            <wp:extent cx="4572000" cy="2743200"/>
            <wp:effectExtent l="0" t="0" r="0" b="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3B49BDBA-6C12-4166-A3A3-533354987F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853896" w:rsidRDefault="00853896">
      <w:r>
        <w:rPr>
          <w:noProof/>
        </w:rPr>
        <w:drawing>
          <wp:inline distT="0" distB="0" distL="0" distR="0" wp14:anchorId="172C8754" wp14:editId="22506208">
            <wp:extent cx="4572000" cy="2743200"/>
            <wp:effectExtent l="0" t="0" r="0" b="0"/>
            <wp:docPr id="3" name="Graphique 3">
              <a:extLst xmlns:a="http://schemas.openxmlformats.org/drawingml/2006/main">
                <a:ext uri="{FF2B5EF4-FFF2-40B4-BE49-F238E27FC236}">
                  <a16:creationId xmlns:a16="http://schemas.microsoft.com/office/drawing/2014/main" id="{8DA382A2-9B34-43EF-B69D-C76C335FD2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853896" w:rsidRDefault="00853896">
      <w:r>
        <w:rPr>
          <w:noProof/>
        </w:rPr>
        <w:lastRenderedPageBreak/>
        <w:drawing>
          <wp:inline distT="0" distB="0" distL="0" distR="0" wp14:anchorId="36AC0CB1" wp14:editId="016FB061">
            <wp:extent cx="4572000" cy="2743200"/>
            <wp:effectExtent l="0" t="0" r="0" b="0"/>
            <wp:docPr id="2" name="Graphique 2">
              <a:extLst xmlns:a="http://schemas.openxmlformats.org/drawingml/2006/main">
                <a:ext uri="{FF2B5EF4-FFF2-40B4-BE49-F238E27FC236}">
                  <a16:creationId xmlns:a16="http://schemas.microsoft.com/office/drawing/2014/main" id="{F7708A25-F291-473A-B65B-2F087F59EB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853896" w:rsidRDefault="00853896"/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53896" w:rsidTr="00853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853896" w:rsidRDefault="00853896" w:rsidP="00853896">
            <w:pPr>
              <w:jc w:val="center"/>
            </w:pPr>
          </w:p>
        </w:tc>
        <w:tc>
          <w:tcPr>
            <w:tcW w:w="4531" w:type="dxa"/>
            <w:gridSpan w:val="2"/>
            <w:vAlign w:val="center"/>
          </w:tcPr>
          <w:p w:rsidR="00853896" w:rsidRDefault="00853896" w:rsidP="00853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Enfoncement</w:t>
            </w:r>
          </w:p>
        </w:tc>
        <w:tc>
          <w:tcPr>
            <w:tcW w:w="2266" w:type="dxa"/>
            <w:vAlign w:val="center"/>
          </w:tcPr>
          <w:p w:rsidR="00853896" w:rsidRDefault="00853896" w:rsidP="00853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Casagrande</w:t>
            </w:r>
            <w:proofErr w:type="spellEnd"/>
          </w:p>
        </w:tc>
      </w:tr>
      <w:tr w:rsidR="00853896" w:rsidTr="00853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853896" w:rsidRDefault="00853896" w:rsidP="00853896">
            <w:pPr>
              <w:jc w:val="center"/>
            </w:pPr>
            <w:r>
              <w:t>Régression</w:t>
            </w:r>
          </w:p>
        </w:tc>
        <w:tc>
          <w:tcPr>
            <w:tcW w:w="2265" w:type="dxa"/>
            <w:vAlign w:val="center"/>
          </w:tcPr>
          <w:p w:rsid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Linéaire</w:t>
            </w:r>
          </w:p>
        </w:tc>
        <w:tc>
          <w:tcPr>
            <w:tcW w:w="2266" w:type="dxa"/>
            <w:vAlign w:val="center"/>
          </w:tcPr>
          <w:p w:rsid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 degré</w:t>
            </w:r>
          </w:p>
        </w:tc>
        <w:tc>
          <w:tcPr>
            <w:tcW w:w="2266" w:type="dxa"/>
            <w:vAlign w:val="center"/>
          </w:tcPr>
          <w:p w:rsidR="00853896" w:rsidRDefault="00853896" w:rsidP="00853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Logarithmique</w:t>
            </w:r>
          </w:p>
        </w:tc>
      </w:tr>
      <w:tr w:rsidR="00853896" w:rsidTr="00853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853896" w:rsidRPr="00853896" w:rsidRDefault="00853896" w:rsidP="00853896">
            <w:pPr>
              <w:jc w:val="center"/>
              <w:rPr>
                <w:vertAlign w:val="subscript"/>
              </w:rPr>
            </w:pPr>
            <w:proofErr w:type="spellStart"/>
            <w:r>
              <w:t>W</w:t>
            </w:r>
            <w:r>
              <w:rPr>
                <w:vertAlign w:val="subscript"/>
              </w:rPr>
              <w:t>L</w:t>
            </w:r>
            <w:proofErr w:type="spellEnd"/>
          </w:p>
        </w:tc>
        <w:tc>
          <w:tcPr>
            <w:tcW w:w="2265" w:type="dxa"/>
            <w:vAlign w:val="center"/>
          </w:tcPr>
          <w:p w:rsid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33.6%</w:t>
            </w:r>
          </w:p>
        </w:tc>
        <w:tc>
          <w:tcPr>
            <w:tcW w:w="2266" w:type="dxa"/>
            <w:vAlign w:val="center"/>
          </w:tcPr>
          <w:p w:rsid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33.3%</w:t>
            </w:r>
          </w:p>
        </w:tc>
        <w:tc>
          <w:tcPr>
            <w:tcW w:w="2266" w:type="dxa"/>
            <w:vAlign w:val="center"/>
          </w:tcPr>
          <w:p w:rsidR="00853896" w:rsidRDefault="00853896" w:rsidP="00853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33.0%</w:t>
            </w:r>
          </w:p>
        </w:tc>
      </w:tr>
    </w:tbl>
    <w:p w:rsidR="00853896" w:rsidRDefault="00853896"/>
    <w:p w:rsidR="00853896" w:rsidRDefault="00853896"/>
    <w:sectPr w:rsidR="00853896" w:rsidSect="00CC3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96"/>
    <w:rsid w:val="00213286"/>
    <w:rsid w:val="00853896"/>
    <w:rsid w:val="00902471"/>
    <w:rsid w:val="00CC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A6F0"/>
  <w15:chartTrackingRefBased/>
  <w15:docId w15:val="{DCA08BDD-764A-497D-8C70-3C36A161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5Fonc-Accentuation1">
    <w:name w:val="Grid Table 5 Dark Accent 1"/>
    <w:basedOn w:val="TableauNormal"/>
    <w:uiPriority w:val="50"/>
    <w:rsid w:val="008538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lledutableau">
    <w:name w:val="Table Grid"/>
    <w:basedOn w:val="TableauNormal"/>
    <w:uiPriority w:val="39"/>
    <w:rsid w:val="00853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1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eand\Desktop\Classeur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eand\Desktop\Classeur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eand\Desktop\Classeur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Courbe w-Enfoncement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Feuil1!$D$14</c:f>
              <c:strCache>
                <c:ptCount val="1"/>
                <c:pt idx="0">
                  <c:v>Teneur en eau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1.8293963254593176E-2"/>
                  <c:y val="0.2923370516185476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</c:trendlineLbl>
          </c:trendline>
          <c:xVal>
            <c:numRef>
              <c:f>Feuil1!$E$7:$H$7</c:f>
              <c:numCache>
                <c:formatCode>General</c:formatCode>
                <c:ptCount val="4"/>
                <c:pt idx="0">
                  <c:v>22</c:v>
                </c:pt>
                <c:pt idx="1">
                  <c:v>18.55</c:v>
                </c:pt>
                <c:pt idx="2">
                  <c:v>15.6</c:v>
                </c:pt>
                <c:pt idx="3">
                  <c:v>12</c:v>
                </c:pt>
              </c:numCache>
            </c:numRef>
          </c:xVal>
          <c:yVal>
            <c:numRef>
              <c:f>Feuil1!$E$14:$H$14</c:f>
              <c:numCache>
                <c:formatCode>0.0%</c:formatCode>
                <c:ptCount val="4"/>
                <c:pt idx="0">
                  <c:v>0.36009732360097307</c:v>
                </c:pt>
                <c:pt idx="1">
                  <c:v>0.33976261127596458</c:v>
                </c:pt>
                <c:pt idx="2">
                  <c:v>0.32816537467700246</c:v>
                </c:pt>
                <c:pt idx="3">
                  <c:v>0.31367924528301888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334-4BF6-96FA-D46545B37D97}"/>
            </c:ext>
          </c:extLst>
        </c:ser>
        <c:ser>
          <c:idx val="1"/>
          <c:order val="1"/>
          <c:tx>
            <c:strRef>
              <c:f>Feuil1!$D$16</c:f>
              <c:strCache>
                <c:ptCount val="1"/>
                <c:pt idx="0">
                  <c:v>graph</c:v>
                </c:pt>
              </c:strCache>
            </c:strRef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Feuil1!$E$16:$G$16</c:f>
              <c:numCache>
                <c:formatCode>General</c:formatCode>
                <c:ptCount val="3"/>
                <c:pt idx="0">
                  <c:v>17</c:v>
                </c:pt>
                <c:pt idx="1">
                  <c:v>17</c:v>
                </c:pt>
                <c:pt idx="2">
                  <c:v>10</c:v>
                </c:pt>
              </c:numCache>
            </c:numRef>
          </c:xVal>
          <c:yVal>
            <c:numRef>
              <c:f>Feuil1!$E$17:$G$17</c:f>
              <c:numCache>
                <c:formatCode>General</c:formatCode>
                <c:ptCount val="3"/>
                <c:pt idx="0" formatCode="0.0%">
                  <c:v>0.3</c:v>
                </c:pt>
                <c:pt idx="1">
                  <c:v>0.33560000000000001</c:v>
                </c:pt>
                <c:pt idx="2">
                  <c:v>0.33560000000000001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334-4BF6-96FA-D46545B37D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6508504"/>
        <c:axId val="366509488"/>
      </c:scatterChart>
      <c:valAx>
        <c:axId val="366508504"/>
        <c:scaling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Enfoncement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66509488"/>
        <c:crosses val="autoZero"/>
        <c:crossBetween val="midCat"/>
      </c:valAx>
      <c:valAx>
        <c:axId val="366509488"/>
        <c:scaling>
          <c:orientation val="minMax"/>
          <c:min val="0.3000000000000000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Teneur</a:t>
                </a:r>
                <a:r>
                  <a:rPr lang="fr-FR" baseline="0"/>
                  <a:t> en eau</a:t>
                </a:r>
                <a:endParaRPr lang="fr-F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0.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665085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Courbe w-Enfoncement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Feuil1!$D$14</c:f>
              <c:strCache>
                <c:ptCount val="1"/>
                <c:pt idx="0">
                  <c:v>Teneur en eau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0"/>
            <c:dispEq val="1"/>
            <c:trendlineLbl>
              <c:layout>
                <c:manualLayout>
                  <c:x val="7.8877077865266848E-2"/>
                  <c:y val="0.3393175853018372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</c:trendlineLbl>
          </c:trendline>
          <c:xVal>
            <c:numRef>
              <c:f>Feuil1!$E$7:$H$7</c:f>
              <c:numCache>
                <c:formatCode>General</c:formatCode>
                <c:ptCount val="4"/>
                <c:pt idx="0">
                  <c:v>22</c:v>
                </c:pt>
                <c:pt idx="1">
                  <c:v>18.55</c:v>
                </c:pt>
                <c:pt idx="2">
                  <c:v>15.6</c:v>
                </c:pt>
                <c:pt idx="3">
                  <c:v>12</c:v>
                </c:pt>
              </c:numCache>
            </c:numRef>
          </c:xVal>
          <c:yVal>
            <c:numRef>
              <c:f>Feuil1!$E$14:$H$14</c:f>
              <c:numCache>
                <c:formatCode>0.0%</c:formatCode>
                <c:ptCount val="4"/>
                <c:pt idx="0">
                  <c:v>0.36009732360097307</c:v>
                </c:pt>
                <c:pt idx="1">
                  <c:v>0.33976261127596458</c:v>
                </c:pt>
                <c:pt idx="2">
                  <c:v>0.32816537467700246</c:v>
                </c:pt>
                <c:pt idx="3">
                  <c:v>0.31367924528301888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4EF-437E-A005-3AD42F26628E}"/>
            </c:ext>
          </c:extLst>
        </c:ser>
        <c:ser>
          <c:idx val="1"/>
          <c:order val="1"/>
          <c:tx>
            <c:strRef>
              <c:f>Feuil1!$D$16</c:f>
              <c:strCache>
                <c:ptCount val="1"/>
                <c:pt idx="0">
                  <c:v>graph</c:v>
                </c:pt>
              </c:strCache>
            </c:strRef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Feuil1!$E$16:$G$16</c:f>
              <c:numCache>
                <c:formatCode>General</c:formatCode>
                <c:ptCount val="3"/>
                <c:pt idx="0">
                  <c:v>17</c:v>
                </c:pt>
                <c:pt idx="1">
                  <c:v>17</c:v>
                </c:pt>
                <c:pt idx="2">
                  <c:v>10</c:v>
                </c:pt>
              </c:numCache>
            </c:numRef>
          </c:xVal>
          <c:yVal>
            <c:numRef>
              <c:f>Feuil1!$E$20:$G$20</c:f>
              <c:numCache>
                <c:formatCode>General</c:formatCode>
                <c:ptCount val="3"/>
                <c:pt idx="0" formatCode="0.0%">
                  <c:v>0.3</c:v>
                </c:pt>
                <c:pt idx="1">
                  <c:v>0.33335999999999999</c:v>
                </c:pt>
                <c:pt idx="2">
                  <c:v>0.33335999999999999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4EF-437E-A005-3AD42F2662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6508504"/>
        <c:axId val="366509488"/>
      </c:scatterChart>
      <c:valAx>
        <c:axId val="366508504"/>
        <c:scaling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Enfoncement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66509488"/>
        <c:crosses val="autoZero"/>
        <c:crossBetween val="midCat"/>
      </c:valAx>
      <c:valAx>
        <c:axId val="366509488"/>
        <c:scaling>
          <c:orientation val="minMax"/>
          <c:min val="0.3000000000000000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Teneur</a:t>
                </a:r>
                <a:r>
                  <a:rPr lang="fr-FR" baseline="0"/>
                  <a:t> en eau</a:t>
                </a:r>
                <a:endParaRPr lang="fr-F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0.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665085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Courbe w-Nombre de coups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1"/>
            <c:trendlineLbl>
              <c:layout>
                <c:manualLayout>
                  <c:x val="0.10559426946631671"/>
                  <c:y val="-0.2066334937299504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</c:trendlineLbl>
          </c:trendline>
          <c:xVal>
            <c:numRef>
              <c:f>Feuil1!$E$6:$H$6</c:f>
              <c:numCache>
                <c:formatCode>General</c:formatCode>
                <c:ptCount val="4"/>
                <c:pt idx="0">
                  <c:v>6</c:v>
                </c:pt>
                <c:pt idx="1">
                  <c:v>20</c:v>
                </c:pt>
                <c:pt idx="2">
                  <c:v>23</c:v>
                </c:pt>
                <c:pt idx="3">
                  <c:v>50</c:v>
                </c:pt>
              </c:numCache>
            </c:numRef>
          </c:xVal>
          <c:yVal>
            <c:numRef>
              <c:f>Feuil1!$E$14:$H$14</c:f>
              <c:numCache>
                <c:formatCode>0.0%</c:formatCode>
                <c:ptCount val="4"/>
                <c:pt idx="0">
                  <c:v>0.36009732360097307</c:v>
                </c:pt>
                <c:pt idx="1">
                  <c:v>0.33976261127596458</c:v>
                </c:pt>
                <c:pt idx="2">
                  <c:v>0.32816537467700246</c:v>
                </c:pt>
                <c:pt idx="3">
                  <c:v>0.31367924528301888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B3-462A-857A-DBD87C5EFA2A}"/>
            </c:ext>
          </c:extLst>
        </c:ser>
        <c:ser>
          <c:idx val="1"/>
          <c:order val="1"/>
          <c:tx>
            <c:strRef>
              <c:f>Feuil1!$D$16</c:f>
              <c:strCache>
                <c:ptCount val="1"/>
                <c:pt idx="0">
                  <c:v>graph</c:v>
                </c:pt>
              </c:strCache>
            </c:strRef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Feuil1!$E$22:$G$22</c:f>
              <c:numCache>
                <c:formatCode>General</c:formatCode>
                <c:ptCount val="3"/>
                <c:pt idx="0">
                  <c:v>25</c:v>
                </c:pt>
                <c:pt idx="1">
                  <c:v>25</c:v>
                </c:pt>
                <c:pt idx="2">
                  <c:v>5</c:v>
                </c:pt>
              </c:numCache>
            </c:numRef>
          </c:xVal>
          <c:yVal>
            <c:numRef>
              <c:f>Feuil1!$E$23:$G$23</c:f>
              <c:numCache>
                <c:formatCode>General</c:formatCode>
                <c:ptCount val="3"/>
                <c:pt idx="0" formatCode="0.0%">
                  <c:v>0.3</c:v>
                </c:pt>
                <c:pt idx="1">
                  <c:v>0.32968473185289959</c:v>
                </c:pt>
                <c:pt idx="2">
                  <c:v>0.32968473185289959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4B3-462A-857A-DBD87C5EFA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69904168"/>
        <c:axId val="769907448"/>
      </c:scatterChart>
      <c:valAx>
        <c:axId val="769904168"/>
        <c:scaling>
          <c:logBase val="10"/>
          <c:orientation val="minMax"/>
          <c:min val="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Nombre</a:t>
                </a:r>
                <a:r>
                  <a:rPr lang="fr-FR" baseline="0"/>
                  <a:t> de coups</a:t>
                </a:r>
                <a:endParaRPr lang="fr-F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69907448"/>
        <c:crosses val="autoZero"/>
        <c:crossBetween val="midCat"/>
      </c:valAx>
      <c:valAx>
        <c:axId val="769907448"/>
        <c:scaling>
          <c:orientation val="minMax"/>
          <c:min val="0.3000000000000000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Teneur en eau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0.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699041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de MERSSEMAN</dc:creator>
  <cp:keywords/>
  <dc:description/>
  <cp:lastModifiedBy>jean de MERSSEMAN</cp:lastModifiedBy>
  <cp:revision>2</cp:revision>
  <dcterms:created xsi:type="dcterms:W3CDTF">2018-03-18T19:22:00Z</dcterms:created>
  <dcterms:modified xsi:type="dcterms:W3CDTF">2018-03-18T19:29:00Z</dcterms:modified>
</cp:coreProperties>
</file>