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BSA Workflow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01 Dirty Data from client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unique values of each Attribute column and create 02 Attributes and Values table/sheet (to import into Odoo)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Transpose Attributes and Values onto product rows like 03 Data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external IDs from 02 Attributes and Values onto 04 Final 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Some of the fields are blank on the client Dirty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this was the case I added a DUMMY value in, which you will see reflected on the final 04 Final Data sheet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Let me know if you want me to walk you through this!!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