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掘进规程智能平台 — 商业实施时间计划（6个月）</w:t>
      </w:r>
    </w:p>
    <w:p/>
    <w:p>
      <w:pPr>
        <w:spacing w:before="60"/>
      </w:pPr>
      <w:r>
        <w:t>合同总额：¥400,000（标准版）</w:t>
      </w:r>
    </w:p>
    <w:p>
      <w:pPr>
        <w:spacing w:before="60"/>
      </w:pPr>
      <w:r>
        <w:t>实施周期：6个月（含测试、验收、培训、正式交付，无需另计交付期）</w:t>
      </w:r>
    </w:p>
    <w:p>
      <w:pPr>
        <w:spacing w:before="60"/>
      </w:pPr>
      <w:r>
        <w:t>付款方式：4期付款</w:t>
      </w:r>
    </w:p>
    <w:p/>
    <w:p>
      <w:pPr>
        <w:pStyle w:val="Heading1"/>
      </w:pPr>
      <w:r>
        <w:t>一、总览：6大模块 × 6个月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主要交付内容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付款节点</w:t>
            </w:r>
          </w:p>
        </w:tc>
      </w:tr>
      <w:tr>
        <w:tc>
          <w:tcPr>
            <w:tcW w:type="dxa" w:w="1728"/>
          </w:tcPr>
          <w:p>
            <w:r>
              <w:t>M1 — 启动+模块一</w:t>
            </w:r>
          </w:p>
        </w:tc>
        <w:tc>
          <w:tcPr>
            <w:tcW w:type="dxa" w:w="1728"/>
          </w:tcPr>
          <w:p>
            <w:r>
              <w:t>第1个月</w:t>
            </w:r>
          </w:p>
        </w:tc>
        <w:tc>
          <w:tcPr>
            <w:tcW w:type="dxa" w:w="1728"/>
          </w:tcPr>
          <w:p>
            <w:r>
              <w:t>环境搭建、项目参数录入、项目管理界面</w:t>
            </w:r>
          </w:p>
        </w:tc>
        <w:tc>
          <w:tcPr>
            <w:tcW w:type="dxa" w:w="1728"/>
          </w:tcPr>
          <w:p>
            <w:r>
              <w:t>单元测试+接口联调</w:t>
            </w:r>
          </w:p>
        </w:tc>
        <w:tc>
          <w:tcPr>
            <w:tcW w:type="dxa" w:w="1728"/>
          </w:tcPr>
          <w:p>
            <w:r>
              <w:t>合同签署：¥120,000（30%）</w:t>
            </w:r>
          </w:p>
        </w:tc>
      </w:tr>
      <w:tr>
        <w:tc>
          <w:tcPr>
            <w:tcW w:type="dxa" w:w="1728"/>
          </w:tcPr>
          <w:p>
            <w:r>
              <w:t>M2 — 模块二</w:t>
            </w:r>
          </w:p>
        </w:tc>
        <w:tc>
          <w:tcPr>
            <w:tcW w:type="dxa" w:w="1728"/>
          </w:tcPr>
          <w:p>
            <w:r>
              <w:t>第2个月</w:t>
            </w:r>
          </w:p>
        </w:tc>
        <w:tc>
          <w:tcPr>
            <w:tcW w:type="dxa" w:w="1728"/>
          </w:tcPr>
          <w:p>
            <w:r>
              <w:t>支护/通风/循环计算引擎；合规校验面板</w:t>
            </w:r>
          </w:p>
        </w:tc>
        <w:tc>
          <w:tcPr>
            <w:tcW w:type="dxa" w:w="1728"/>
          </w:tcPr>
          <w:p>
            <w:r>
              <w:t>计算准确率测试（≥99%）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M3 — 模块三+阶段验收</w:t>
            </w:r>
          </w:p>
        </w:tc>
        <w:tc>
          <w:tcPr>
            <w:tcW w:type="dxa" w:w="1728"/>
          </w:tcPr>
          <w:p>
            <w:r>
              <w:t>第3个月</w:t>
            </w:r>
          </w:p>
        </w:tc>
        <w:tc>
          <w:tcPr>
            <w:tcW w:type="dxa" w:w="1728"/>
          </w:tcPr>
          <w:p>
            <w:r>
              <w:t>RAG知识库；文档导入；向量检索后台</w:t>
            </w:r>
          </w:p>
        </w:tc>
        <w:tc>
          <w:tcPr>
            <w:tcW w:type="dxa" w:w="1728"/>
          </w:tcPr>
          <w:p>
            <w:r>
              <w:t>检索精度测试+M3阶段验收</w:t>
            </w:r>
          </w:p>
        </w:tc>
        <w:tc>
          <w:tcPr>
            <w:tcW w:type="dxa" w:w="1728"/>
          </w:tcPr>
          <w:p>
            <w:r>
              <w:t>M3验收：¥120,000（30%）</w:t>
            </w:r>
          </w:p>
        </w:tc>
      </w:tr>
      <w:tr>
        <w:tc>
          <w:tcPr>
            <w:tcW w:type="dxa" w:w="1728"/>
          </w:tcPr>
          <w:p>
            <w:r>
              <w:t>M4 — 模块四</w:t>
            </w:r>
          </w:p>
        </w:tc>
        <w:tc>
          <w:tcPr>
            <w:tcW w:type="dxa" w:w="1728"/>
          </w:tcPr>
          <w:p>
            <w:r>
              <w:t>第4个月</w:t>
            </w:r>
          </w:p>
        </w:tc>
        <w:tc>
          <w:tcPr>
            <w:tcW w:type="dxa" w:w="1728"/>
          </w:tcPr>
          <w:p>
            <w:r>
              <w:t>规程智能生成引擎；Word输出；AI润色</w:t>
            </w:r>
          </w:p>
        </w:tc>
        <w:tc>
          <w:tcPr>
            <w:tcW w:type="dxa" w:w="1728"/>
          </w:tcPr>
          <w:p>
            <w:r>
              <w:t>生成质量评审+格式校验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M5 — 模块五+阶段验收</w:t>
            </w:r>
          </w:p>
        </w:tc>
        <w:tc>
          <w:tcPr>
            <w:tcW w:type="dxa" w:w="1728"/>
          </w:tcPr>
          <w:p>
            <w:r>
              <w:t>第5个月</w:t>
            </w:r>
          </w:p>
        </w:tc>
        <w:tc>
          <w:tcPr>
            <w:tcW w:type="dxa" w:w="1728"/>
          </w:tcPr>
          <w:p>
            <w:r>
              <w:t>AI智能问答；Tool Calling；流式输出</w:t>
            </w:r>
          </w:p>
        </w:tc>
        <w:tc>
          <w:tcPr>
            <w:tcW w:type="dxa" w:w="1728"/>
          </w:tcPr>
          <w:p>
            <w:r>
              <w:t>端到端集成测试+M5阶段验收</w:t>
            </w:r>
          </w:p>
        </w:tc>
        <w:tc>
          <w:tcPr>
            <w:tcW w:type="dxa" w:w="1728"/>
          </w:tcPr>
          <w:p>
            <w:r>
              <w:t>M5验收：¥120,000（30%）</w:t>
            </w:r>
          </w:p>
        </w:tc>
      </w:tr>
      <w:tr>
        <w:tc>
          <w:tcPr>
            <w:tcW w:type="dxa" w:w="1728"/>
          </w:tcPr>
          <w:p>
            <w:r>
              <w:t>M6 — 模块六+测试+交付</w:t>
            </w:r>
          </w:p>
        </w:tc>
        <w:tc>
          <w:tcPr>
            <w:tcW w:type="dxa" w:w="1728"/>
          </w:tcPr>
          <w:p>
            <w:r>
              <w:t>第6个月</w:t>
            </w:r>
          </w:p>
        </w:tc>
        <w:tc>
          <w:tcPr>
            <w:tcW w:type="dxa" w:w="1728"/>
          </w:tcPr>
          <w:p>
            <w:r>
              <w:t>反馈闭环+仪表盘（前3周）；压测/培训/上线（第4周）</w:t>
            </w:r>
          </w:p>
        </w:tc>
        <w:tc>
          <w:tcPr>
            <w:tcW w:type="dxa" w:w="1728"/>
          </w:tcPr>
          <w:p>
            <w:r>
              <w:t>并发压测（≥50用户）+终验</w:t>
            </w:r>
          </w:p>
        </w:tc>
        <w:tc>
          <w:tcPr>
            <w:tcW w:type="dxa" w:w="1728"/>
          </w:tcPr>
          <w:p>
            <w:r>
              <w:t>终验交付：¥40,000（10%）</w:t>
            </w:r>
          </w:p>
        </w:tc>
      </w:tr>
    </w:tbl>
    <w:p/>
    <w:p>
      <w:pPr>
        <w:pStyle w:val="Heading1"/>
      </w:pPr>
      <w:r>
        <w:t>二、M1：启动 + 模块一 · 项目管理（第1个月）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开发环境搭建</w:t>
            </w:r>
          </w:p>
        </w:tc>
        <w:tc>
          <w:tcPr>
            <w:tcW w:type="dxa" w:w="4320"/>
          </w:tcPr>
          <w:p>
            <w:r>
              <w:t>Docker + PostgreSQL 16 + pgvector + Redis，前后端脚手架</w:t>
            </w:r>
          </w:p>
        </w:tc>
      </w:tr>
      <w:tr>
        <w:tc>
          <w:tcPr>
            <w:tcW w:type="dxa" w:w="4320"/>
          </w:tcPr>
          <w:p>
            <w:r>
              <w:t>矿井基础数据录入</w:t>
            </w:r>
          </w:p>
        </w:tc>
        <w:tc>
          <w:tcPr>
            <w:tcW w:type="dxa" w:w="4320"/>
          </w:tcPr>
          <w:p>
            <w:r>
              <w:t>矿井参数（断面/地质/水文）结构化表单，支持多工作面管理</w:t>
            </w:r>
          </w:p>
        </w:tc>
      </w:tr>
      <w:tr>
        <w:tc>
          <w:tcPr>
            <w:tcW w:type="dxa" w:w="4320"/>
          </w:tcPr>
          <w:p>
            <w:r>
              <w:t>项目管理界面</w:t>
            </w:r>
          </w:p>
        </w:tc>
        <w:tc>
          <w:tcPr>
            <w:tcW w:type="dxa" w:w="4320"/>
          </w:tcPr>
          <w:p>
            <w:r>
              <w:t>规程列表、状态跟踪（草稿→生成中→审核→归档）</w:t>
            </w:r>
          </w:p>
        </w:tc>
      </w:tr>
      <w:tr>
        <w:tc>
          <w:tcPr>
            <w:tcW w:type="dxa" w:w="4320"/>
          </w:tcPr>
          <w:p>
            <w:r>
              <w:t>用户权限系统</w:t>
            </w:r>
          </w:p>
        </w:tc>
        <w:tc>
          <w:tcPr>
            <w:tcW w:type="dxa" w:w="4320"/>
          </w:tcPr>
          <w:p>
            <w:r>
              <w:t>JWT + 多租户隔离，角色（管理员/编制员/审核员）</w:t>
            </w:r>
          </w:p>
        </w:tc>
      </w:tr>
    </w:tbl>
    <w:p/>
    <w:p>
      <w:pPr>
        <w:pStyle w:val="Heading1"/>
      </w:pPr>
      <w:r>
        <w:t>三、M2：模块二 · 工程计算与合规引擎（第2个月）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支护计算引擎</w:t>
            </w:r>
          </w:p>
        </w:tc>
        <w:tc>
          <w:tcPr>
            <w:tcW w:type="dxa" w:w="4320"/>
          </w:tcPr>
          <w:p>
            <w:r>
              <w:t>锚杆/锚索参数、锚固力、安全系数（国标公式，精度≥99%）</w:t>
            </w:r>
          </w:p>
        </w:tc>
      </w:tr>
      <w:tr>
        <w:tc>
          <w:tcPr>
            <w:tcW w:type="dxa" w:w="4320"/>
          </w:tcPr>
          <w:p>
            <w:r>
              <w:t>通风计算引擎</w:t>
            </w:r>
          </w:p>
        </w:tc>
        <w:tc>
          <w:tcPr>
            <w:tcW w:type="dxa" w:w="4320"/>
          </w:tcPr>
          <w:p>
            <w:r>
              <w:t>需风量（绝对/相对瓦斯涌出）、风速校验、传感器位置</w:t>
            </w:r>
          </w:p>
        </w:tc>
      </w:tr>
      <w:tr>
        <w:tc>
          <w:tcPr>
            <w:tcW w:type="dxa" w:w="4320"/>
          </w:tcPr>
          <w:p>
            <w:r>
              <w:t>循环计算引擎</w:t>
            </w:r>
          </w:p>
        </w:tc>
        <w:tc>
          <w:tcPr>
            <w:tcW w:type="dxa" w:w="4320"/>
          </w:tcPr>
          <w:p>
            <w:r>
              <w:t>循环进尺、工序时间、人员配置优化</w:t>
            </w:r>
          </w:p>
        </w:tc>
      </w:tr>
      <w:tr>
        <w:tc>
          <w:tcPr>
            <w:tcW w:type="dxa" w:w="4320"/>
          </w:tcPr>
          <w:p>
            <w:r>
              <w:t>合规校验面板</w:t>
            </w:r>
          </w:p>
        </w:tc>
        <w:tc>
          <w:tcPr>
            <w:tcW w:type="dxa" w:w="4320"/>
          </w:tcPr>
          <w:p>
            <w:r>
              <w:t>断面/支护/通风/安全/巷道类型/集团标准六维校验，预警标红</w:t>
            </w:r>
          </w:p>
        </w:tc>
      </w:tr>
    </w:tbl>
    <w:p/>
    <w:p>
      <w:pPr>
        <w:pStyle w:val="Heading1"/>
      </w:pPr>
      <w:r>
        <w:t>四、M3：模块三 · RAG 知识库（第3个月）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知识库构建</w:t>
            </w:r>
          </w:p>
        </w:tc>
        <w:tc>
          <w:tcPr>
            <w:tcW w:type="dxa" w:w="4320"/>
          </w:tcPr>
          <w:p>
            <w:r>
              <w:t>文档(Word/PDF)→语义切片→BGE-M3向量化→pgvector(HNSW)</w:t>
            </w:r>
          </w:p>
        </w:tc>
      </w:tr>
      <w:tr>
        <w:tc>
          <w:tcPr>
            <w:tcW w:type="dxa" w:w="4320"/>
          </w:tcPr>
          <w:p>
            <w:r>
              <w:t>检索流水线</w:t>
            </w:r>
          </w:p>
        </w:tc>
        <w:tc>
          <w:tcPr>
            <w:tcW w:type="dxa" w:w="4320"/>
          </w:tcPr>
          <w:p>
            <w:r>
              <w:t>余弦距离检索（阈值≤0.35）→ Top-K 匹配 → 注入 Prompt</w:t>
            </w:r>
          </w:p>
        </w:tc>
      </w:tr>
      <w:tr>
        <w:tc>
          <w:tcPr>
            <w:tcW w:type="dxa" w:w="4320"/>
          </w:tcPr>
          <w:p>
            <w:r>
              <w:t>知识库管理后台</w:t>
            </w:r>
          </w:p>
        </w:tc>
        <w:tc>
          <w:tcPr>
            <w:tcW w:type="dxa" w:w="4320"/>
          </w:tcPr>
          <w:p>
            <w:r>
              <w:t>拖拽批量导入·解析进度可视化·增删改查·检索测试工具</w:t>
            </w:r>
          </w:p>
        </w:tc>
      </w:tr>
      <w:tr>
        <w:tc>
          <w:tcPr>
            <w:tcW w:type="dxa" w:w="4320"/>
          </w:tcPr>
          <w:p>
            <w:r>
              <w:t>知识库规格目标</w:t>
            </w:r>
          </w:p>
        </w:tc>
        <w:tc>
          <w:tcPr>
            <w:tcW w:type="dxa" w:w="4320"/>
          </w:tcPr>
          <w:p>
            <w:r>
              <w:t>国家标准≥500条，客户规程≥5000片段，工程案例≥50个</w:t>
            </w:r>
          </w:p>
        </w:tc>
      </w:tr>
    </w:tbl>
    <w:p>
      <w:r>
        <w:rPr>
          <w:b/>
          <w:color w:val="CC0000"/>
        </w:rPr>
        <w:t>⚡ M3阶段验收，付款 ¥120,000（30%）</w:t>
      </w:r>
    </w:p>
    <w:p/>
    <w:p>
      <w:pPr>
        <w:pStyle w:val="Heading1"/>
      </w:pPr>
      <w:r>
        <w:t>五、M4：模块四 · 规程智能生成引擎（第4个月）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标准11章节框架</w:t>
            </w:r>
          </w:p>
        </w:tc>
        <w:tc>
          <w:tcPr>
            <w:tcW w:type="dxa" w:w="4320"/>
          </w:tcPr>
          <w:p>
            <w:r>
              <w:t>编制依据→概况→地质→支护→通风→运输→供电→安全→灾害→避灾→附图</w:t>
            </w:r>
          </w:p>
        </w:tc>
      </w:tr>
      <w:tr>
        <w:tc>
          <w:tcPr>
            <w:tcW w:type="dxa" w:w="4320"/>
          </w:tcPr>
          <w:p>
            <w:r>
              <w:t>AI深度润色（RAG增强）</w:t>
            </w:r>
          </w:p>
        </w:tc>
        <w:tc>
          <w:tcPr>
            <w:tcW w:type="dxa" w:w="4320"/>
          </w:tcPr>
          <w:p>
            <w:r>
              <w:t>每章 Top-3 标准条款 + Top-5 客户历史规程片段注入 Prompt</w:t>
            </w:r>
          </w:p>
        </w:tc>
      </w:tr>
      <w:tr>
        <w:tc>
          <w:tcPr>
            <w:tcW w:type="dxa" w:w="4320"/>
          </w:tcPr>
          <w:p>
            <w:r>
              <w:t>Word输出规格</w:t>
            </w:r>
          </w:p>
        </w:tc>
        <w:tc>
          <w:tcPr>
            <w:tcW w:type="dxa" w:w="4320"/>
          </w:tcPr>
          <w:p>
            <w:r>
              <w:t>封面·目录自动生成·宋体/黑体符合政府格式·预警红色标注·&lt;5MB</w:t>
            </w:r>
          </w:p>
        </w:tc>
      </w:tr>
      <w:tr>
        <w:tc>
          <w:tcPr>
            <w:tcW w:type="dxa" w:w="4320"/>
          </w:tcPr>
          <w:p>
            <w:r>
              <w:t>生成进度推送</w:t>
            </w:r>
          </w:p>
        </w:tc>
        <w:tc>
          <w:tcPr>
            <w:tcW w:type="dxa" w:w="4320"/>
          </w:tcPr>
          <w:p>
            <w:r>
              <w:t>SSE 实时进度条，生成历史记录管理，支持客户 Word 模板导入</w:t>
            </w:r>
          </w:p>
        </w:tc>
      </w:tr>
    </w:tbl>
    <w:p/>
    <w:p>
      <w:pPr>
        <w:pStyle w:val="Heading1"/>
      </w:pPr>
      <w:r>
        <w:t>六、M5：模块五 · AI 智能问答助手（第5个月）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6大专业工具</w:t>
            </w:r>
          </w:p>
        </w:tc>
        <w:tc>
          <w:tcPr>
            <w:tcW w:type="dxa" w:w="4320"/>
          </w:tcPr>
          <w:p>
            <w:r>
              <w:t>支护计算/通风计算/循环计算/标准检索/参数查表/规程建议</w:t>
            </w:r>
          </w:p>
        </w:tc>
      </w:tr>
      <w:tr>
        <w:tc>
          <w:tcPr>
            <w:tcW w:type="dxa" w:w="4320"/>
          </w:tcPr>
          <w:p>
            <w:r>
              <w:t>LLM Tool Calling</w:t>
            </w:r>
          </w:p>
        </w:tc>
        <w:tc>
          <w:tcPr>
            <w:tcW w:type="dxa" w:w="4320"/>
          </w:tcPr>
          <w:p>
            <w:r>
              <w:t>LLM 自动识别意图并调度工具，无 if-else 硬编码</w:t>
            </w:r>
          </w:p>
        </w:tc>
      </w:tr>
      <w:tr>
        <w:tc>
          <w:tcPr>
            <w:tcW w:type="dxa" w:w="4320"/>
          </w:tcPr>
          <w:p>
            <w:r>
              <w:t>流式输出</w:t>
            </w:r>
          </w:p>
        </w:tc>
        <w:tc>
          <w:tcPr>
            <w:tcW w:type="dxa" w:w="4320"/>
          </w:tcPr>
          <w:p>
            <w:r>
              <w:t>流式回答 + 工具调用过程可视化（用户可见AI在调哪个工具）</w:t>
            </w:r>
          </w:p>
        </w:tc>
      </w:tr>
      <w:tr>
        <w:tc>
          <w:tcPr>
            <w:tcW w:type="dxa" w:w="4320"/>
          </w:tcPr>
          <w:p>
            <w:r>
              <w:t>对话管理</w:t>
            </w:r>
          </w:p>
        </w:tc>
        <w:tc>
          <w:tcPr>
            <w:tcW w:type="dxa" w:w="4320"/>
          </w:tcPr>
          <w:p>
            <w:r>
              <w:t>多轮连续提问·对话历史·导出功能</w:t>
            </w:r>
          </w:p>
        </w:tc>
      </w:tr>
    </w:tbl>
    <w:p>
      <w:r>
        <w:rPr>
          <w:b/>
          <w:color w:val="CC0000"/>
        </w:rPr>
        <w:t>⚡ M5阶段验收，付款 ¥120,000（30%）</w:t>
      </w:r>
    </w:p>
    <w:p/>
    <w:p>
      <w:pPr>
        <w:pStyle w:val="Heading1"/>
      </w:pPr>
      <w:r>
        <w:t>七、M6：模块六 + 全面测试 + 正式交付（第6个月）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第1—3周：反馈闭环与数据飞轮</w:t>
            </w:r>
          </w:p>
        </w:tc>
        <w:tc>
          <w:tcPr>
            <w:tcW w:type="dxa" w:w="4320"/>
          </w:tcPr>
          <w:p>
            <w:r>
              <w:t>章节接受/修改/拒绝标记；优质章节自动下沉知识库；管理员仪表盘</w:t>
            </w:r>
          </w:p>
        </w:tc>
      </w:tr>
      <w:tr>
        <w:tc>
          <w:tcPr>
            <w:tcW w:type="dxa" w:w="4320"/>
          </w:tcPr>
          <w:p>
            <w:r>
              <w:t>第4周：并发压测</w:t>
            </w:r>
          </w:p>
        </w:tc>
        <w:tc>
          <w:tcPr>
            <w:tcW w:type="dxa" w:w="4320"/>
          </w:tcPr>
          <w:p>
            <w:r>
              <w:t>≥50用户并发压测通过</w:t>
            </w:r>
          </w:p>
        </w:tc>
      </w:tr>
      <w:tr>
        <w:tc>
          <w:tcPr>
            <w:tcW w:type="dxa" w:w="4320"/>
          </w:tcPr>
          <w:p>
            <w:r>
              <w:t>第4周：用户培训</w:t>
            </w:r>
          </w:p>
        </w:tc>
        <w:tc>
          <w:tcPr>
            <w:tcW w:type="dxa" w:w="4320"/>
          </w:tcPr>
          <w:p>
            <w:r>
              <w:t>现场操作培训完成</w:t>
            </w:r>
          </w:p>
        </w:tc>
      </w:tr>
      <w:tr>
        <w:tc>
          <w:tcPr>
            <w:tcW w:type="dxa" w:w="4320"/>
          </w:tcPr>
          <w:p>
            <w:r>
              <w:t>第4周：正式上线交付</w:t>
            </w:r>
          </w:p>
        </w:tc>
        <w:tc>
          <w:tcPr>
            <w:tcW w:type="dxa" w:w="4320"/>
          </w:tcPr>
          <w:p>
            <w:r>
              <w:t>源代码移交·部署生产环境·操作手册·软著受理回执</w:t>
            </w:r>
          </w:p>
        </w:tc>
      </w:tr>
    </w:tbl>
    <w:p>
      <w:r>
        <w:rPr>
          <w:b/>
          <w:color w:val="CC0000"/>
        </w:rPr>
        <w:t>⚡ 终验交付，付款 ¥40,000（10%）</w:t>
      </w:r>
    </w:p>
    <w:p/>
    <w:p>
      <w:pPr>
        <w:pStyle w:val="Heading1"/>
      </w:pPr>
      <w:r>
        <w:t>八、付款节点汇总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期次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</w:t>
            </w:r>
          </w:p>
        </w:tc>
      </w:tr>
      <w:tr>
        <w:tc>
          <w:tcPr>
            <w:tcW w:type="dxa" w:w="2880"/>
          </w:tcPr>
          <w:p>
            <w:r>
              <w:t>第1期</w:t>
            </w:r>
          </w:p>
        </w:tc>
        <w:tc>
          <w:tcPr>
            <w:tcW w:type="dxa" w:w="2880"/>
          </w:tcPr>
          <w:p>
            <w:r>
              <w:t>合同签署</w:t>
            </w:r>
          </w:p>
        </w:tc>
        <w:tc>
          <w:tcPr>
            <w:tcW w:type="dxa" w:w="2880"/>
          </w:tcPr>
          <w:p>
            <w:r>
              <w:t>¥120,000（30%）</w:t>
            </w:r>
          </w:p>
        </w:tc>
      </w:tr>
      <w:tr>
        <w:tc>
          <w:tcPr>
            <w:tcW w:type="dxa" w:w="2880"/>
          </w:tcPr>
          <w:p>
            <w:r>
              <w:t>第2期</w:t>
            </w:r>
          </w:p>
        </w:tc>
        <w:tc>
          <w:tcPr>
            <w:tcW w:type="dxa" w:w="2880"/>
          </w:tcPr>
          <w:p>
            <w:r>
              <w:t>M3 阶段验收通过</w:t>
            </w:r>
          </w:p>
        </w:tc>
        <w:tc>
          <w:tcPr>
            <w:tcW w:type="dxa" w:w="2880"/>
          </w:tcPr>
          <w:p>
            <w:r>
              <w:t>¥120,000（30%）</w:t>
            </w:r>
          </w:p>
        </w:tc>
      </w:tr>
      <w:tr>
        <w:tc>
          <w:tcPr>
            <w:tcW w:type="dxa" w:w="2880"/>
          </w:tcPr>
          <w:p>
            <w:r>
              <w:t>第3期</w:t>
            </w:r>
          </w:p>
        </w:tc>
        <w:tc>
          <w:tcPr>
            <w:tcW w:type="dxa" w:w="2880"/>
          </w:tcPr>
          <w:p>
            <w:r>
              <w:t>M5 阶段验收通过</w:t>
            </w:r>
          </w:p>
        </w:tc>
        <w:tc>
          <w:tcPr>
            <w:tcW w:type="dxa" w:w="2880"/>
          </w:tcPr>
          <w:p>
            <w:r>
              <w:t>¥120,000（30%）</w:t>
            </w:r>
          </w:p>
        </w:tc>
      </w:tr>
      <w:tr>
        <w:tc>
          <w:tcPr>
            <w:tcW w:type="dxa" w:w="2880"/>
          </w:tcPr>
          <w:p>
            <w:r>
              <w:t>第4期</w:t>
            </w:r>
          </w:p>
        </w:tc>
        <w:tc>
          <w:tcPr>
            <w:tcW w:type="dxa" w:w="2880"/>
          </w:tcPr>
          <w:p>
            <w:r>
              <w:t>M6 终验交付通过</w:t>
            </w:r>
          </w:p>
        </w:tc>
        <w:tc>
          <w:tcPr>
            <w:tcW w:type="dxa" w:w="2880"/>
          </w:tcPr>
          <w:p>
            <w:r>
              <w:t>¥40,000（10%）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¥400,000</w:t>
            </w:r>
          </w:p>
        </w:tc>
      </w:tr>
    </w:tbl>
    <w:p/>
    <w:p>
      <w:pPr>
        <w:pStyle w:val="Heading1"/>
      </w:pPr>
      <w:r>
        <w:t>九、M6 最终交付清单</w:t>
      </w:r>
    </w:p>
    <w:p>
      <w:r>
        <w:t>□ 完整源代码（Git仓库移交）</w:t>
      </w:r>
    </w:p>
    <w:p>
      <w:r>
        <w:t>□ 部署至甲方生产环境（Docker Compose）</w:t>
      </w:r>
    </w:p>
    <w:p>
      <w:r>
        <w:t>□ 操作手册（管理员版 + 用户版）</w:t>
      </w:r>
    </w:p>
    <w:p>
      <w:r>
        <w:t>□ 软件著作权申请受理回执</w:t>
      </w:r>
    </w:p>
    <w:p>
      <w:r>
        <w:t>□ 现场用户培训完成确认书</w:t>
      </w:r>
    </w:p>
    <w:p>
      <w:r>
        <w:t>□ 并发压测报告（≥50用户无崩溃）</w:t>
      </w:r>
    </w:p>
    <w:p>
      <w:r>
        <w:t>□ 数据库备份/恢复脚本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