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81AD" w14:textId="61EE6EA2" w:rsidR="00C61569" w:rsidRPr="008D3DE0" w:rsidRDefault="000A6473" w:rsidP="008D3DE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8D3DE0">
        <w:rPr>
          <w:rFonts w:ascii="Times New Roman" w:hAnsi="Times New Roman" w:cs="Times New Roman"/>
          <w:b/>
          <w:bCs/>
          <w:sz w:val="24"/>
          <w:szCs w:val="24"/>
        </w:rPr>
        <w:t>OSP</w:t>
      </w:r>
      <w:r w:rsidR="008D3DE0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8D3DE0">
        <w:rPr>
          <w:rFonts w:ascii="Times New Roman" w:hAnsi="Times New Roman" w:cs="Times New Roman"/>
          <w:b/>
          <w:bCs/>
          <w:sz w:val="24"/>
          <w:szCs w:val="24"/>
        </w:rPr>
        <w:t xml:space="preserve"> version 3 / OSPF for IPv6</w:t>
      </w:r>
    </w:p>
    <w:p w14:paraId="333C9F4F" w14:textId="4EB84499" w:rsidR="000A6473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OSPFv3 you wont necessarily start a config with ipv6 router ospf.  One major difference between v2 (ipv4) and v3 (ipv6) is that v3 is enabled on a per interface basis, rather than the router config mode used in v2.</w:t>
      </w:r>
    </w:p>
    <w:p w14:paraId="43F7309E" w14:textId="3B94F3F1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command starts an OSPFv3 process:  </w:t>
      </w:r>
    </w:p>
    <w:p w14:paraId="5C5F2942" w14:textId="5ACDF41F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R1(config)#int gig 0/0</w:t>
      </w:r>
    </w:p>
    <w:p w14:paraId="2A1B2546" w14:textId="096942A3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R1(config</w:t>
      </w:r>
      <w:r>
        <w:rPr>
          <w:rFonts w:ascii="Times New Roman" w:hAnsi="Times New Roman" w:cs="Times New Roman"/>
          <w:sz w:val="24"/>
          <w:szCs w:val="24"/>
        </w:rPr>
        <w:t>-if</w:t>
      </w:r>
      <w:r>
        <w:rPr>
          <w:rFonts w:ascii="Times New Roman" w:hAnsi="Times New Roman" w:cs="Times New Roman"/>
          <w:sz w:val="24"/>
          <w:szCs w:val="24"/>
        </w:rPr>
        <w:t>)#</w:t>
      </w:r>
      <w:r>
        <w:rPr>
          <w:rFonts w:ascii="Times New Roman" w:hAnsi="Times New Roman" w:cs="Times New Roman"/>
          <w:sz w:val="24"/>
          <w:szCs w:val="24"/>
        </w:rPr>
        <w:t>ipv6 ospf 1 area 0</w:t>
      </w:r>
    </w:p>
    <w:p w14:paraId="262E2495" w14:textId="533E38E7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73C524" w14:textId="645E3814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OSPFv2 (IPv4) vs </w:t>
      </w:r>
      <w:r>
        <w:rPr>
          <w:rFonts w:ascii="Times New Roman" w:hAnsi="Times New Roman" w:cs="Times New Roman"/>
          <w:sz w:val="24"/>
          <w:szCs w:val="24"/>
        </w:rPr>
        <w:t>OSPFv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(IPv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D8F442F" w14:textId="5F7E009C" w:rsidR="008D3DE0" w:rsidRDefault="008D3DE0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RID determination is done the same way</w:t>
      </w:r>
    </w:p>
    <w:p w14:paraId="7FEA36EA" w14:textId="7330A1A5" w:rsidR="008D3DE0" w:rsidRDefault="008D3DE0" w:rsidP="008D3D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Highest Loopback address </w:t>
      </w:r>
    </w:p>
    <w:p w14:paraId="2BB6363F" w14:textId="0B6D525D" w:rsidR="008D3DE0" w:rsidRDefault="008D3DE0" w:rsidP="008D3D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 Loopbacks, then use highest IPv4 address</w:t>
      </w:r>
    </w:p>
    <w:p w14:paraId="7BFD6EC2" w14:textId="7514013A" w:rsidR="008D3DE0" w:rsidRPr="008D3DE0" w:rsidRDefault="008D3DE0" w:rsidP="008D3D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OSPFv3 only, if no IPv4 address then you must statically set RID (use IPv4 format still)</w:t>
      </w:r>
    </w:p>
    <w:p w14:paraId="1519C86B" w14:textId="4D5B76E2" w:rsidR="008D3DE0" w:rsidRDefault="00B1638B" w:rsidP="008D3DE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 Similarities</w:t>
      </w:r>
    </w:p>
    <w:p w14:paraId="70087F90" w14:textId="57D9B9DC" w:rsidR="00B1638B" w:rsidRDefault="00B1638B" w:rsidP="00B163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Neither OSPFv3 nor v2 point-to-point or point-to-multipoint networks elect DRs or BDRs</w:t>
      </w:r>
    </w:p>
    <w:p w14:paraId="56BC0D34" w14:textId="20E4D9A5" w:rsidR="00B1638B" w:rsidRDefault="00B1638B" w:rsidP="00B163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Hellos are still sent, LSAs, area 0, stub and total stub area, </w:t>
      </w:r>
    </w:p>
    <w:p w14:paraId="067E5EAB" w14:textId="6B446EEC" w:rsidR="00B1638B" w:rsidRDefault="00B1638B" w:rsidP="00B163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Neighbor Discovery and Adjacencies are the same.  </w:t>
      </w:r>
      <w:r>
        <w:rPr>
          <w:rFonts w:ascii="Times New Roman" w:hAnsi="Times New Roman" w:cs="Times New Roman"/>
          <w:sz w:val="24"/>
          <w:szCs w:val="24"/>
        </w:rPr>
        <w:t>NBMP topology still requires the neighbor’s to be statically set.</w:t>
      </w:r>
    </w:p>
    <w:p w14:paraId="06023FF8" w14:textId="1DB65D34" w:rsidR="00B1638B" w:rsidRDefault="00B1638B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Important Differences</w:t>
      </w:r>
    </w:p>
    <w:p w14:paraId="78224DA8" w14:textId="4AA9E39B" w:rsidR="00B1638B" w:rsidRDefault="00B1638B" w:rsidP="00B1638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OSPFv3 – allows a single link to be part of multiple OSPF instances.</w:t>
      </w:r>
    </w:p>
    <w:p w14:paraId="648AE217" w14:textId="7D1FB975" w:rsidR="00B1638B" w:rsidRDefault="00B1638B" w:rsidP="00B1638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OSPFv2 allows a single to </w:t>
      </w:r>
      <w:r w:rsidRPr="00B1638B">
        <w:rPr>
          <w:rFonts w:ascii="Times New Roman" w:hAnsi="Times New Roman" w:cs="Times New Roman"/>
          <w:i/>
          <w:iCs/>
          <w:sz w:val="24"/>
          <w:szCs w:val="24"/>
        </w:rPr>
        <w:t>ONLY</w:t>
      </w:r>
      <w:r>
        <w:rPr>
          <w:rFonts w:ascii="Times New Roman" w:hAnsi="Times New Roman" w:cs="Times New Roman"/>
          <w:sz w:val="24"/>
          <w:szCs w:val="24"/>
        </w:rPr>
        <w:t xml:space="preserve"> be part of </w:t>
      </w:r>
      <w:r w:rsidRPr="00B1638B">
        <w:rPr>
          <w:rFonts w:ascii="Times New Roman" w:hAnsi="Times New Roman" w:cs="Times New Roman"/>
          <w:sz w:val="24"/>
          <w:szCs w:val="24"/>
          <w:u w:val="single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OSPF instance.</w:t>
      </w:r>
    </w:p>
    <w:p w14:paraId="66CAE294" w14:textId="1005D92E" w:rsidR="00B1638B" w:rsidRDefault="00B1638B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69688A" w14:textId="732E0BEB" w:rsidR="00B1638B" w:rsidRDefault="009E3F60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OSPFv3 Reserved Addresses</w:t>
      </w:r>
    </w:p>
    <w:p w14:paraId="4389F46E" w14:textId="77777777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FF02::5 – All OSPF Routers </w:t>
      </w:r>
      <w:r>
        <w:rPr>
          <w:rFonts w:ascii="Times New Roman" w:hAnsi="Times New Roman" w:cs="Times New Roman"/>
          <w:sz w:val="24"/>
          <w:szCs w:val="24"/>
        </w:rPr>
        <w:tab/>
        <w:t>(DR,BDR, DRother)</w:t>
      </w:r>
    </w:p>
    <w:p w14:paraId="1E73081D" w14:textId="3E0B0672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FF02::6 – All OSPF Designated Routers (DR)</w:t>
      </w:r>
    </w:p>
    <w:p w14:paraId="480308F3" w14:textId="377B1B55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D4698B" w14:textId="43C61CAE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OSPFv2 Reserved </w:t>
      </w:r>
      <w:r w:rsidR="009B1D5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ddresses</w:t>
      </w:r>
    </w:p>
    <w:p w14:paraId="32F1225F" w14:textId="084B4133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224.00.5 – All OSPF Routers (DR,BDR,DRother)</w:t>
      </w:r>
    </w:p>
    <w:p w14:paraId="0AC6F6CA" w14:textId="5054315A" w:rsidR="009E3F60" w:rsidRDefault="009E3F60" w:rsidP="009E3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224.00.6 – All OSPF Designated Routers</w:t>
      </w:r>
    </w:p>
    <w:p w14:paraId="488C2591" w14:textId="7B71673F" w:rsidR="009E3F60" w:rsidRDefault="009E3F60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92C636" w14:textId="27661EE3" w:rsidR="00EC3F9C" w:rsidRDefault="00EC3F9C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2D6EBC" wp14:editId="25AB4C4C">
            <wp:extent cx="6858000" cy="242633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ABF5" w14:textId="25945A3E" w:rsidR="00EC3F9C" w:rsidRDefault="00EC3F9C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important thing to note about this lab is that ipv6 unicast-routing must be enabled, and a router-id needs to be set in the config (#ipv6 ospf 1) if there is no ipv4 address set,  Then you simply enable the ipv6 ospf 1 area 0 command of R2 g/0/0 and R3 g0/0 and ipv6 ospf 1 area 1 on R3 g0/1 and R4 g0/0.</w:t>
      </w:r>
    </w:p>
    <w:p w14:paraId="2B09EB38" w14:textId="36918608" w:rsidR="00BD4A3F" w:rsidRDefault="00BD4A3F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FADB6" w14:textId="1441CB66" w:rsidR="00BD4A3F" w:rsidRPr="00B1638B" w:rsidRDefault="00BD4A3F" w:rsidP="00B163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Otherwise OSPFv3 is very much the same as OSPFv2</w:t>
      </w:r>
    </w:p>
    <w:sectPr w:rsidR="00BD4A3F" w:rsidRPr="00B1638B" w:rsidSect="008D3D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4BD3"/>
    <w:multiLevelType w:val="hybridMultilevel"/>
    <w:tmpl w:val="01AEC6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E4DCB"/>
    <w:multiLevelType w:val="hybridMultilevel"/>
    <w:tmpl w:val="52D40F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D71A7"/>
    <w:multiLevelType w:val="hybridMultilevel"/>
    <w:tmpl w:val="96584D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73"/>
    <w:rsid w:val="000A6473"/>
    <w:rsid w:val="005F4267"/>
    <w:rsid w:val="008D3DE0"/>
    <w:rsid w:val="009B1D54"/>
    <w:rsid w:val="009E3F60"/>
    <w:rsid w:val="00B1638B"/>
    <w:rsid w:val="00BD4A3F"/>
    <w:rsid w:val="00EC3F9C"/>
    <w:rsid w:val="00F6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DBBD"/>
  <w15:chartTrackingRefBased/>
  <w15:docId w15:val="{E0FC3228-532C-43CC-8BC5-2C91C87E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Joseph R. Depew</cp:lastModifiedBy>
  <cp:revision>5</cp:revision>
  <dcterms:created xsi:type="dcterms:W3CDTF">2021-10-26T02:02:00Z</dcterms:created>
  <dcterms:modified xsi:type="dcterms:W3CDTF">2021-10-26T04:11:00Z</dcterms:modified>
</cp:coreProperties>
</file>