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016E" w14:textId="499EB175" w:rsidR="003B2228" w:rsidRDefault="00962762" w:rsidP="00962762">
      <w:pPr>
        <w:spacing w:after="0" w:line="240" w:lineRule="auto"/>
      </w:pPr>
      <w:r>
        <w:t>Routing – Chris Bryant Course</w:t>
      </w:r>
    </w:p>
    <w:p w14:paraId="680ABBB4" w14:textId="668A3047" w:rsidR="00962762" w:rsidRDefault="005A6E5B" w:rsidP="00962762">
      <w:pPr>
        <w:spacing w:after="0" w:line="240" w:lineRule="auto"/>
      </w:pPr>
      <w:r>
        <w:rPr>
          <w:noProof/>
        </w:rPr>
        <w:drawing>
          <wp:inline distT="0" distB="0" distL="0" distR="0" wp14:anchorId="5FB3EBD9" wp14:editId="5B662043">
            <wp:extent cx="2740395" cy="124752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8297" cy="12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06F5" w14:textId="0A8BDF8E" w:rsidR="005A6E5B" w:rsidRDefault="005A6E5B" w:rsidP="00962762">
      <w:pPr>
        <w:spacing w:after="0" w:line="240" w:lineRule="auto"/>
      </w:pPr>
      <w:proofErr w:type="gramStart"/>
      <w:r>
        <w:t>Loopbacks  (</w:t>
      </w:r>
      <w:proofErr w:type="gramEnd"/>
      <w:r>
        <w:t>127.x.x.x)</w:t>
      </w:r>
    </w:p>
    <w:p w14:paraId="613C882F" w14:textId="6A415334" w:rsidR="005A6E5B" w:rsidRDefault="005A6E5B" w:rsidP="00962762">
      <w:pPr>
        <w:spacing w:after="0" w:line="240" w:lineRule="auto"/>
      </w:pPr>
    </w:p>
    <w:p w14:paraId="6721F3D0" w14:textId="1A2223C4" w:rsidR="005A6E5B" w:rsidRDefault="005A6E5B" w:rsidP="00962762">
      <w:pPr>
        <w:spacing w:after="0" w:line="240" w:lineRule="auto"/>
      </w:pPr>
      <w:r>
        <w:t>127.0.0.0 is reserved for host loopbacks, not for cisco router loopback interfaces.</w:t>
      </w:r>
    </w:p>
    <w:p w14:paraId="2AC2D4EB" w14:textId="61470EEB" w:rsidR="005A6E5B" w:rsidRDefault="005A6E5B" w:rsidP="00962762">
      <w:pPr>
        <w:spacing w:after="0" w:line="240" w:lineRule="auto"/>
      </w:pPr>
      <w:r>
        <w:t>127.0.0.1 – on windows is localhost</w:t>
      </w:r>
    </w:p>
    <w:p w14:paraId="6FF02888" w14:textId="79730ACB" w:rsidR="005A6E5B" w:rsidRDefault="005A6E5B" w:rsidP="00962762">
      <w:pPr>
        <w:spacing w:after="0" w:line="240" w:lineRule="auto"/>
      </w:pPr>
    </w:p>
    <w:p w14:paraId="4D71F3DF" w14:textId="26B0732B" w:rsidR="005A6E5B" w:rsidRDefault="005A6E5B" w:rsidP="00962762">
      <w:pPr>
        <w:spacing w:after="0" w:line="240" w:lineRule="auto"/>
      </w:pPr>
      <w:r>
        <w:t>Class D: First octet of 224-239.  Reserved for multicasting</w:t>
      </w:r>
    </w:p>
    <w:p w14:paraId="5A3F0905" w14:textId="0387BFB6" w:rsidR="005A6E5B" w:rsidRDefault="005A6E5B" w:rsidP="00962762">
      <w:pPr>
        <w:spacing w:after="0" w:line="240" w:lineRule="auto"/>
      </w:pPr>
      <w:r>
        <w:t>Multicast – a multicast is traffic destined for a particular group of hosts.  It’s a middle ground between unicasts and broadcasts.</w:t>
      </w:r>
    </w:p>
    <w:p w14:paraId="09D25494" w14:textId="77777777" w:rsidR="00A1237F" w:rsidRDefault="00A1237F" w:rsidP="00962762">
      <w:pPr>
        <w:spacing w:after="0" w:line="240" w:lineRule="auto"/>
      </w:pPr>
    </w:p>
    <w:p w14:paraId="57F57B13" w14:textId="5E808554" w:rsidR="00A1237F" w:rsidRDefault="00A1237F" w:rsidP="00962762">
      <w:pPr>
        <w:spacing w:after="0" w:line="240" w:lineRule="auto"/>
      </w:pPr>
      <w:r>
        <w:t>Class E: First Octet 240-255.  Reserved for Future Use… “experimental addresses.”</w:t>
      </w:r>
    </w:p>
    <w:p w14:paraId="208B7C33" w14:textId="4114FCE2" w:rsidR="005A6E5B" w:rsidRDefault="005A6E5B" w:rsidP="00962762">
      <w:pPr>
        <w:spacing w:after="0" w:line="240" w:lineRule="auto"/>
      </w:pPr>
    </w:p>
    <w:p w14:paraId="5D363960" w14:textId="530AD2D5" w:rsidR="005A6E5B" w:rsidRPr="00A1237F" w:rsidRDefault="005A6E5B" w:rsidP="00962762">
      <w:pPr>
        <w:spacing w:after="0" w:line="240" w:lineRule="auto"/>
        <w:rPr>
          <w:b/>
          <w:bCs/>
        </w:rPr>
      </w:pPr>
      <w:r w:rsidRPr="00A1237F">
        <w:rPr>
          <w:b/>
          <w:bCs/>
        </w:rPr>
        <w:t>RFC 1918 Reserved Private Address Space</w:t>
      </w:r>
    </w:p>
    <w:p w14:paraId="53277BF9" w14:textId="650372BA" w:rsidR="005A6E5B" w:rsidRDefault="005A6E5B" w:rsidP="005A6E5B">
      <w:pPr>
        <w:spacing w:after="0" w:line="240" w:lineRule="auto"/>
      </w:pPr>
      <w:r>
        <w:rPr>
          <w:noProof/>
        </w:rPr>
        <w:drawing>
          <wp:inline distT="0" distB="0" distL="0" distR="0" wp14:anchorId="251F8951" wp14:editId="6476EAA7">
            <wp:extent cx="3158878" cy="1307087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859" cy="131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5EA" w14:textId="597205E3" w:rsidR="00A1237F" w:rsidRDefault="00A1237F" w:rsidP="005A6E5B">
      <w:pPr>
        <w:spacing w:after="0" w:line="240" w:lineRule="auto"/>
      </w:pPr>
      <w:r>
        <w:t xml:space="preserve">Private address space is reserved for internal networks.  Not globally routable.  Private address must be </w:t>
      </w:r>
      <w:proofErr w:type="spellStart"/>
      <w:r>
        <w:t>NATed</w:t>
      </w:r>
      <w:proofErr w:type="spellEnd"/>
      <w:r>
        <w:t xml:space="preserve"> to become a routable.  NAT and/or PAT (Port Address </w:t>
      </w:r>
      <w:r w:rsidR="006C556F">
        <w:t>Translation</w:t>
      </w:r>
      <w:r>
        <w:t>)</w:t>
      </w:r>
    </w:p>
    <w:p w14:paraId="5B9A5922" w14:textId="4B5A5AD2" w:rsidR="00A1237F" w:rsidRDefault="00A1237F" w:rsidP="005A6E5B">
      <w:pPr>
        <w:spacing w:after="0" w:line="240" w:lineRule="auto"/>
      </w:pPr>
    </w:p>
    <w:p w14:paraId="645B1296" w14:textId="1D32E591" w:rsidR="00A1237F" w:rsidRDefault="00A1237F" w:rsidP="005A6E5B">
      <w:pPr>
        <w:spacing w:after="0" w:line="240" w:lineRule="auto"/>
      </w:pPr>
      <w:r>
        <w:t>10.0.0.0 /8</w:t>
      </w:r>
    </w:p>
    <w:p w14:paraId="449DACB7" w14:textId="3BD4809F" w:rsidR="00A1237F" w:rsidRDefault="00A1237F" w:rsidP="005A6E5B">
      <w:pPr>
        <w:spacing w:after="0" w:line="240" w:lineRule="auto"/>
      </w:pPr>
      <w:r>
        <w:t>172.16.0.0/12</w:t>
      </w:r>
    </w:p>
    <w:p w14:paraId="6257244F" w14:textId="1C2CAC07" w:rsidR="00A1237F" w:rsidRDefault="00A1237F" w:rsidP="005A6E5B">
      <w:pPr>
        <w:spacing w:after="0" w:line="240" w:lineRule="auto"/>
      </w:pPr>
      <w:r>
        <w:t>192.168.0.0/16</w:t>
      </w:r>
    </w:p>
    <w:p w14:paraId="78D05737" w14:textId="6BAECE8A" w:rsidR="00A1237F" w:rsidRDefault="00A1237F" w:rsidP="005A6E5B">
      <w:pPr>
        <w:spacing w:after="0" w:line="240" w:lineRule="auto"/>
      </w:pPr>
    </w:p>
    <w:p w14:paraId="7D8F23EA" w14:textId="77777777" w:rsidR="006C556F" w:rsidRDefault="006C556F">
      <w:r>
        <w:br w:type="page"/>
      </w:r>
    </w:p>
    <w:p w14:paraId="7CC09791" w14:textId="2BF5787B" w:rsidR="006C556F" w:rsidRDefault="006C556F" w:rsidP="005A6E5B">
      <w:pPr>
        <w:spacing w:after="0" w:line="240" w:lineRule="auto"/>
      </w:pPr>
      <w:r>
        <w:lastRenderedPageBreak/>
        <w:t>Routing</w:t>
      </w:r>
    </w:p>
    <w:p w14:paraId="2C368430" w14:textId="7761C49C" w:rsidR="00A1237F" w:rsidRDefault="00A1237F" w:rsidP="005A6E5B">
      <w:pPr>
        <w:spacing w:after="0" w:line="240" w:lineRule="auto"/>
      </w:pPr>
      <w:r>
        <w:t>If the destination is on the same subnet as the source, the router really doesn’t need to get involved</w:t>
      </w:r>
    </w:p>
    <w:p w14:paraId="77A37025" w14:textId="5D22AB21" w:rsidR="00A1237F" w:rsidRDefault="00A1237F" w:rsidP="005A6E5B">
      <w:pPr>
        <w:spacing w:after="0" w:line="240" w:lineRule="auto"/>
      </w:pPr>
      <w:r>
        <w:t>Here, Host A is sending packets to 192.168.1.15 /24, a host on the same subnet (19</w:t>
      </w:r>
      <w:r w:rsidR="006C556F">
        <w:t>2.168.1.0/24)</w:t>
      </w:r>
    </w:p>
    <w:p w14:paraId="670B6616" w14:textId="0658AA36" w:rsidR="006C556F" w:rsidRDefault="006C556F" w:rsidP="005A6E5B">
      <w:pPr>
        <w:spacing w:after="0" w:line="240" w:lineRule="auto"/>
      </w:pPr>
      <w:r>
        <w:t>No routing is necessary.  In effect, these packets go straight to 192.168.1.15.</w:t>
      </w:r>
    </w:p>
    <w:p w14:paraId="2F628DB2" w14:textId="77777777" w:rsidR="006C556F" w:rsidRDefault="006C556F" w:rsidP="005A6E5B">
      <w:pPr>
        <w:spacing w:after="0" w:line="240" w:lineRule="auto"/>
      </w:pPr>
    </w:p>
    <w:p w14:paraId="03E24A57" w14:textId="7A33C6E7" w:rsidR="006C556F" w:rsidRDefault="006C556F" w:rsidP="005A6E5B">
      <w:pPr>
        <w:spacing w:after="0" w:line="240" w:lineRule="auto"/>
      </w:pPr>
      <w:r>
        <w:rPr>
          <w:noProof/>
        </w:rPr>
        <w:drawing>
          <wp:inline distT="0" distB="0" distL="0" distR="0" wp14:anchorId="539265C6" wp14:editId="6525E7A0">
            <wp:extent cx="2869090" cy="160160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269" cy="161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0999" w14:textId="77777777" w:rsidR="006C556F" w:rsidRDefault="006C556F" w:rsidP="005A6E5B">
      <w:pPr>
        <w:spacing w:after="0" w:line="240" w:lineRule="auto"/>
      </w:pPr>
    </w:p>
    <w:sectPr w:rsidR="006C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13"/>
    <w:rsid w:val="003B2228"/>
    <w:rsid w:val="0041654D"/>
    <w:rsid w:val="005A6E5B"/>
    <w:rsid w:val="006A3213"/>
    <w:rsid w:val="006C556F"/>
    <w:rsid w:val="00962762"/>
    <w:rsid w:val="00A1237F"/>
    <w:rsid w:val="00C203D1"/>
    <w:rsid w:val="00FA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959F"/>
  <w15:chartTrackingRefBased/>
  <w15:docId w15:val="{31E80BAD-FB97-4DD7-9D78-E1CFBA43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</dc:creator>
  <cp:keywords/>
  <dc:description/>
  <cp:lastModifiedBy>Joey</cp:lastModifiedBy>
  <cp:revision>3</cp:revision>
  <dcterms:created xsi:type="dcterms:W3CDTF">2023-05-01T22:05:00Z</dcterms:created>
  <dcterms:modified xsi:type="dcterms:W3CDTF">2023-05-08T23:53:00Z</dcterms:modified>
</cp:coreProperties>
</file>