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6E00" w:rsidRPr="00663864" w:rsidRDefault="00876E00" w:rsidP="000070FF">
      <w:pPr>
        <w:spacing w:after="0" w:line="240" w:lineRule="auto"/>
        <w:ind w:left="2430" w:hanging="2430"/>
        <w:contextualSpacing/>
        <w:rPr>
          <w:rFonts w:ascii="Tahoma" w:hAnsi="Tahoma" w:cs="Tahoma"/>
          <w:b/>
          <w:sz w:val="20"/>
          <w:szCs w:val="20"/>
          <w:u w:val="single"/>
        </w:rPr>
      </w:pPr>
    </w:p>
    <w:p w:rsidR="001F4059" w:rsidRPr="00A86ADB" w:rsidRDefault="001F4059" w:rsidP="004450FB">
      <w:pPr>
        <w:spacing w:after="0" w:line="240" w:lineRule="auto"/>
        <w:contextualSpacing/>
        <w:rPr>
          <w:rFonts w:ascii="Tahoma" w:hAnsi="Tahoma" w:cs="Tahoma"/>
          <w:b/>
          <w:sz w:val="20"/>
          <w:szCs w:val="20"/>
          <w:u w:val="single"/>
        </w:rPr>
      </w:pPr>
      <w:r w:rsidRPr="001D3B79">
        <w:rPr>
          <w:rFonts w:ascii="Tahoma" w:hAnsi="Tahoma" w:cs="Tahoma"/>
          <w:b/>
          <w:sz w:val="20"/>
          <w:szCs w:val="20"/>
          <w:u w:val="single"/>
        </w:rPr>
        <w:t>Original Issue Date</w:t>
      </w:r>
      <w:r w:rsidR="006F0AD2" w:rsidRPr="001D3B79">
        <w:rPr>
          <w:rFonts w:ascii="Tahoma" w:hAnsi="Tahoma" w:cs="Tahoma"/>
          <w:sz w:val="20"/>
          <w:szCs w:val="20"/>
        </w:rPr>
        <w:t>:</w:t>
      </w:r>
      <w:r w:rsidR="00972DD4" w:rsidRPr="001D3B79">
        <w:rPr>
          <w:rFonts w:ascii="Tahoma" w:hAnsi="Tahoma" w:cs="Tahoma"/>
          <w:sz w:val="20"/>
          <w:szCs w:val="20"/>
        </w:rPr>
        <w:tab/>
      </w:r>
      <w:r w:rsidR="00972DD4" w:rsidRPr="001D3B79">
        <w:rPr>
          <w:rFonts w:ascii="Tahoma" w:hAnsi="Tahoma" w:cs="Tahoma"/>
          <w:sz w:val="20"/>
          <w:szCs w:val="20"/>
        </w:rPr>
        <w:tab/>
      </w:r>
      <w:r w:rsidR="00D23F3C" w:rsidRPr="001D3B79">
        <w:rPr>
          <w:rFonts w:ascii="Tahoma" w:hAnsi="Tahoma" w:cs="Tahoma"/>
          <w:sz w:val="20"/>
          <w:szCs w:val="20"/>
        </w:rPr>
        <w:t>July 1, 2018</w:t>
      </w:r>
      <w:r w:rsidRPr="00A86ADB">
        <w:rPr>
          <w:rFonts w:ascii="Tahoma" w:hAnsi="Tahoma" w:cs="Tahoma"/>
          <w:sz w:val="20"/>
          <w:szCs w:val="20"/>
        </w:rPr>
        <w:t xml:space="preserve"> </w:t>
      </w:r>
    </w:p>
    <w:p w:rsidR="004450FB" w:rsidRDefault="004450FB" w:rsidP="004450FB">
      <w:pPr>
        <w:keepLines/>
        <w:spacing w:after="0" w:line="240" w:lineRule="auto"/>
        <w:outlineLvl w:val="0"/>
        <w:rPr>
          <w:rFonts w:ascii="Tahoma" w:hAnsi="Tahoma" w:cs="Tahoma"/>
          <w:b/>
          <w:sz w:val="20"/>
          <w:szCs w:val="20"/>
          <w:u w:val="single"/>
        </w:rPr>
      </w:pPr>
    </w:p>
    <w:p w:rsidR="001F4059" w:rsidRPr="00A86ADB" w:rsidRDefault="001F4059" w:rsidP="004450FB">
      <w:pPr>
        <w:keepLines/>
        <w:spacing w:after="0" w:line="240" w:lineRule="auto"/>
        <w:outlineLvl w:val="0"/>
        <w:rPr>
          <w:rFonts w:ascii="Tahoma" w:hAnsi="Tahoma" w:cs="Tahoma"/>
          <w:bCs/>
          <w:sz w:val="20"/>
          <w:szCs w:val="20"/>
        </w:rPr>
      </w:pPr>
      <w:r w:rsidRPr="00A86ADB">
        <w:rPr>
          <w:rFonts w:ascii="Tahoma" w:hAnsi="Tahoma" w:cs="Tahoma"/>
          <w:b/>
          <w:sz w:val="20"/>
          <w:szCs w:val="20"/>
          <w:u w:val="single"/>
        </w:rPr>
        <w:t>Title</w:t>
      </w:r>
      <w:r w:rsidR="006F0AD2" w:rsidRPr="00A86ADB">
        <w:rPr>
          <w:rFonts w:ascii="Tahoma" w:hAnsi="Tahoma" w:cs="Tahoma"/>
          <w:sz w:val="20"/>
          <w:szCs w:val="20"/>
        </w:rPr>
        <w:t>:</w:t>
      </w:r>
      <w:r w:rsidRPr="00A86ADB">
        <w:rPr>
          <w:rFonts w:ascii="Tahoma" w:hAnsi="Tahoma" w:cs="Tahoma"/>
          <w:sz w:val="20"/>
          <w:szCs w:val="20"/>
        </w:rPr>
        <w:tab/>
      </w:r>
      <w:r w:rsidR="00972DD4" w:rsidRPr="00A86ADB">
        <w:rPr>
          <w:rFonts w:ascii="Tahoma" w:hAnsi="Tahoma" w:cs="Tahoma"/>
          <w:sz w:val="20"/>
          <w:szCs w:val="20"/>
        </w:rPr>
        <w:tab/>
      </w:r>
      <w:r w:rsidR="00972DD4" w:rsidRPr="00A86ADB">
        <w:rPr>
          <w:rFonts w:ascii="Tahoma" w:hAnsi="Tahoma" w:cs="Tahoma"/>
          <w:sz w:val="20"/>
          <w:szCs w:val="20"/>
        </w:rPr>
        <w:tab/>
      </w:r>
      <w:r w:rsidR="00CE36ED" w:rsidRPr="00A86ADB">
        <w:rPr>
          <w:rFonts w:ascii="Tahoma" w:hAnsi="Tahoma" w:cs="Tahoma"/>
          <w:sz w:val="20"/>
          <w:szCs w:val="20"/>
        </w:rPr>
        <w:tab/>
      </w:r>
      <w:r w:rsidR="00976A1D">
        <w:rPr>
          <w:rFonts w:ascii="Tahoma" w:hAnsi="Tahoma" w:cs="Tahoma"/>
          <w:bCs/>
          <w:sz w:val="20"/>
          <w:szCs w:val="20"/>
        </w:rPr>
        <w:t>Resolution of Team Member Issues</w:t>
      </w:r>
      <w:r w:rsidR="0045438A" w:rsidRPr="00A86ADB">
        <w:rPr>
          <w:rFonts w:ascii="Tahoma" w:hAnsi="Tahoma" w:cs="Tahoma"/>
          <w:bCs/>
          <w:sz w:val="20"/>
          <w:szCs w:val="20"/>
        </w:rPr>
        <w:t xml:space="preserve"> </w:t>
      </w:r>
    </w:p>
    <w:p w:rsidR="004450FB" w:rsidRDefault="004450FB" w:rsidP="004450FB">
      <w:pPr>
        <w:spacing w:after="0" w:line="240" w:lineRule="auto"/>
        <w:ind w:left="2430" w:hanging="2430"/>
        <w:contextualSpacing/>
        <w:rPr>
          <w:rFonts w:ascii="Tahoma" w:hAnsi="Tahoma" w:cs="Tahoma"/>
          <w:b/>
          <w:sz w:val="20"/>
          <w:szCs w:val="20"/>
          <w:u w:val="single"/>
        </w:rPr>
      </w:pPr>
    </w:p>
    <w:p w:rsidR="001F4059" w:rsidRPr="00A86ADB" w:rsidRDefault="001F4059" w:rsidP="004450FB">
      <w:pPr>
        <w:spacing w:after="0" w:line="240" w:lineRule="auto"/>
        <w:ind w:left="2430" w:hanging="2430"/>
        <w:contextualSpacing/>
        <w:rPr>
          <w:rFonts w:ascii="Tahoma" w:hAnsi="Tahoma" w:cs="Tahoma"/>
          <w:sz w:val="20"/>
          <w:szCs w:val="20"/>
        </w:rPr>
      </w:pPr>
      <w:r w:rsidRPr="00A86ADB">
        <w:rPr>
          <w:rFonts w:ascii="Tahoma" w:hAnsi="Tahoma" w:cs="Tahoma"/>
          <w:b/>
          <w:sz w:val="20"/>
          <w:szCs w:val="20"/>
          <w:u w:val="single"/>
        </w:rPr>
        <w:t>Affected Departments</w:t>
      </w:r>
      <w:r w:rsidRPr="00A86ADB">
        <w:rPr>
          <w:rFonts w:ascii="Tahoma" w:hAnsi="Tahoma" w:cs="Tahoma"/>
          <w:sz w:val="20"/>
          <w:szCs w:val="20"/>
        </w:rPr>
        <w:t xml:space="preserve">: </w:t>
      </w:r>
      <w:r w:rsidRPr="00A86ADB">
        <w:rPr>
          <w:rFonts w:ascii="Tahoma" w:hAnsi="Tahoma" w:cs="Tahoma"/>
          <w:b/>
          <w:sz w:val="20"/>
          <w:szCs w:val="20"/>
        </w:rPr>
        <w:tab/>
      </w:r>
      <w:r w:rsidR="00972DD4" w:rsidRPr="00A86ADB">
        <w:rPr>
          <w:rFonts w:ascii="Tahoma" w:hAnsi="Tahoma" w:cs="Tahoma"/>
          <w:b/>
          <w:sz w:val="20"/>
          <w:szCs w:val="20"/>
        </w:rPr>
        <w:tab/>
      </w:r>
      <w:r w:rsidR="004450FB">
        <w:rPr>
          <w:rFonts w:ascii="Tahoma" w:hAnsi="Tahoma" w:cs="Tahoma"/>
          <w:sz w:val="20"/>
          <w:szCs w:val="20"/>
        </w:rPr>
        <w:t>PRC_</w:t>
      </w:r>
      <w:r w:rsidR="00332B1C" w:rsidRPr="004450FB">
        <w:rPr>
          <w:rFonts w:ascii="Tahoma" w:hAnsi="Tahoma" w:cs="Tahoma"/>
          <w:sz w:val="20"/>
          <w:szCs w:val="20"/>
        </w:rPr>
        <w:t>ALL</w:t>
      </w:r>
      <w:r w:rsidRPr="00A86ADB">
        <w:rPr>
          <w:rFonts w:ascii="Tahoma" w:hAnsi="Tahoma" w:cs="Tahoma"/>
          <w:i/>
          <w:sz w:val="20"/>
          <w:szCs w:val="20"/>
        </w:rPr>
        <w:tab/>
      </w:r>
    </w:p>
    <w:p w:rsidR="001F4059" w:rsidRPr="00A86ADB" w:rsidRDefault="001F4059" w:rsidP="004450FB">
      <w:pPr>
        <w:spacing w:after="0" w:line="240" w:lineRule="auto"/>
        <w:ind w:left="2430" w:hanging="2430"/>
        <w:contextualSpacing/>
        <w:rPr>
          <w:rFonts w:ascii="Tahoma" w:hAnsi="Tahoma" w:cs="Tahoma"/>
          <w:sz w:val="20"/>
          <w:szCs w:val="20"/>
        </w:rPr>
      </w:pPr>
    </w:p>
    <w:p w:rsidR="001F4059" w:rsidRPr="00A43E86" w:rsidRDefault="001F4059" w:rsidP="004450FB">
      <w:pPr>
        <w:spacing w:after="0" w:line="240" w:lineRule="auto"/>
        <w:ind w:left="2880" w:hanging="2880"/>
        <w:rPr>
          <w:rFonts w:ascii="Tahoma" w:hAnsi="Tahoma" w:cs="Tahoma"/>
          <w:bCs/>
          <w:sz w:val="20"/>
          <w:szCs w:val="20"/>
        </w:rPr>
      </w:pPr>
      <w:r w:rsidRPr="00A86ADB">
        <w:rPr>
          <w:rFonts w:ascii="Tahoma" w:hAnsi="Tahoma" w:cs="Tahoma"/>
          <w:b/>
          <w:sz w:val="20"/>
          <w:szCs w:val="20"/>
          <w:u w:val="single"/>
        </w:rPr>
        <w:t>Policy and Purpose</w:t>
      </w:r>
      <w:r w:rsidRPr="00A86ADB">
        <w:rPr>
          <w:rFonts w:ascii="Tahoma" w:hAnsi="Tahoma" w:cs="Tahoma"/>
          <w:sz w:val="20"/>
          <w:szCs w:val="20"/>
        </w:rPr>
        <w:t>:</w:t>
      </w:r>
      <w:r w:rsidRPr="00A86ADB">
        <w:rPr>
          <w:rFonts w:ascii="Tahoma" w:hAnsi="Tahoma" w:cs="Tahoma"/>
          <w:sz w:val="20"/>
          <w:szCs w:val="20"/>
        </w:rPr>
        <w:tab/>
      </w:r>
      <w:r w:rsidR="00785888" w:rsidRPr="00A86ADB">
        <w:rPr>
          <w:rFonts w:ascii="Tahoma" w:eastAsia="Times New Roman" w:hAnsi="Tahoma" w:cs="Tahoma"/>
          <w:bCs/>
          <w:sz w:val="20"/>
          <w:szCs w:val="20"/>
        </w:rPr>
        <w:t xml:space="preserve">To </w:t>
      </w:r>
      <w:r w:rsidR="0045438A" w:rsidRPr="00A86ADB">
        <w:rPr>
          <w:rFonts w:ascii="Tahoma" w:eastAsia="Times New Roman" w:hAnsi="Tahoma" w:cs="Tahoma"/>
          <w:bCs/>
          <w:sz w:val="20"/>
          <w:szCs w:val="20"/>
        </w:rPr>
        <w:t>provide a</w:t>
      </w:r>
      <w:r w:rsidR="00283530" w:rsidRPr="00A86ADB">
        <w:rPr>
          <w:rFonts w:ascii="Tahoma" w:eastAsia="Times New Roman" w:hAnsi="Tahoma" w:cs="Tahoma"/>
          <w:bCs/>
          <w:sz w:val="20"/>
          <w:szCs w:val="20"/>
        </w:rPr>
        <w:t xml:space="preserve"> </w:t>
      </w:r>
      <w:r w:rsidR="0045438A" w:rsidRPr="00A86ADB">
        <w:rPr>
          <w:rFonts w:ascii="Tahoma" w:eastAsia="Times New Roman" w:hAnsi="Tahoma" w:cs="Tahoma"/>
          <w:bCs/>
          <w:sz w:val="20"/>
          <w:szCs w:val="20"/>
        </w:rPr>
        <w:t xml:space="preserve">process for </w:t>
      </w:r>
      <w:r w:rsidR="00976A1D">
        <w:rPr>
          <w:rFonts w:ascii="Tahoma" w:eastAsia="Times New Roman" w:hAnsi="Tahoma" w:cs="Tahoma"/>
          <w:bCs/>
          <w:sz w:val="20"/>
          <w:szCs w:val="20"/>
        </w:rPr>
        <w:t>resolution of</w:t>
      </w:r>
      <w:r w:rsidR="0045438A" w:rsidRPr="00A86ADB">
        <w:rPr>
          <w:rFonts w:ascii="Tahoma" w:eastAsia="Times New Roman" w:hAnsi="Tahoma" w:cs="Tahoma"/>
          <w:bCs/>
          <w:sz w:val="20"/>
          <w:szCs w:val="20"/>
        </w:rPr>
        <w:t xml:space="preserve"> </w:t>
      </w:r>
      <w:r w:rsidR="006C5EBE" w:rsidRPr="00A86ADB">
        <w:rPr>
          <w:rFonts w:ascii="Tahoma" w:eastAsia="Times New Roman" w:hAnsi="Tahoma" w:cs="Tahoma"/>
          <w:bCs/>
          <w:sz w:val="20"/>
          <w:szCs w:val="20"/>
        </w:rPr>
        <w:t>Team Member</w:t>
      </w:r>
      <w:r w:rsidR="00976A1D">
        <w:rPr>
          <w:rFonts w:ascii="Tahoma" w:eastAsia="Times New Roman" w:hAnsi="Tahoma" w:cs="Tahoma"/>
          <w:bCs/>
          <w:sz w:val="20"/>
          <w:szCs w:val="20"/>
        </w:rPr>
        <w:t xml:space="preserve"> issues</w:t>
      </w:r>
      <w:r w:rsidR="0045438A" w:rsidRPr="00A86ADB">
        <w:rPr>
          <w:rFonts w:ascii="Tahoma" w:eastAsia="Times New Roman" w:hAnsi="Tahoma" w:cs="Tahoma"/>
          <w:bCs/>
          <w:sz w:val="20"/>
          <w:szCs w:val="20"/>
        </w:rPr>
        <w:t xml:space="preserve"> </w:t>
      </w:r>
      <w:r w:rsidR="00976A1D">
        <w:rPr>
          <w:rFonts w:ascii="Tahoma" w:eastAsia="Times New Roman" w:hAnsi="Tahoma" w:cs="Tahoma"/>
          <w:bCs/>
          <w:sz w:val="20"/>
          <w:szCs w:val="20"/>
        </w:rPr>
        <w:t>through the chain of command and Human Resources</w:t>
      </w:r>
    </w:p>
    <w:p w:rsidR="00876E00" w:rsidRPr="00A86ADB" w:rsidRDefault="00876E00" w:rsidP="000070FF">
      <w:pPr>
        <w:spacing w:after="0"/>
        <w:ind w:left="2434" w:hanging="2434"/>
        <w:rPr>
          <w:rFonts w:ascii="Tahoma" w:eastAsia="Times New Roman" w:hAnsi="Tahoma" w:cs="Tahoma"/>
          <w:sz w:val="20"/>
          <w:szCs w:val="20"/>
        </w:rPr>
      </w:pPr>
    </w:p>
    <w:tbl>
      <w:tblPr>
        <w:tblW w:w="969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0"/>
      </w:tblGrid>
      <w:tr w:rsidR="00407010" w:rsidRPr="00A86ADB" w:rsidTr="00C51EEF">
        <w:trPr>
          <w:trHeight w:val="300"/>
        </w:trPr>
        <w:tc>
          <w:tcPr>
            <w:tcW w:w="9690" w:type="dxa"/>
            <w:tcBorders>
              <w:top w:val="single" w:sz="4" w:space="0" w:color="auto"/>
              <w:left w:val="single" w:sz="4" w:space="0" w:color="auto"/>
              <w:bottom w:val="single" w:sz="4" w:space="0" w:color="auto"/>
              <w:right w:val="single" w:sz="4" w:space="0" w:color="auto"/>
            </w:tcBorders>
            <w:shd w:val="clear" w:color="auto" w:fill="D9D9D9"/>
            <w:hideMark/>
          </w:tcPr>
          <w:p w:rsidR="00407010" w:rsidRPr="00A86ADB" w:rsidRDefault="00407010" w:rsidP="001D28DB">
            <w:pPr>
              <w:keepNext/>
              <w:keepLines/>
              <w:outlineLvl w:val="0"/>
              <w:rPr>
                <w:rFonts w:ascii="Tahoma" w:hAnsi="Tahoma" w:cs="Tahoma"/>
                <w:b/>
                <w:bCs/>
                <w:sz w:val="20"/>
                <w:szCs w:val="20"/>
              </w:rPr>
            </w:pPr>
            <w:bookmarkStart w:id="0" w:name="Check1"/>
            <w:r w:rsidRPr="00A86ADB">
              <w:rPr>
                <w:rFonts w:ascii="Tahoma" w:eastAsia="MS Gothic" w:hAnsi="Tahoma" w:cs="Tahoma"/>
                <w:sz w:val="20"/>
                <w:szCs w:val="20"/>
              </w:rPr>
              <w:t>New or Revised Policy?</w:t>
            </w:r>
            <w:r w:rsidRPr="00A86ADB">
              <w:rPr>
                <w:rFonts w:ascii="Tahoma" w:eastAsia="MS Gothic" w:hAnsi="Tahoma" w:cs="Tahoma"/>
                <w:sz w:val="20"/>
                <w:szCs w:val="20"/>
              </w:rPr>
              <w:tab/>
            </w:r>
            <w:r w:rsidR="009D06B1" w:rsidRPr="00A86ADB">
              <w:rPr>
                <w:rFonts w:ascii="Tahoma" w:eastAsia="MS Gothic" w:hAnsi="Tahoma" w:cs="Tahoma"/>
                <w:sz w:val="20"/>
                <w:szCs w:val="20"/>
              </w:rPr>
              <w:tab/>
            </w:r>
            <w:r w:rsidRPr="00A86ADB">
              <w:rPr>
                <w:rFonts w:ascii="Tahoma" w:eastAsia="MS Gothic" w:hAnsi="Tahoma" w:cs="Tahoma"/>
                <w:sz w:val="20"/>
                <w:szCs w:val="20"/>
              </w:rPr>
              <w:tab/>
            </w:r>
            <w:bookmarkEnd w:id="0"/>
            <w:r w:rsidR="001D28DB">
              <w:rPr>
                <w:rFonts w:ascii="Tahoma" w:eastAsia="MS Gothic" w:hAnsi="Tahoma" w:cs="Tahoma"/>
                <w:sz w:val="20"/>
                <w:szCs w:val="20"/>
              </w:rPr>
              <w:fldChar w:fldCharType="begin">
                <w:ffData>
                  <w:name w:val=""/>
                  <w:enabled/>
                  <w:calcOnExit w:val="0"/>
                  <w:checkBox>
                    <w:sizeAuto/>
                    <w:default w:val="1"/>
                  </w:checkBox>
                </w:ffData>
              </w:fldChar>
            </w:r>
            <w:r w:rsidR="001D28DB">
              <w:rPr>
                <w:rFonts w:ascii="Tahoma" w:eastAsia="MS Gothic" w:hAnsi="Tahoma" w:cs="Tahoma"/>
                <w:sz w:val="20"/>
                <w:szCs w:val="20"/>
              </w:rPr>
              <w:instrText xml:space="preserve"> FORMCHECKBOX </w:instrText>
            </w:r>
            <w:r w:rsidR="001D28DB">
              <w:rPr>
                <w:rFonts w:ascii="Tahoma" w:eastAsia="MS Gothic" w:hAnsi="Tahoma" w:cs="Tahoma"/>
                <w:sz w:val="20"/>
                <w:szCs w:val="20"/>
              </w:rPr>
            </w:r>
            <w:r w:rsidR="001D28DB">
              <w:rPr>
                <w:rFonts w:ascii="Tahoma" w:eastAsia="MS Gothic" w:hAnsi="Tahoma" w:cs="Tahoma"/>
                <w:sz w:val="20"/>
                <w:szCs w:val="20"/>
              </w:rPr>
              <w:fldChar w:fldCharType="end"/>
            </w:r>
            <w:r w:rsidRPr="00A86ADB">
              <w:rPr>
                <w:rFonts w:ascii="Tahoma" w:eastAsia="MS Gothic" w:hAnsi="Tahoma" w:cs="Tahoma"/>
                <w:sz w:val="20"/>
                <w:szCs w:val="20"/>
              </w:rPr>
              <w:t xml:space="preserve"> </w:t>
            </w:r>
            <w:r w:rsidRPr="00A86ADB">
              <w:rPr>
                <w:rFonts w:ascii="Tahoma" w:hAnsi="Tahoma" w:cs="Tahoma"/>
                <w:sz w:val="20"/>
                <w:szCs w:val="20"/>
              </w:rPr>
              <w:t>NEW</w:t>
            </w:r>
            <w:r w:rsidR="002C2C28" w:rsidRPr="00A86ADB">
              <w:rPr>
                <w:rFonts w:ascii="Tahoma" w:hAnsi="Tahoma" w:cs="Tahoma"/>
                <w:sz w:val="20"/>
                <w:szCs w:val="20"/>
              </w:rPr>
              <w:tab/>
            </w:r>
            <w:r w:rsidR="001D28DB">
              <w:rPr>
                <w:rFonts w:ascii="Tahoma" w:hAnsi="Tahoma" w:cs="Tahoma"/>
                <w:sz w:val="20"/>
                <w:szCs w:val="20"/>
              </w:rPr>
              <w:fldChar w:fldCharType="begin">
                <w:ffData>
                  <w:name w:val="Check2"/>
                  <w:enabled/>
                  <w:calcOnExit w:val="0"/>
                  <w:checkBox>
                    <w:sizeAuto/>
                    <w:default w:val="0"/>
                  </w:checkBox>
                </w:ffData>
              </w:fldChar>
            </w:r>
            <w:bookmarkStart w:id="1" w:name="Check2"/>
            <w:r w:rsidR="001D28DB">
              <w:rPr>
                <w:rFonts w:ascii="Tahoma" w:hAnsi="Tahoma" w:cs="Tahoma"/>
                <w:sz w:val="20"/>
                <w:szCs w:val="20"/>
              </w:rPr>
              <w:instrText xml:space="preserve"> FORMCHECKBOX </w:instrText>
            </w:r>
            <w:r w:rsidR="001D28DB">
              <w:rPr>
                <w:rFonts w:ascii="Tahoma" w:hAnsi="Tahoma" w:cs="Tahoma"/>
                <w:sz w:val="20"/>
                <w:szCs w:val="20"/>
              </w:rPr>
            </w:r>
            <w:r w:rsidR="001D28DB">
              <w:rPr>
                <w:rFonts w:ascii="Tahoma" w:hAnsi="Tahoma" w:cs="Tahoma"/>
                <w:sz w:val="20"/>
                <w:szCs w:val="20"/>
              </w:rPr>
              <w:fldChar w:fldCharType="end"/>
            </w:r>
            <w:bookmarkEnd w:id="1"/>
            <w:r w:rsidRPr="00A86ADB">
              <w:rPr>
                <w:rFonts w:ascii="Tahoma" w:hAnsi="Tahoma" w:cs="Tahoma"/>
                <w:sz w:val="20"/>
                <w:szCs w:val="20"/>
              </w:rPr>
              <w:t xml:space="preserve"> REVISED</w:t>
            </w:r>
          </w:p>
        </w:tc>
      </w:tr>
      <w:tr w:rsidR="00407010" w:rsidRPr="00A86ADB" w:rsidTr="00C51EEF">
        <w:trPr>
          <w:trHeight w:val="1322"/>
        </w:trPr>
        <w:tc>
          <w:tcPr>
            <w:tcW w:w="9690" w:type="dxa"/>
            <w:tcBorders>
              <w:top w:val="single" w:sz="4" w:space="0" w:color="auto"/>
              <w:left w:val="single" w:sz="4" w:space="0" w:color="auto"/>
              <w:bottom w:val="single" w:sz="4" w:space="0" w:color="auto"/>
              <w:right w:val="single" w:sz="4" w:space="0" w:color="auto"/>
            </w:tcBorders>
            <w:hideMark/>
          </w:tcPr>
          <w:p w:rsidR="00D23F3C" w:rsidRDefault="00D23F3C" w:rsidP="00D23F3C">
            <w:pPr>
              <w:rPr>
                <w:rFonts w:ascii="Tahoma" w:hAnsi="Tahoma" w:cs="Tahoma"/>
                <w:b/>
                <w:bCs/>
                <w:i/>
                <w:sz w:val="20"/>
                <w:szCs w:val="20"/>
              </w:rPr>
            </w:pPr>
            <w:r>
              <w:rPr>
                <w:rFonts w:ascii="Tahoma" w:hAnsi="Tahoma" w:cs="Tahoma"/>
                <w:b/>
                <w:bCs/>
                <w:i/>
                <w:sz w:val="20"/>
                <w:szCs w:val="20"/>
              </w:rPr>
              <w:t>Repeals and R</w:t>
            </w:r>
            <w:r w:rsidR="0045438A" w:rsidRPr="00A86ADB">
              <w:rPr>
                <w:rFonts w:ascii="Tahoma" w:hAnsi="Tahoma" w:cs="Tahoma"/>
                <w:b/>
                <w:bCs/>
                <w:i/>
                <w:sz w:val="20"/>
                <w:szCs w:val="20"/>
              </w:rPr>
              <w:t>eplaces</w:t>
            </w:r>
            <w:r>
              <w:rPr>
                <w:rFonts w:ascii="Tahoma" w:hAnsi="Tahoma" w:cs="Tahoma"/>
                <w:b/>
                <w:bCs/>
                <w:i/>
                <w:sz w:val="20"/>
                <w:szCs w:val="20"/>
              </w:rPr>
              <w:t>:</w:t>
            </w:r>
            <w:r w:rsidR="0045438A" w:rsidRPr="00A86ADB">
              <w:rPr>
                <w:rFonts w:ascii="Tahoma" w:hAnsi="Tahoma" w:cs="Tahoma"/>
                <w:b/>
                <w:bCs/>
                <w:i/>
                <w:sz w:val="20"/>
                <w:szCs w:val="20"/>
              </w:rPr>
              <w:t xml:space="preserve"> </w:t>
            </w:r>
          </w:p>
          <w:p w:rsidR="00407010" w:rsidRPr="00A86ADB" w:rsidRDefault="001D3B79" w:rsidP="001D3B79">
            <w:pPr>
              <w:numPr>
                <w:ilvl w:val="0"/>
                <w:numId w:val="36"/>
              </w:numPr>
              <w:rPr>
                <w:rFonts w:ascii="Tahoma" w:hAnsi="Tahoma" w:cs="Tahoma"/>
                <w:b/>
                <w:bCs/>
                <w:sz w:val="20"/>
                <w:szCs w:val="20"/>
              </w:rPr>
            </w:pPr>
            <w:r>
              <w:rPr>
                <w:rFonts w:ascii="Tahoma" w:hAnsi="Tahoma" w:cs="Tahoma"/>
                <w:b/>
                <w:bCs/>
                <w:i/>
                <w:sz w:val="20"/>
                <w:szCs w:val="20"/>
              </w:rPr>
              <w:t>Team Member Dispute Resolution</w:t>
            </w:r>
          </w:p>
        </w:tc>
      </w:tr>
    </w:tbl>
    <w:p w:rsidR="00BE52B9" w:rsidRPr="00A86ADB" w:rsidRDefault="00BE52B9" w:rsidP="00BE52B9">
      <w:pPr>
        <w:spacing w:after="0" w:line="240" w:lineRule="auto"/>
        <w:rPr>
          <w:rFonts w:ascii="Tahoma" w:hAnsi="Tahoma" w:cs="Tahoma"/>
          <w:sz w:val="20"/>
          <w:szCs w:val="20"/>
        </w:rPr>
      </w:pPr>
    </w:p>
    <w:p w:rsidR="00976A1D" w:rsidRPr="00976A1D" w:rsidRDefault="00976A1D" w:rsidP="00976A1D">
      <w:pPr>
        <w:rPr>
          <w:rFonts w:ascii="Tahoma" w:hAnsi="Tahoma"/>
          <w:i/>
          <w:iCs/>
          <w:sz w:val="20"/>
          <w:szCs w:val="20"/>
          <w:u w:val="single"/>
        </w:rPr>
      </w:pPr>
      <w:r w:rsidRPr="00976A1D">
        <w:rPr>
          <w:rFonts w:ascii="Tahoma" w:hAnsi="Tahoma"/>
          <w:b/>
          <w:bCs/>
          <w:sz w:val="20"/>
          <w:szCs w:val="20"/>
        </w:rPr>
        <w:t>A.</w:t>
      </w:r>
      <w:r w:rsidRPr="00976A1D">
        <w:rPr>
          <w:rFonts w:ascii="Tahoma" w:hAnsi="Tahoma"/>
          <w:sz w:val="20"/>
          <w:szCs w:val="20"/>
        </w:rPr>
        <w:t xml:space="preserve">    </w:t>
      </w:r>
      <w:r w:rsidRPr="00976A1D">
        <w:rPr>
          <w:rFonts w:ascii="Tahoma" w:hAnsi="Tahoma"/>
          <w:sz w:val="20"/>
          <w:szCs w:val="20"/>
        </w:rPr>
        <w:tab/>
      </w:r>
      <w:r w:rsidRPr="00976A1D">
        <w:rPr>
          <w:rFonts w:ascii="Tahoma" w:hAnsi="Tahoma"/>
          <w:b/>
          <w:iCs/>
          <w:sz w:val="20"/>
          <w:szCs w:val="20"/>
        </w:rPr>
        <w:t>Resolution Through the Chain of Command</w:t>
      </w:r>
    </w:p>
    <w:p w:rsidR="00976A1D" w:rsidRPr="00976A1D" w:rsidRDefault="00976A1D" w:rsidP="00CF557F">
      <w:pPr>
        <w:ind w:firstLine="720"/>
        <w:jc w:val="both"/>
        <w:rPr>
          <w:rFonts w:ascii="Tahoma" w:hAnsi="Tahoma"/>
          <w:sz w:val="20"/>
          <w:szCs w:val="20"/>
        </w:rPr>
      </w:pPr>
      <w:r w:rsidRPr="00976A1D">
        <w:rPr>
          <w:rFonts w:ascii="Tahoma" w:hAnsi="Tahoma"/>
          <w:sz w:val="20"/>
          <w:szCs w:val="20"/>
        </w:rPr>
        <w:t>PRC has an “open door” policy, which means that a supervisor’s door is always open to good faith Team Member concerns. Team Members are encouraged to bring any good faith concerns about their employment to their immediate supervisors for resolution. Team Members may use this open door policy without fear of retaliation.</w:t>
      </w:r>
    </w:p>
    <w:p w:rsidR="00976A1D" w:rsidRPr="00976A1D" w:rsidRDefault="00976A1D" w:rsidP="00CF557F">
      <w:pPr>
        <w:ind w:firstLine="720"/>
        <w:jc w:val="both"/>
        <w:rPr>
          <w:rFonts w:ascii="Tahoma" w:hAnsi="Tahoma"/>
          <w:sz w:val="20"/>
          <w:szCs w:val="20"/>
          <w:u w:val="single"/>
        </w:rPr>
      </w:pPr>
      <w:r w:rsidRPr="00976A1D">
        <w:rPr>
          <w:rFonts w:ascii="Tahoma" w:hAnsi="Tahoma"/>
          <w:color w:val="222222"/>
          <w:sz w:val="20"/>
          <w:szCs w:val="20"/>
          <w:shd w:val="clear" w:color="auto" w:fill="FFFFFF"/>
        </w:rPr>
        <w:t>A Team Member who has a good faith concern must first attempt to resolve the issue through his or her designated departmental chain of command, except where the issue involves a member of that chain of command, in which case, the Team Member may proceed directly to Human Resources for assistance. Where applicable, the departmental chain of command includes the Team Member’s immediate supervisor, manager, director and Vice President. If the chain of command does not produce a satisfactory resolution of the Team Member’s concern, the Team Member may submit a written complaint to Human Resources Operations as described below.</w:t>
      </w:r>
    </w:p>
    <w:p w:rsidR="00976A1D" w:rsidRPr="00976A1D" w:rsidRDefault="00976A1D" w:rsidP="00CF557F">
      <w:pPr>
        <w:jc w:val="both"/>
        <w:rPr>
          <w:rFonts w:ascii="Tahoma" w:hAnsi="Tahoma"/>
          <w:b/>
          <w:iCs/>
          <w:sz w:val="20"/>
          <w:szCs w:val="20"/>
        </w:rPr>
      </w:pPr>
      <w:r w:rsidRPr="00976A1D">
        <w:rPr>
          <w:rFonts w:ascii="Tahoma" w:hAnsi="Tahoma"/>
          <w:b/>
          <w:sz w:val="20"/>
          <w:szCs w:val="20"/>
        </w:rPr>
        <w:t>B.</w:t>
      </w:r>
      <w:r w:rsidRPr="00976A1D">
        <w:rPr>
          <w:rFonts w:ascii="Tahoma" w:hAnsi="Tahoma"/>
          <w:b/>
          <w:sz w:val="20"/>
          <w:szCs w:val="20"/>
        </w:rPr>
        <w:tab/>
      </w:r>
      <w:r w:rsidRPr="00976A1D">
        <w:rPr>
          <w:rFonts w:ascii="Tahoma" w:hAnsi="Tahoma"/>
          <w:b/>
          <w:iCs/>
          <w:sz w:val="20"/>
          <w:szCs w:val="20"/>
        </w:rPr>
        <w:t>Filing a Complaint With Human Resources</w:t>
      </w:r>
    </w:p>
    <w:p w:rsidR="00976A1D" w:rsidRPr="00976A1D" w:rsidRDefault="00976A1D" w:rsidP="00CF557F">
      <w:pPr>
        <w:ind w:firstLine="720"/>
        <w:jc w:val="both"/>
        <w:rPr>
          <w:rFonts w:ascii="Tahoma" w:hAnsi="Tahoma"/>
          <w:sz w:val="20"/>
          <w:szCs w:val="20"/>
        </w:rPr>
      </w:pPr>
      <w:r w:rsidRPr="00976A1D">
        <w:rPr>
          <w:rFonts w:ascii="Tahoma" w:hAnsi="Tahoma"/>
          <w:sz w:val="20"/>
          <w:szCs w:val="20"/>
        </w:rPr>
        <w:t xml:space="preserve">If a Team Member concern cannot be resolved through the chain of command, the Team Member </w:t>
      </w:r>
      <w:r w:rsidRPr="00976A1D">
        <w:rPr>
          <w:rFonts w:ascii="Tahoma" w:hAnsi="Tahoma"/>
          <w:color w:val="222222"/>
          <w:sz w:val="20"/>
          <w:szCs w:val="20"/>
          <w:shd w:val="clear" w:color="auto" w:fill="FFFFFF"/>
        </w:rPr>
        <w:t>may submit a written complaint to Human Resources Operations</w:t>
      </w:r>
      <w:r w:rsidRPr="00976A1D">
        <w:rPr>
          <w:rFonts w:ascii="Tahoma" w:hAnsi="Tahoma"/>
          <w:sz w:val="20"/>
          <w:szCs w:val="20"/>
        </w:rPr>
        <w:t>. The following information must be included in the complaint:</w:t>
      </w:r>
    </w:p>
    <w:p w:rsidR="00976A1D" w:rsidRPr="00976A1D" w:rsidRDefault="00976A1D" w:rsidP="00CF557F">
      <w:pPr>
        <w:pStyle w:val="ColorfulList-Accent1"/>
        <w:numPr>
          <w:ilvl w:val="0"/>
          <w:numId w:val="37"/>
        </w:numPr>
        <w:jc w:val="both"/>
        <w:rPr>
          <w:rFonts w:ascii="Tahoma" w:hAnsi="Tahoma"/>
          <w:sz w:val="20"/>
          <w:szCs w:val="20"/>
        </w:rPr>
      </w:pPr>
      <w:r w:rsidRPr="00976A1D">
        <w:rPr>
          <w:rFonts w:ascii="Tahoma" w:hAnsi="Tahoma"/>
          <w:sz w:val="20"/>
          <w:szCs w:val="20"/>
        </w:rPr>
        <w:t>Date of submission</w:t>
      </w:r>
    </w:p>
    <w:p w:rsidR="00976A1D" w:rsidRPr="00976A1D" w:rsidRDefault="00976A1D" w:rsidP="00CF557F">
      <w:pPr>
        <w:pStyle w:val="ColorfulList-Accent1"/>
        <w:numPr>
          <w:ilvl w:val="0"/>
          <w:numId w:val="37"/>
        </w:numPr>
        <w:jc w:val="both"/>
        <w:rPr>
          <w:rFonts w:ascii="Tahoma" w:hAnsi="Tahoma"/>
          <w:sz w:val="20"/>
          <w:szCs w:val="20"/>
        </w:rPr>
      </w:pPr>
      <w:r w:rsidRPr="00976A1D">
        <w:rPr>
          <w:rFonts w:ascii="Tahoma" w:hAnsi="Tahoma"/>
          <w:sz w:val="20"/>
          <w:szCs w:val="20"/>
        </w:rPr>
        <w:t>Team Member name</w:t>
      </w:r>
    </w:p>
    <w:p w:rsidR="00976A1D" w:rsidRPr="00976A1D" w:rsidRDefault="00976A1D" w:rsidP="00CF557F">
      <w:pPr>
        <w:pStyle w:val="ColorfulList-Accent1"/>
        <w:numPr>
          <w:ilvl w:val="0"/>
          <w:numId w:val="37"/>
        </w:numPr>
        <w:jc w:val="both"/>
        <w:rPr>
          <w:rFonts w:ascii="Tahoma" w:hAnsi="Tahoma"/>
          <w:sz w:val="20"/>
          <w:szCs w:val="20"/>
        </w:rPr>
      </w:pPr>
      <w:r w:rsidRPr="00976A1D">
        <w:rPr>
          <w:rFonts w:ascii="Tahoma" w:hAnsi="Tahoma"/>
          <w:sz w:val="20"/>
          <w:szCs w:val="20"/>
        </w:rPr>
        <w:t>Team Member department</w:t>
      </w:r>
    </w:p>
    <w:p w:rsidR="00976A1D" w:rsidRPr="00976A1D" w:rsidRDefault="00976A1D" w:rsidP="00CF557F">
      <w:pPr>
        <w:pStyle w:val="ColorfulList-Accent1"/>
        <w:numPr>
          <w:ilvl w:val="0"/>
          <w:numId w:val="37"/>
        </w:numPr>
        <w:jc w:val="both"/>
        <w:rPr>
          <w:rFonts w:ascii="Tahoma" w:hAnsi="Tahoma"/>
          <w:sz w:val="20"/>
          <w:szCs w:val="20"/>
        </w:rPr>
      </w:pPr>
      <w:r w:rsidRPr="00976A1D">
        <w:rPr>
          <w:rFonts w:ascii="Tahoma" w:hAnsi="Tahoma"/>
          <w:sz w:val="20"/>
          <w:szCs w:val="20"/>
        </w:rPr>
        <w:t xml:space="preserve">Complete description of the concern (including any supporting facts, witness, and documents) </w:t>
      </w:r>
    </w:p>
    <w:p w:rsidR="00976A1D" w:rsidRPr="00976A1D" w:rsidRDefault="00976A1D" w:rsidP="00CF557F">
      <w:pPr>
        <w:jc w:val="both"/>
        <w:rPr>
          <w:rFonts w:ascii="Tahoma" w:hAnsi="Tahoma"/>
          <w:sz w:val="20"/>
          <w:szCs w:val="20"/>
        </w:rPr>
      </w:pPr>
    </w:p>
    <w:p w:rsidR="00976A1D" w:rsidRPr="00976A1D" w:rsidRDefault="00976A1D" w:rsidP="00CF557F">
      <w:pPr>
        <w:jc w:val="both"/>
        <w:rPr>
          <w:rFonts w:ascii="Tahoma" w:hAnsi="Tahoma"/>
          <w:sz w:val="20"/>
          <w:szCs w:val="20"/>
        </w:rPr>
      </w:pPr>
      <w:r w:rsidRPr="00976A1D">
        <w:rPr>
          <w:rFonts w:ascii="Tahoma" w:hAnsi="Tahoma"/>
          <w:sz w:val="20"/>
          <w:szCs w:val="20"/>
        </w:rPr>
        <w:t xml:space="preserve">Human Resources Operations will acknowledge receipt of written employee complaints within seven (7) calendar days. To maximize the effectiveness of any related investigation and/or corrective action, all </w:t>
      </w:r>
      <w:r w:rsidRPr="00976A1D">
        <w:rPr>
          <w:rFonts w:ascii="Tahoma" w:hAnsi="Tahoma"/>
          <w:sz w:val="20"/>
          <w:szCs w:val="20"/>
        </w:rPr>
        <w:lastRenderedPageBreak/>
        <w:t>complaints should be submitted as soon as possible after the alleged incident giving rise to the complaint. As a general rule, complaints must be submitted no later than 30 calendar days after the alleged incident, except where the complaint involves discrimination, harassment, or retaliation, in which case, the complaint must be submitted no later than one year after the alleged incident.</w:t>
      </w:r>
    </w:p>
    <w:p w:rsidR="00976A1D" w:rsidRPr="00976A1D" w:rsidRDefault="00976A1D" w:rsidP="00CF557F">
      <w:pPr>
        <w:jc w:val="both"/>
        <w:rPr>
          <w:rFonts w:ascii="Tahoma" w:hAnsi="Tahoma"/>
          <w:b/>
          <w:sz w:val="20"/>
          <w:szCs w:val="20"/>
        </w:rPr>
      </w:pPr>
      <w:r w:rsidRPr="00976A1D">
        <w:rPr>
          <w:rFonts w:ascii="Tahoma" w:hAnsi="Tahoma"/>
          <w:b/>
          <w:sz w:val="20"/>
          <w:szCs w:val="20"/>
        </w:rPr>
        <w:t>C.</w:t>
      </w:r>
      <w:r w:rsidRPr="00976A1D">
        <w:rPr>
          <w:rFonts w:ascii="Tahoma" w:hAnsi="Tahoma"/>
          <w:b/>
          <w:sz w:val="20"/>
          <w:szCs w:val="20"/>
        </w:rPr>
        <w:tab/>
      </w:r>
      <w:r w:rsidRPr="00976A1D">
        <w:rPr>
          <w:rFonts w:ascii="Tahoma" w:hAnsi="Tahoma"/>
          <w:b/>
          <w:iCs/>
          <w:sz w:val="20"/>
          <w:szCs w:val="20"/>
          <w:u w:val="single"/>
        </w:rPr>
        <w:t>Investigations</w:t>
      </w:r>
    </w:p>
    <w:p w:rsidR="00976A1D" w:rsidRPr="00976A1D" w:rsidRDefault="00976A1D" w:rsidP="00CF557F">
      <w:pPr>
        <w:ind w:firstLine="720"/>
        <w:jc w:val="both"/>
        <w:rPr>
          <w:rFonts w:ascii="Tahoma" w:hAnsi="Tahoma"/>
          <w:sz w:val="20"/>
          <w:szCs w:val="20"/>
        </w:rPr>
      </w:pPr>
      <w:r w:rsidRPr="00976A1D">
        <w:rPr>
          <w:rFonts w:ascii="Tahoma" w:hAnsi="Tahoma"/>
          <w:sz w:val="20"/>
          <w:szCs w:val="20"/>
        </w:rPr>
        <w:t xml:space="preserve">Where a complaint requires investigation, personnel trained and qualified to conduct workplace investigations will promptly and thoroughly investigate the matter </w:t>
      </w:r>
      <w:r w:rsidR="00003C7C">
        <w:rPr>
          <w:rFonts w:ascii="Tahoma" w:hAnsi="Tahoma"/>
          <w:sz w:val="20"/>
          <w:szCs w:val="20"/>
        </w:rPr>
        <w:t xml:space="preserve">in </w:t>
      </w:r>
      <w:r w:rsidRPr="00976A1D">
        <w:rPr>
          <w:rFonts w:ascii="Tahoma" w:hAnsi="Tahoma"/>
          <w:sz w:val="20"/>
          <w:szCs w:val="20"/>
        </w:rPr>
        <w:t xml:space="preserve">a fair and impartial manner. Investigations will be documented and tracked to ensure reasonable progress and timely closure. </w:t>
      </w:r>
    </w:p>
    <w:p w:rsidR="00976A1D" w:rsidRPr="00976A1D" w:rsidRDefault="00976A1D" w:rsidP="00CF557F">
      <w:pPr>
        <w:ind w:firstLine="720"/>
        <w:jc w:val="both"/>
        <w:rPr>
          <w:rFonts w:ascii="Tahoma" w:hAnsi="Tahoma"/>
          <w:sz w:val="20"/>
          <w:szCs w:val="20"/>
        </w:rPr>
      </w:pPr>
      <w:r w:rsidRPr="00976A1D">
        <w:rPr>
          <w:rFonts w:ascii="Tahoma" w:hAnsi="Tahoma"/>
          <w:sz w:val="20"/>
          <w:szCs w:val="20"/>
        </w:rPr>
        <w:t>Based on the evidence collected, PRC will reach a reasonable conclusion and take timely appropriate action. If PRC determines that prohibited conduct has occurred, appropriate and effective corrective and remedial action will be taken in accordance with the circumstances involved. PRC will also take appropriate action designed to deter future misconduct. Any Team Member found to have engaged in any form of prohibited conduct will be subject to performance management up to and including separation.</w:t>
      </w:r>
    </w:p>
    <w:p w:rsidR="00976A1D" w:rsidRPr="00976A1D" w:rsidRDefault="00976A1D" w:rsidP="00CF557F">
      <w:pPr>
        <w:ind w:firstLine="720"/>
        <w:jc w:val="both"/>
        <w:rPr>
          <w:rFonts w:ascii="Tahoma" w:hAnsi="Tahoma"/>
          <w:sz w:val="20"/>
          <w:szCs w:val="20"/>
        </w:rPr>
      </w:pPr>
      <w:r w:rsidRPr="00976A1D">
        <w:rPr>
          <w:rFonts w:ascii="Tahoma" w:hAnsi="Tahoma"/>
          <w:sz w:val="20"/>
          <w:szCs w:val="20"/>
        </w:rPr>
        <w:t xml:space="preserve">The findings of the investigation will be communicated to the complaining Team Member. PRC will also advise the complaining Team Member of any related corrective action, except where doing so would violate the privacy rights of another Team Member. </w:t>
      </w:r>
    </w:p>
    <w:p w:rsidR="00976A1D" w:rsidRPr="00976A1D" w:rsidRDefault="00976A1D" w:rsidP="00CF557F">
      <w:pPr>
        <w:jc w:val="both"/>
        <w:rPr>
          <w:rFonts w:ascii="Tahoma" w:hAnsi="Tahoma"/>
          <w:b/>
          <w:sz w:val="20"/>
          <w:szCs w:val="20"/>
          <w:u w:val="single"/>
        </w:rPr>
      </w:pPr>
      <w:r w:rsidRPr="00976A1D">
        <w:rPr>
          <w:rFonts w:ascii="Tahoma" w:hAnsi="Tahoma"/>
          <w:b/>
          <w:sz w:val="20"/>
          <w:szCs w:val="20"/>
        </w:rPr>
        <w:t>D.</w:t>
      </w:r>
      <w:r w:rsidRPr="00976A1D">
        <w:rPr>
          <w:rFonts w:ascii="Tahoma" w:hAnsi="Tahoma"/>
          <w:b/>
          <w:sz w:val="20"/>
          <w:szCs w:val="20"/>
        </w:rPr>
        <w:tab/>
      </w:r>
      <w:r w:rsidRPr="00976A1D">
        <w:rPr>
          <w:rFonts w:ascii="Tahoma" w:hAnsi="Tahoma"/>
          <w:b/>
          <w:sz w:val="20"/>
          <w:szCs w:val="20"/>
          <w:u w:val="single"/>
        </w:rPr>
        <w:t>Appeals</w:t>
      </w:r>
    </w:p>
    <w:p w:rsidR="00976A1D" w:rsidRPr="00976A1D" w:rsidRDefault="00976A1D" w:rsidP="00CF557F">
      <w:pPr>
        <w:ind w:firstLine="720"/>
        <w:jc w:val="both"/>
        <w:rPr>
          <w:rFonts w:ascii="Tahoma" w:hAnsi="Tahoma"/>
          <w:b/>
          <w:sz w:val="20"/>
          <w:szCs w:val="20"/>
          <w:u w:val="single"/>
        </w:rPr>
      </w:pPr>
      <w:r w:rsidRPr="00976A1D">
        <w:rPr>
          <w:rFonts w:ascii="Tahoma" w:hAnsi="Tahoma"/>
          <w:sz w:val="20"/>
          <w:szCs w:val="20"/>
        </w:rPr>
        <w:t>Pursuant to PRC’s Appeal Process Policy, a Team Member who makes an internal complaint of discrimination, harassment, or retaliation may appeal PRC’s final determination regarding that complaint if the Team Member has substantial evidence that: (1) procedural error(s) substantially affected the fairness of the complaint resolution process such that the final determination would have been different if the procedural error(s) did not occur; or (2) PRC’s final determination is clearly contrary to the evidence presented during the investigation of the complaint such that a reasonable person could not have reached the final determination based on the evidence presented.</w:t>
      </w:r>
    </w:p>
    <w:p w:rsidR="00976A1D" w:rsidRPr="00976A1D" w:rsidRDefault="00976A1D" w:rsidP="00CF557F">
      <w:pPr>
        <w:jc w:val="both"/>
        <w:rPr>
          <w:rFonts w:ascii="Tahoma" w:hAnsi="Tahoma"/>
          <w:b/>
          <w:sz w:val="20"/>
          <w:szCs w:val="20"/>
          <w:u w:val="single"/>
        </w:rPr>
      </w:pPr>
      <w:r w:rsidRPr="00976A1D">
        <w:rPr>
          <w:rFonts w:ascii="Tahoma" w:hAnsi="Tahoma"/>
          <w:b/>
          <w:sz w:val="20"/>
          <w:szCs w:val="20"/>
        </w:rPr>
        <w:t>E.</w:t>
      </w:r>
      <w:r w:rsidRPr="00976A1D">
        <w:rPr>
          <w:rFonts w:ascii="Tahoma" w:hAnsi="Tahoma"/>
          <w:b/>
          <w:sz w:val="20"/>
          <w:szCs w:val="20"/>
        </w:rPr>
        <w:tab/>
      </w:r>
      <w:r w:rsidRPr="00976A1D">
        <w:rPr>
          <w:rFonts w:ascii="Tahoma" w:hAnsi="Tahoma"/>
          <w:b/>
          <w:sz w:val="20"/>
          <w:szCs w:val="20"/>
          <w:u w:val="single"/>
        </w:rPr>
        <w:t>Pechanga Employment Claims Act</w:t>
      </w:r>
    </w:p>
    <w:p w:rsidR="00976A1D" w:rsidRPr="00976A1D" w:rsidRDefault="00976A1D" w:rsidP="00CF557F">
      <w:pPr>
        <w:ind w:firstLine="720"/>
        <w:jc w:val="both"/>
        <w:rPr>
          <w:rFonts w:ascii="Tahoma" w:hAnsi="Tahoma"/>
          <w:sz w:val="20"/>
          <w:szCs w:val="20"/>
        </w:rPr>
      </w:pPr>
      <w:r w:rsidRPr="00976A1D">
        <w:rPr>
          <w:rFonts w:ascii="Tahoma" w:hAnsi="Tahoma"/>
          <w:sz w:val="20"/>
          <w:szCs w:val="20"/>
        </w:rPr>
        <w:t>If a Team Member complaint of discrimination, harassment, or discrimination cannot be resolved through the complaint and appeal processes described above, the Team Member may file a claim with the Pechanga Tribal Court in accordance with the Pechanga Employment Claims Act.</w:t>
      </w:r>
    </w:p>
    <w:p w:rsidR="00976A1D" w:rsidRPr="00976A1D" w:rsidRDefault="00976A1D" w:rsidP="00CF557F">
      <w:pPr>
        <w:jc w:val="both"/>
        <w:rPr>
          <w:rFonts w:ascii="Tahoma" w:hAnsi="Tahoma"/>
          <w:b/>
          <w:sz w:val="20"/>
          <w:szCs w:val="20"/>
        </w:rPr>
      </w:pPr>
      <w:r w:rsidRPr="00976A1D">
        <w:rPr>
          <w:rFonts w:ascii="Tahoma" w:hAnsi="Tahoma"/>
          <w:b/>
          <w:sz w:val="20"/>
          <w:szCs w:val="20"/>
        </w:rPr>
        <w:t>F.</w:t>
      </w:r>
      <w:r w:rsidRPr="00976A1D">
        <w:rPr>
          <w:rFonts w:ascii="Tahoma" w:hAnsi="Tahoma"/>
          <w:b/>
          <w:sz w:val="20"/>
          <w:szCs w:val="20"/>
        </w:rPr>
        <w:tab/>
      </w:r>
      <w:r w:rsidRPr="00976A1D">
        <w:rPr>
          <w:rFonts w:ascii="Tahoma" w:hAnsi="Tahoma"/>
          <w:b/>
          <w:iCs/>
          <w:sz w:val="20"/>
          <w:szCs w:val="20"/>
          <w:u w:val="single"/>
        </w:rPr>
        <w:t>Confidentiality</w:t>
      </w:r>
    </w:p>
    <w:p w:rsidR="00976A1D" w:rsidRPr="00976A1D" w:rsidRDefault="00976A1D" w:rsidP="00CF557F">
      <w:pPr>
        <w:ind w:firstLine="720"/>
        <w:jc w:val="both"/>
        <w:rPr>
          <w:rFonts w:ascii="Tahoma" w:hAnsi="Tahoma"/>
          <w:b/>
          <w:bCs/>
          <w:sz w:val="20"/>
          <w:szCs w:val="20"/>
        </w:rPr>
      </w:pPr>
      <w:r w:rsidRPr="00976A1D">
        <w:rPr>
          <w:rFonts w:ascii="Tahoma" w:hAnsi="Tahoma"/>
          <w:sz w:val="20"/>
          <w:szCs w:val="20"/>
        </w:rPr>
        <w:t xml:space="preserve">Confidentiality will be maintained throughout the complaint and investigation process to the full extent possible, but complete confidentiality cannot be guaranteed. PRC’s need to conduct an investigation, if necessary, and take prompt and appropriate action to address the complaint may require the disclosure of information to individuals with a need to know. </w:t>
      </w:r>
    </w:p>
    <w:p w:rsidR="00976A1D" w:rsidRPr="00976A1D" w:rsidRDefault="00976A1D" w:rsidP="00CF557F">
      <w:pPr>
        <w:jc w:val="both"/>
        <w:rPr>
          <w:rFonts w:ascii="Tahoma" w:hAnsi="Tahoma"/>
          <w:b/>
          <w:bCs/>
          <w:sz w:val="20"/>
          <w:szCs w:val="20"/>
        </w:rPr>
      </w:pPr>
    </w:p>
    <w:p w:rsidR="00976A1D" w:rsidRPr="00976A1D" w:rsidRDefault="00976A1D" w:rsidP="00CF557F">
      <w:pPr>
        <w:jc w:val="both"/>
        <w:rPr>
          <w:rFonts w:ascii="Tahoma" w:hAnsi="Tahoma"/>
          <w:b/>
          <w:bCs/>
          <w:sz w:val="20"/>
          <w:szCs w:val="20"/>
        </w:rPr>
      </w:pPr>
      <w:r w:rsidRPr="00976A1D">
        <w:rPr>
          <w:rFonts w:ascii="Tahoma" w:hAnsi="Tahoma"/>
          <w:b/>
          <w:bCs/>
          <w:sz w:val="20"/>
          <w:szCs w:val="20"/>
        </w:rPr>
        <w:lastRenderedPageBreak/>
        <w:t>G.</w:t>
      </w:r>
      <w:r w:rsidRPr="00976A1D">
        <w:rPr>
          <w:rFonts w:ascii="Tahoma" w:hAnsi="Tahoma"/>
          <w:b/>
          <w:bCs/>
          <w:sz w:val="20"/>
          <w:szCs w:val="20"/>
        </w:rPr>
        <w:tab/>
      </w:r>
      <w:r w:rsidRPr="00976A1D">
        <w:rPr>
          <w:rFonts w:ascii="Tahoma" w:hAnsi="Tahoma"/>
          <w:b/>
          <w:bCs/>
          <w:sz w:val="20"/>
          <w:szCs w:val="20"/>
          <w:u w:val="single"/>
        </w:rPr>
        <w:t>Non-Retaliation</w:t>
      </w:r>
    </w:p>
    <w:p w:rsidR="00976A1D" w:rsidRPr="00976A1D" w:rsidRDefault="00976A1D" w:rsidP="00CF557F">
      <w:pPr>
        <w:ind w:firstLine="720"/>
        <w:jc w:val="both"/>
        <w:rPr>
          <w:rFonts w:ascii="Tahoma" w:hAnsi="Tahoma"/>
          <w:sz w:val="20"/>
          <w:szCs w:val="20"/>
        </w:rPr>
      </w:pPr>
      <w:r w:rsidRPr="00976A1D">
        <w:rPr>
          <w:rFonts w:ascii="Tahoma" w:hAnsi="Tahoma"/>
          <w:sz w:val="20"/>
          <w:szCs w:val="20"/>
        </w:rPr>
        <w:t>PRC prohibits retaliation against Team Members who submit or cooperate in the investigation of a good faith suggestion, concern, or complaint. If a Team Member experiences or witnesses retaliatory conduct that violates this policy, the Team Member must immediately report the conduct through the chain of command or to Human Resources Operations. Team Members found to have engaged in retaliation in violation of this policy will be subject to performance management up to and including separation.</w:t>
      </w:r>
    </w:p>
    <w:p w:rsidR="00BE52B9" w:rsidRPr="009E09FD" w:rsidRDefault="00E06E48" w:rsidP="00CF557F">
      <w:pPr>
        <w:spacing w:line="240" w:lineRule="auto"/>
        <w:ind w:firstLine="720"/>
        <w:jc w:val="both"/>
        <w:rPr>
          <w:rFonts w:ascii="Tahoma" w:eastAsia="Times New Roman" w:hAnsi="Tahoma" w:cs="Tahoma"/>
          <w:b/>
          <w:bCs/>
          <w:sz w:val="20"/>
          <w:szCs w:val="20"/>
        </w:rPr>
      </w:pPr>
      <w:r>
        <w:rPr>
          <w:rFonts w:ascii="Tahoma" w:eastAsia="Times New Roman" w:hAnsi="Tahoma" w:cs="Tahoma"/>
          <w:bCs/>
          <w:sz w:val="20"/>
          <w:szCs w:val="20"/>
        </w:rPr>
        <w:t xml:space="preserve"> </w:t>
      </w:r>
    </w:p>
    <w:sectPr w:rsidR="00BE52B9" w:rsidRPr="009E09FD" w:rsidSect="00AF37E4">
      <w:headerReference w:type="default" r:id="rId10"/>
      <w:footerReference w:type="default" r:id="rId11"/>
      <w:pgSz w:w="12240" w:h="15840" w:code="1"/>
      <w:pgMar w:top="864"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909F1" w:rsidRDefault="009909F1" w:rsidP="00084503">
      <w:pPr>
        <w:spacing w:after="0" w:line="240" w:lineRule="auto"/>
      </w:pPr>
      <w:r>
        <w:separator/>
      </w:r>
    </w:p>
    <w:p w:rsidR="009909F1" w:rsidRDefault="009909F1"/>
  </w:endnote>
  <w:endnote w:type="continuationSeparator" w:id="0">
    <w:p w:rsidR="009909F1" w:rsidRDefault="009909F1" w:rsidP="00084503">
      <w:pPr>
        <w:spacing w:after="0" w:line="240" w:lineRule="auto"/>
      </w:pPr>
      <w:r>
        <w:continuationSeparator/>
      </w:r>
    </w:p>
    <w:p w:rsidR="009909F1" w:rsidRDefault="009909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ot;sans-serif&quot;">
    <w:altName w:val="Times New Roman"/>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F3C" w:rsidRPr="00F41F29" w:rsidRDefault="00976A1D" w:rsidP="00786097">
    <w:pPr>
      <w:pStyle w:val="Footer"/>
      <w:spacing w:after="0"/>
      <w:rPr>
        <w:lang w:val="en-US"/>
      </w:rPr>
    </w:pPr>
    <w:r>
      <w:rPr>
        <w:rFonts w:ascii="Tahoma" w:hAnsi="Tahoma" w:cs="Tahoma"/>
        <w:bCs/>
        <w:sz w:val="20"/>
        <w:szCs w:val="20"/>
      </w:rPr>
      <w:t>Resolution of Team Member Issues</w:t>
    </w:r>
    <w:r w:rsidR="00F41F29">
      <w:rPr>
        <w:rFonts w:ascii="Tahoma" w:hAnsi="Tahoma" w:cs="Tahoma"/>
        <w:bCs/>
        <w:sz w:val="20"/>
        <w:szCs w:val="20"/>
        <w:lang w:val="en-US"/>
      </w:rPr>
      <w:t>, ID#20659</w:t>
    </w:r>
  </w:p>
  <w:p w:rsidR="00D23F3C" w:rsidRPr="00322B70" w:rsidRDefault="00F41F29" w:rsidP="005259AE">
    <w:pPr>
      <w:pStyle w:val="Footer"/>
      <w:rPr>
        <w:lang w:val="en-US"/>
      </w:rPr>
    </w:pPr>
    <w:r>
      <w:rPr>
        <w:lang w:val="en-US"/>
      </w:rPr>
      <w:t>New July 2018</w:t>
    </w:r>
    <w:r w:rsidR="00D23F3C">
      <w:tab/>
      <w:t xml:space="preserve">Page </w:t>
    </w:r>
    <w:r w:rsidR="00D23F3C">
      <w:fldChar w:fldCharType="begin"/>
    </w:r>
    <w:r w:rsidR="00D23F3C">
      <w:instrText xml:space="preserve"> PAGE   \* MERGEFORMAT </w:instrText>
    </w:r>
    <w:r w:rsidR="00D23F3C">
      <w:fldChar w:fldCharType="separate"/>
    </w:r>
    <w:r>
      <w:rPr>
        <w:noProof/>
      </w:rPr>
      <w:t>2</w:t>
    </w:r>
    <w:r w:rsidR="00D23F3C">
      <w:fldChar w:fldCharType="end"/>
    </w:r>
    <w:r w:rsidR="00D23F3C">
      <w:tab/>
    </w:r>
    <w:r w:rsidR="00D23F3C">
      <w:rPr>
        <w:lang w:val="en-US"/>
      </w:rPr>
      <w:t>July 1,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909F1" w:rsidRDefault="009909F1" w:rsidP="00084503">
      <w:pPr>
        <w:spacing w:after="0" w:line="240" w:lineRule="auto"/>
      </w:pPr>
      <w:r>
        <w:separator/>
      </w:r>
    </w:p>
    <w:p w:rsidR="009909F1" w:rsidRDefault="009909F1"/>
  </w:footnote>
  <w:footnote w:type="continuationSeparator" w:id="0">
    <w:p w:rsidR="009909F1" w:rsidRDefault="009909F1" w:rsidP="00084503">
      <w:pPr>
        <w:spacing w:after="0" w:line="240" w:lineRule="auto"/>
      </w:pPr>
      <w:r>
        <w:continuationSeparator/>
      </w:r>
    </w:p>
    <w:p w:rsidR="009909F1" w:rsidRDefault="009909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F3C" w:rsidRDefault="005E5957">
    <w:pPr>
      <w:pStyle w:val="Header"/>
    </w:pPr>
    <w:r w:rsidRPr="00E830E1">
      <w:rPr>
        <w:noProof/>
        <w:lang w:val="en-US" w:eastAsia="en-US"/>
      </w:rPr>
      <w:drawing>
        <wp:inline distT="0" distB="0" distL="0" distR="0">
          <wp:extent cx="1238885" cy="1138555"/>
          <wp:effectExtent l="0" t="0" r="0" b="0"/>
          <wp:docPr id="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8885" cy="11385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13637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88916B3"/>
    <w:multiLevelType w:val="hybridMultilevel"/>
    <w:tmpl w:val="F06CFA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5F3959"/>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6" w15:restartNumberingAfterBreak="0">
    <w:nsid w:val="166378BA"/>
    <w:multiLevelType w:val="hybridMultilevel"/>
    <w:tmpl w:val="7D0CA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13D7E"/>
    <w:multiLevelType w:val="multilevel"/>
    <w:tmpl w:val="A5A679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EE56F5"/>
    <w:multiLevelType w:val="hybridMultilevel"/>
    <w:tmpl w:val="6BA4DA1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1F455F02"/>
    <w:multiLevelType w:val="hybridMultilevel"/>
    <w:tmpl w:val="753E4E0A"/>
    <w:lvl w:ilvl="0" w:tplc="43D81BF8">
      <w:start w:val="1"/>
      <w:numFmt w:val="decimal"/>
      <w:lvlText w:val="%1."/>
      <w:lvlJc w:val="left"/>
      <w:pPr>
        <w:ind w:left="2304" w:hanging="360"/>
      </w:pPr>
      <w:rPr>
        <w:rFonts w:hint="default"/>
      </w:rPr>
    </w:lvl>
    <w:lvl w:ilvl="1" w:tplc="04090019" w:tentative="1">
      <w:start w:val="1"/>
      <w:numFmt w:val="lowerLetter"/>
      <w:lvlText w:val="%2."/>
      <w:lvlJc w:val="left"/>
      <w:pPr>
        <w:ind w:left="3024" w:hanging="360"/>
      </w:pPr>
    </w:lvl>
    <w:lvl w:ilvl="2" w:tplc="0409001B" w:tentative="1">
      <w:start w:val="1"/>
      <w:numFmt w:val="lowerRoman"/>
      <w:lvlText w:val="%3."/>
      <w:lvlJc w:val="right"/>
      <w:pPr>
        <w:ind w:left="3744" w:hanging="180"/>
      </w:pPr>
    </w:lvl>
    <w:lvl w:ilvl="3" w:tplc="0409000F" w:tentative="1">
      <w:start w:val="1"/>
      <w:numFmt w:val="decimal"/>
      <w:lvlText w:val="%4."/>
      <w:lvlJc w:val="left"/>
      <w:pPr>
        <w:ind w:left="4464" w:hanging="360"/>
      </w:pPr>
    </w:lvl>
    <w:lvl w:ilvl="4" w:tplc="04090019" w:tentative="1">
      <w:start w:val="1"/>
      <w:numFmt w:val="lowerLetter"/>
      <w:lvlText w:val="%5."/>
      <w:lvlJc w:val="left"/>
      <w:pPr>
        <w:ind w:left="5184" w:hanging="360"/>
      </w:pPr>
    </w:lvl>
    <w:lvl w:ilvl="5" w:tplc="0409001B" w:tentative="1">
      <w:start w:val="1"/>
      <w:numFmt w:val="lowerRoman"/>
      <w:lvlText w:val="%6."/>
      <w:lvlJc w:val="right"/>
      <w:pPr>
        <w:ind w:left="5904" w:hanging="180"/>
      </w:pPr>
    </w:lvl>
    <w:lvl w:ilvl="6" w:tplc="0409000F" w:tentative="1">
      <w:start w:val="1"/>
      <w:numFmt w:val="decimal"/>
      <w:lvlText w:val="%7."/>
      <w:lvlJc w:val="left"/>
      <w:pPr>
        <w:ind w:left="6624" w:hanging="360"/>
      </w:pPr>
    </w:lvl>
    <w:lvl w:ilvl="7" w:tplc="04090019" w:tentative="1">
      <w:start w:val="1"/>
      <w:numFmt w:val="lowerLetter"/>
      <w:lvlText w:val="%8."/>
      <w:lvlJc w:val="left"/>
      <w:pPr>
        <w:ind w:left="7344" w:hanging="360"/>
      </w:pPr>
    </w:lvl>
    <w:lvl w:ilvl="8" w:tplc="0409001B" w:tentative="1">
      <w:start w:val="1"/>
      <w:numFmt w:val="lowerRoman"/>
      <w:lvlText w:val="%9."/>
      <w:lvlJc w:val="right"/>
      <w:pPr>
        <w:ind w:left="8064" w:hanging="180"/>
      </w:pPr>
    </w:lvl>
  </w:abstractNum>
  <w:abstractNum w:abstractNumId="14"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6303FE0"/>
    <w:multiLevelType w:val="hybridMultilevel"/>
    <w:tmpl w:val="835001E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9" w15:restartNumberingAfterBreak="0">
    <w:nsid w:val="2F0B03FD"/>
    <w:multiLevelType w:val="multilevel"/>
    <w:tmpl w:val="7D244A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3766725"/>
    <w:multiLevelType w:val="multilevel"/>
    <w:tmpl w:val="6178A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A393D19"/>
    <w:multiLevelType w:val="hybridMultilevel"/>
    <w:tmpl w:val="4CBAF986"/>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9">
      <w:start w:val="1"/>
      <w:numFmt w:val="lowerLetter"/>
      <w:lvlText w:val="%3."/>
      <w:lvlJc w:val="lef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8"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29"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D8C1826"/>
    <w:multiLevelType w:val="hybridMultilevel"/>
    <w:tmpl w:val="C7CA0FD8"/>
    <w:lvl w:ilvl="0" w:tplc="57E20AC0">
      <w:start w:val="1"/>
      <w:numFmt w:val="decimal"/>
      <w:lvlText w:val="%1."/>
      <w:lvlJc w:val="left"/>
      <w:pPr>
        <w:ind w:left="720" w:hanging="360"/>
      </w:pPr>
      <w:rPr>
        <w:rFonts w:ascii="Calibri" w:hAnsi="Calibri" w:cs="Calibri"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6A125F"/>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32"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3"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4" w15:restartNumberingAfterBreak="0">
    <w:nsid w:val="735B3C79"/>
    <w:multiLevelType w:val="hybridMultilevel"/>
    <w:tmpl w:val="A71A4038"/>
    <w:lvl w:ilvl="0" w:tplc="0BA4D862">
      <w:start w:val="1"/>
      <w:numFmt w:val="decimal"/>
      <w:lvlText w:val="%1."/>
      <w:lvlJc w:val="left"/>
      <w:pPr>
        <w:ind w:left="2526" w:hanging="360"/>
      </w:pPr>
      <w:rPr>
        <w:rFonts w:hint="default"/>
      </w:rPr>
    </w:lvl>
    <w:lvl w:ilvl="1" w:tplc="04090019" w:tentative="1">
      <w:start w:val="1"/>
      <w:numFmt w:val="lowerLetter"/>
      <w:lvlText w:val="%2."/>
      <w:lvlJc w:val="left"/>
      <w:pPr>
        <w:ind w:left="3246" w:hanging="360"/>
      </w:pPr>
    </w:lvl>
    <w:lvl w:ilvl="2" w:tplc="0409001B" w:tentative="1">
      <w:start w:val="1"/>
      <w:numFmt w:val="lowerRoman"/>
      <w:lvlText w:val="%3."/>
      <w:lvlJc w:val="right"/>
      <w:pPr>
        <w:ind w:left="3966" w:hanging="180"/>
      </w:pPr>
    </w:lvl>
    <w:lvl w:ilvl="3" w:tplc="0409000F" w:tentative="1">
      <w:start w:val="1"/>
      <w:numFmt w:val="decimal"/>
      <w:lvlText w:val="%4."/>
      <w:lvlJc w:val="left"/>
      <w:pPr>
        <w:ind w:left="4686" w:hanging="360"/>
      </w:pPr>
    </w:lvl>
    <w:lvl w:ilvl="4" w:tplc="04090019" w:tentative="1">
      <w:start w:val="1"/>
      <w:numFmt w:val="lowerLetter"/>
      <w:lvlText w:val="%5."/>
      <w:lvlJc w:val="left"/>
      <w:pPr>
        <w:ind w:left="5406" w:hanging="360"/>
      </w:pPr>
    </w:lvl>
    <w:lvl w:ilvl="5" w:tplc="0409001B" w:tentative="1">
      <w:start w:val="1"/>
      <w:numFmt w:val="lowerRoman"/>
      <w:lvlText w:val="%6."/>
      <w:lvlJc w:val="right"/>
      <w:pPr>
        <w:ind w:left="6126" w:hanging="180"/>
      </w:pPr>
    </w:lvl>
    <w:lvl w:ilvl="6" w:tplc="0409000F" w:tentative="1">
      <w:start w:val="1"/>
      <w:numFmt w:val="decimal"/>
      <w:lvlText w:val="%7."/>
      <w:lvlJc w:val="left"/>
      <w:pPr>
        <w:ind w:left="6846" w:hanging="360"/>
      </w:pPr>
    </w:lvl>
    <w:lvl w:ilvl="7" w:tplc="04090019" w:tentative="1">
      <w:start w:val="1"/>
      <w:numFmt w:val="lowerLetter"/>
      <w:lvlText w:val="%8."/>
      <w:lvlJc w:val="left"/>
      <w:pPr>
        <w:ind w:left="7566" w:hanging="360"/>
      </w:pPr>
    </w:lvl>
    <w:lvl w:ilvl="8" w:tplc="0409001B" w:tentative="1">
      <w:start w:val="1"/>
      <w:numFmt w:val="lowerRoman"/>
      <w:lvlText w:val="%9."/>
      <w:lvlJc w:val="right"/>
      <w:pPr>
        <w:ind w:left="8286" w:hanging="180"/>
      </w:pPr>
    </w:lvl>
  </w:abstractNum>
  <w:abstractNum w:abstractNumId="35"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2835473">
    <w:abstractNumId w:val="33"/>
  </w:num>
  <w:num w:numId="2" w16cid:durableId="149560567">
    <w:abstractNumId w:val="25"/>
  </w:num>
  <w:num w:numId="3" w16cid:durableId="1634483942">
    <w:abstractNumId w:val="35"/>
  </w:num>
  <w:num w:numId="4" w16cid:durableId="729380018">
    <w:abstractNumId w:val="15"/>
  </w:num>
  <w:num w:numId="5" w16cid:durableId="267659994">
    <w:abstractNumId w:val="10"/>
  </w:num>
  <w:num w:numId="6" w16cid:durableId="625814128">
    <w:abstractNumId w:val="21"/>
  </w:num>
  <w:num w:numId="7" w16cid:durableId="1029716485">
    <w:abstractNumId w:val="4"/>
  </w:num>
  <w:num w:numId="8" w16cid:durableId="567804563">
    <w:abstractNumId w:val="16"/>
  </w:num>
  <w:num w:numId="9" w16cid:durableId="1870878202">
    <w:abstractNumId w:val="26"/>
  </w:num>
  <w:num w:numId="10" w16cid:durableId="707804216">
    <w:abstractNumId w:val="27"/>
  </w:num>
  <w:num w:numId="11" w16cid:durableId="2060085069">
    <w:abstractNumId w:val="5"/>
  </w:num>
  <w:num w:numId="12" w16cid:durableId="901451492">
    <w:abstractNumId w:val="22"/>
  </w:num>
  <w:num w:numId="13" w16cid:durableId="1901594418">
    <w:abstractNumId w:val="3"/>
  </w:num>
  <w:num w:numId="14" w16cid:durableId="11842422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16cid:durableId="617487660">
    <w:abstractNumId w:val="32"/>
  </w:num>
  <w:num w:numId="16" w16cid:durableId="1359576336">
    <w:abstractNumId w:val="8"/>
  </w:num>
  <w:num w:numId="17" w16cid:durableId="538472872">
    <w:abstractNumId w:val="11"/>
  </w:num>
  <w:num w:numId="18" w16cid:durableId="2087338806">
    <w:abstractNumId w:val="24"/>
  </w:num>
  <w:num w:numId="19" w16cid:durableId="707342195">
    <w:abstractNumId w:val="14"/>
  </w:num>
  <w:num w:numId="20" w16cid:durableId="423765660">
    <w:abstractNumId w:val="1"/>
  </w:num>
  <w:num w:numId="21" w16cid:durableId="1874997044">
    <w:abstractNumId w:val="9"/>
  </w:num>
  <w:num w:numId="22" w16cid:durableId="201092955">
    <w:abstractNumId w:val="29"/>
  </w:num>
  <w:num w:numId="23" w16cid:durableId="1147210343">
    <w:abstractNumId w:val="28"/>
  </w:num>
  <w:num w:numId="24" w16cid:durableId="855458591">
    <w:abstractNumId w:val="18"/>
  </w:num>
  <w:num w:numId="25" w16cid:durableId="805968278">
    <w:abstractNumId w:val="31"/>
  </w:num>
  <w:num w:numId="26" w16cid:durableId="1207332420">
    <w:abstractNumId w:val="13"/>
  </w:num>
  <w:num w:numId="27" w16cid:durableId="1965036086">
    <w:abstractNumId w:val="34"/>
  </w:num>
  <w:num w:numId="28" w16cid:durableId="16675918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494940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632805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50209578">
    <w:abstractNumId w:val="12"/>
  </w:num>
  <w:num w:numId="32" w16cid:durableId="783042925">
    <w:abstractNumId w:val="23"/>
  </w:num>
  <w:num w:numId="33" w16cid:durableId="748234078">
    <w:abstractNumId w:val="30"/>
  </w:num>
  <w:num w:numId="34" w16cid:durableId="1097560212">
    <w:abstractNumId w:val="17"/>
  </w:num>
  <w:num w:numId="35" w16cid:durableId="725181563">
    <w:abstractNumId w:val="0"/>
  </w:num>
  <w:num w:numId="36" w16cid:durableId="514156161">
    <w:abstractNumId w:val="6"/>
  </w:num>
  <w:num w:numId="37" w16cid:durableId="1037121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EC"/>
    <w:rsid w:val="00003C7C"/>
    <w:rsid w:val="000059AF"/>
    <w:rsid w:val="00006F21"/>
    <w:rsid w:val="000070FF"/>
    <w:rsid w:val="000100B0"/>
    <w:rsid w:val="00014130"/>
    <w:rsid w:val="000161D1"/>
    <w:rsid w:val="0001748A"/>
    <w:rsid w:val="000273F1"/>
    <w:rsid w:val="00032FFA"/>
    <w:rsid w:val="000370B4"/>
    <w:rsid w:val="000403AF"/>
    <w:rsid w:val="0004137C"/>
    <w:rsid w:val="00044001"/>
    <w:rsid w:val="000617E0"/>
    <w:rsid w:val="0006359C"/>
    <w:rsid w:val="000762C5"/>
    <w:rsid w:val="00077A38"/>
    <w:rsid w:val="00084503"/>
    <w:rsid w:val="00085085"/>
    <w:rsid w:val="000A2930"/>
    <w:rsid w:val="000A5212"/>
    <w:rsid w:val="000A7F46"/>
    <w:rsid w:val="000B0526"/>
    <w:rsid w:val="000B4EAC"/>
    <w:rsid w:val="000B5A74"/>
    <w:rsid w:val="000C7A66"/>
    <w:rsid w:val="000D5366"/>
    <w:rsid w:val="000E3403"/>
    <w:rsid w:val="000E4E7C"/>
    <w:rsid w:val="000E5C22"/>
    <w:rsid w:val="000F50F4"/>
    <w:rsid w:val="000F75AB"/>
    <w:rsid w:val="00101B08"/>
    <w:rsid w:val="00101C6B"/>
    <w:rsid w:val="00106955"/>
    <w:rsid w:val="00110449"/>
    <w:rsid w:val="00113C38"/>
    <w:rsid w:val="00123FA2"/>
    <w:rsid w:val="00124F2F"/>
    <w:rsid w:val="0012642B"/>
    <w:rsid w:val="00132513"/>
    <w:rsid w:val="0014116C"/>
    <w:rsid w:val="001609DE"/>
    <w:rsid w:val="00165CA8"/>
    <w:rsid w:val="00166A0E"/>
    <w:rsid w:val="001764AA"/>
    <w:rsid w:val="00176A8C"/>
    <w:rsid w:val="00183F2B"/>
    <w:rsid w:val="001912B3"/>
    <w:rsid w:val="00193E99"/>
    <w:rsid w:val="00194159"/>
    <w:rsid w:val="00194FCE"/>
    <w:rsid w:val="001A2B23"/>
    <w:rsid w:val="001A553B"/>
    <w:rsid w:val="001B0755"/>
    <w:rsid w:val="001B0CB7"/>
    <w:rsid w:val="001B77C9"/>
    <w:rsid w:val="001C5080"/>
    <w:rsid w:val="001C7C65"/>
    <w:rsid w:val="001D28DB"/>
    <w:rsid w:val="001D3B79"/>
    <w:rsid w:val="001D7769"/>
    <w:rsid w:val="001E1EB9"/>
    <w:rsid w:val="001E2992"/>
    <w:rsid w:val="001F0484"/>
    <w:rsid w:val="001F4059"/>
    <w:rsid w:val="002006FC"/>
    <w:rsid w:val="002057FB"/>
    <w:rsid w:val="0024060A"/>
    <w:rsid w:val="002459DE"/>
    <w:rsid w:val="00261E68"/>
    <w:rsid w:val="00265397"/>
    <w:rsid w:val="00270596"/>
    <w:rsid w:val="00271187"/>
    <w:rsid w:val="002726B7"/>
    <w:rsid w:val="00281447"/>
    <w:rsid w:val="00281C76"/>
    <w:rsid w:val="00281E46"/>
    <w:rsid w:val="00283530"/>
    <w:rsid w:val="00290ACF"/>
    <w:rsid w:val="002A4609"/>
    <w:rsid w:val="002A676C"/>
    <w:rsid w:val="002B15C9"/>
    <w:rsid w:val="002B1DF0"/>
    <w:rsid w:val="002C2C28"/>
    <w:rsid w:val="002D39D3"/>
    <w:rsid w:val="002D671C"/>
    <w:rsid w:val="002E021E"/>
    <w:rsid w:val="002E34CE"/>
    <w:rsid w:val="002E57D0"/>
    <w:rsid w:val="002E7D11"/>
    <w:rsid w:val="00301F2E"/>
    <w:rsid w:val="00302DA0"/>
    <w:rsid w:val="00305D14"/>
    <w:rsid w:val="00322B70"/>
    <w:rsid w:val="00323E9C"/>
    <w:rsid w:val="00327585"/>
    <w:rsid w:val="00331942"/>
    <w:rsid w:val="00332B1C"/>
    <w:rsid w:val="00334979"/>
    <w:rsid w:val="003349EF"/>
    <w:rsid w:val="00335982"/>
    <w:rsid w:val="00347C94"/>
    <w:rsid w:val="003522F9"/>
    <w:rsid w:val="003561E7"/>
    <w:rsid w:val="003636EF"/>
    <w:rsid w:val="003654B9"/>
    <w:rsid w:val="00370264"/>
    <w:rsid w:val="00377549"/>
    <w:rsid w:val="00391215"/>
    <w:rsid w:val="003928FC"/>
    <w:rsid w:val="00392EA5"/>
    <w:rsid w:val="00393628"/>
    <w:rsid w:val="00395077"/>
    <w:rsid w:val="00396DE5"/>
    <w:rsid w:val="003A7563"/>
    <w:rsid w:val="003B59EA"/>
    <w:rsid w:val="003C4CD3"/>
    <w:rsid w:val="003C4D19"/>
    <w:rsid w:val="003C6F17"/>
    <w:rsid w:val="003E0F9C"/>
    <w:rsid w:val="003F708D"/>
    <w:rsid w:val="00407010"/>
    <w:rsid w:val="00407187"/>
    <w:rsid w:val="00411F34"/>
    <w:rsid w:val="00412EF8"/>
    <w:rsid w:val="0043169E"/>
    <w:rsid w:val="00436F93"/>
    <w:rsid w:val="00441671"/>
    <w:rsid w:val="00442855"/>
    <w:rsid w:val="004450FB"/>
    <w:rsid w:val="0045438A"/>
    <w:rsid w:val="00461B68"/>
    <w:rsid w:val="00464A8F"/>
    <w:rsid w:val="004658AC"/>
    <w:rsid w:val="004715B2"/>
    <w:rsid w:val="00474467"/>
    <w:rsid w:val="00480960"/>
    <w:rsid w:val="00484A89"/>
    <w:rsid w:val="00485BB8"/>
    <w:rsid w:val="0049540E"/>
    <w:rsid w:val="004A1C58"/>
    <w:rsid w:val="004B0197"/>
    <w:rsid w:val="004B38C0"/>
    <w:rsid w:val="004B64D6"/>
    <w:rsid w:val="004B7625"/>
    <w:rsid w:val="004C160A"/>
    <w:rsid w:val="004D6082"/>
    <w:rsid w:val="004F765A"/>
    <w:rsid w:val="00510225"/>
    <w:rsid w:val="005259AE"/>
    <w:rsid w:val="00534039"/>
    <w:rsid w:val="0053746A"/>
    <w:rsid w:val="00544068"/>
    <w:rsid w:val="005456B3"/>
    <w:rsid w:val="00552AF3"/>
    <w:rsid w:val="0055615C"/>
    <w:rsid w:val="0055721A"/>
    <w:rsid w:val="0056305C"/>
    <w:rsid w:val="00564665"/>
    <w:rsid w:val="0056661C"/>
    <w:rsid w:val="0057002F"/>
    <w:rsid w:val="00570BC7"/>
    <w:rsid w:val="005772BD"/>
    <w:rsid w:val="00591FCE"/>
    <w:rsid w:val="005951A8"/>
    <w:rsid w:val="00595804"/>
    <w:rsid w:val="005A1ECC"/>
    <w:rsid w:val="005A4473"/>
    <w:rsid w:val="005A6891"/>
    <w:rsid w:val="005C0514"/>
    <w:rsid w:val="005E5957"/>
    <w:rsid w:val="005F3644"/>
    <w:rsid w:val="006002C7"/>
    <w:rsid w:val="00603AAB"/>
    <w:rsid w:val="00617E1B"/>
    <w:rsid w:val="00617E58"/>
    <w:rsid w:val="00623898"/>
    <w:rsid w:val="0064192C"/>
    <w:rsid w:val="00656AEA"/>
    <w:rsid w:val="00661266"/>
    <w:rsid w:val="00663864"/>
    <w:rsid w:val="006777CA"/>
    <w:rsid w:val="00680D95"/>
    <w:rsid w:val="00685CB9"/>
    <w:rsid w:val="00690024"/>
    <w:rsid w:val="00697F1A"/>
    <w:rsid w:val="006A29D7"/>
    <w:rsid w:val="006A6E37"/>
    <w:rsid w:val="006B0977"/>
    <w:rsid w:val="006B1F08"/>
    <w:rsid w:val="006B23D6"/>
    <w:rsid w:val="006C3C9C"/>
    <w:rsid w:val="006C5EBE"/>
    <w:rsid w:val="006D5B68"/>
    <w:rsid w:val="006D7D72"/>
    <w:rsid w:val="006E0496"/>
    <w:rsid w:val="006E7C3E"/>
    <w:rsid w:val="006F0AD2"/>
    <w:rsid w:val="006F434A"/>
    <w:rsid w:val="006F4CAD"/>
    <w:rsid w:val="006F6CF9"/>
    <w:rsid w:val="006F7DE7"/>
    <w:rsid w:val="007065EE"/>
    <w:rsid w:val="00712CCE"/>
    <w:rsid w:val="00714335"/>
    <w:rsid w:val="0071735E"/>
    <w:rsid w:val="00723262"/>
    <w:rsid w:val="00730758"/>
    <w:rsid w:val="00736658"/>
    <w:rsid w:val="00741EEB"/>
    <w:rsid w:val="00745D71"/>
    <w:rsid w:val="007511CC"/>
    <w:rsid w:val="0075121B"/>
    <w:rsid w:val="00754DF5"/>
    <w:rsid w:val="00757327"/>
    <w:rsid w:val="0076008F"/>
    <w:rsid w:val="00767549"/>
    <w:rsid w:val="00771022"/>
    <w:rsid w:val="00774685"/>
    <w:rsid w:val="00785888"/>
    <w:rsid w:val="00786097"/>
    <w:rsid w:val="007B0138"/>
    <w:rsid w:val="007B2ACD"/>
    <w:rsid w:val="007B2EF0"/>
    <w:rsid w:val="007C0641"/>
    <w:rsid w:val="007C1E70"/>
    <w:rsid w:val="007C2E01"/>
    <w:rsid w:val="007E0594"/>
    <w:rsid w:val="007E1DFD"/>
    <w:rsid w:val="007E3192"/>
    <w:rsid w:val="007E3B9E"/>
    <w:rsid w:val="007E4605"/>
    <w:rsid w:val="007E5B52"/>
    <w:rsid w:val="007F076C"/>
    <w:rsid w:val="007F31C7"/>
    <w:rsid w:val="007F4A45"/>
    <w:rsid w:val="007F6BB8"/>
    <w:rsid w:val="007F7C21"/>
    <w:rsid w:val="00801BCE"/>
    <w:rsid w:val="0080324E"/>
    <w:rsid w:val="00810719"/>
    <w:rsid w:val="00814654"/>
    <w:rsid w:val="00832032"/>
    <w:rsid w:val="00837FAC"/>
    <w:rsid w:val="00841D66"/>
    <w:rsid w:val="00865841"/>
    <w:rsid w:val="00867BFB"/>
    <w:rsid w:val="00871305"/>
    <w:rsid w:val="00876E00"/>
    <w:rsid w:val="00882509"/>
    <w:rsid w:val="008A37A3"/>
    <w:rsid w:val="008C22F3"/>
    <w:rsid w:val="008C3963"/>
    <w:rsid w:val="008C3B25"/>
    <w:rsid w:val="008D4E3C"/>
    <w:rsid w:val="008D5C76"/>
    <w:rsid w:val="008E338A"/>
    <w:rsid w:val="008F48E2"/>
    <w:rsid w:val="008F5092"/>
    <w:rsid w:val="0090070B"/>
    <w:rsid w:val="00900B21"/>
    <w:rsid w:val="00902235"/>
    <w:rsid w:val="0090541A"/>
    <w:rsid w:val="00911F1F"/>
    <w:rsid w:val="00912710"/>
    <w:rsid w:val="00916E07"/>
    <w:rsid w:val="00924A47"/>
    <w:rsid w:val="0092615C"/>
    <w:rsid w:val="00926515"/>
    <w:rsid w:val="009304DB"/>
    <w:rsid w:val="00943077"/>
    <w:rsid w:val="00955154"/>
    <w:rsid w:val="009578E1"/>
    <w:rsid w:val="0096251E"/>
    <w:rsid w:val="00972DD4"/>
    <w:rsid w:val="00973306"/>
    <w:rsid w:val="00976A1D"/>
    <w:rsid w:val="009909F1"/>
    <w:rsid w:val="009A3C64"/>
    <w:rsid w:val="009A4CDB"/>
    <w:rsid w:val="009A65B5"/>
    <w:rsid w:val="009B3111"/>
    <w:rsid w:val="009B68C4"/>
    <w:rsid w:val="009D0565"/>
    <w:rsid w:val="009D06B1"/>
    <w:rsid w:val="009D0F48"/>
    <w:rsid w:val="009E09FD"/>
    <w:rsid w:val="00A0232C"/>
    <w:rsid w:val="00A05F53"/>
    <w:rsid w:val="00A077C1"/>
    <w:rsid w:val="00A139B3"/>
    <w:rsid w:val="00A21DD7"/>
    <w:rsid w:val="00A25250"/>
    <w:rsid w:val="00A31ADA"/>
    <w:rsid w:val="00A3208C"/>
    <w:rsid w:val="00A43E86"/>
    <w:rsid w:val="00A4516D"/>
    <w:rsid w:val="00A53072"/>
    <w:rsid w:val="00A53352"/>
    <w:rsid w:val="00A5730A"/>
    <w:rsid w:val="00A60677"/>
    <w:rsid w:val="00A60D9A"/>
    <w:rsid w:val="00A77EED"/>
    <w:rsid w:val="00A8224E"/>
    <w:rsid w:val="00A8647C"/>
    <w:rsid w:val="00A86ADB"/>
    <w:rsid w:val="00A904DB"/>
    <w:rsid w:val="00A919A0"/>
    <w:rsid w:val="00A93EB1"/>
    <w:rsid w:val="00A95178"/>
    <w:rsid w:val="00A962D5"/>
    <w:rsid w:val="00A97B2C"/>
    <w:rsid w:val="00AA2592"/>
    <w:rsid w:val="00AA5268"/>
    <w:rsid w:val="00AB0606"/>
    <w:rsid w:val="00AB0CF9"/>
    <w:rsid w:val="00AC08C7"/>
    <w:rsid w:val="00AD62A8"/>
    <w:rsid w:val="00AE52CF"/>
    <w:rsid w:val="00AF37E4"/>
    <w:rsid w:val="00AF38AF"/>
    <w:rsid w:val="00B009F7"/>
    <w:rsid w:val="00B20935"/>
    <w:rsid w:val="00B22C41"/>
    <w:rsid w:val="00B238F5"/>
    <w:rsid w:val="00B346C8"/>
    <w:rsid w:val="00B3606B"/>
    <w:rsid w:val="00B43749"/>
    <w:rsid w:val="00B55AF2"/>
    <w:rsid w:val="00B560C6"/>
    <w:rsid w:val="00B90C23"/>
    <w:rsid w:val="00B923AD"/>
    <w:rsid w:val="00B9536E"/>
    <w:rsid w:val="00BA06BB"/>
    <w:rsid w:val="00BB0AC2"/>
    <w:rsid w:val="00BB32FE"/>
    <w:rsid w:val="00BB3CA7"/>
    <w:rsid w:val="00BB5722"/>
    <w:rsid w:val="00BC40FB"/>
    <w:rsid w:val="00BD246F"/>
    <w:rsid w:val="00BD552D"/>
    <w:rsid w:val="00BE1810"/>
    <w:rsid w:val="00BE3955"/>
    <w:rsid w:val="00BE52B9"/>
    <w:rsid w:val="00BF0281"/>
    <w:rsid w:val="00BF0F64"/>
    <w:rsid w:val="00BF1BD0"/>
    <w:rsid w:val="00C00F8F"/>
    <w:rsid w:val="00C1336C"/>
    <w:rsid w:val="00C200EF"/>
    <w:rsid w:val="00C30D44"/>
    <w:rsid w:val="00C4797A"/>
    <w:rsid w:val="00C51EEF"/>
    <w:rsid w:val="00C62317"/>
    <w:rsid w:val="00C650EC"/>
    <w:rsid w:val="00C80767"/>
    <w:rsid w:val="00C80C82"/>
    <w:rsid w:val="00C83A0E"/>
    <w:rsid w:val="00C8525E"/>
    <w:rsid w:val="00C94BB4"/>
    <w:rsid w:val="00CB202B"/>
    <w:rsid w:val="00CB3104"/>
    <w:rsid w:val="00CB5047"/>
    <w:rsid w:val="00CB521A"/>
    <w:rsid w:val="00CC52DF"/>
    <w:rsid w:val="00CE34F3"/>
    <w:rsid w:val="00CE36ED"/>
    <w:rsid w:val="00CE3DF1"/>
    <w:rsid w:val="00CF1AA0"/>
    <w:rsid w:val="00CF31D3"/>
    <w:rsid w:val="00CF3A1F"/>
    <w:rsid w:val="00CF557F"/>
    <w:rsid w:val="00CF60E4"/>
    <w:rsid w:val="00D23F3C"/>
    <w:rsid w:val="00D33CD3"/>
    <w:rsid w:val="00D36566"/>
    <w:rsid w:val="00D40EB7"/>
    <w:rsid w:val="00D47093"/>
    <w:rsid w:val="00D47C8B"/>
    <w:rsid w:val="00D47F5C"/>
    <w:rsid w:val="00D535F1"/>
    <w:rsid w:val="00D53F90"/>
    <w:rsid w:val="00D615B3"/>
    <w:rsid w:val="00D8169D"/>
    <w:rsid w:val="00D81BC0"/>
    <w:rsid w:val="00D85E0C"/>
    <w:rsid w:val="00D97087"/>
    <w:rsid w:val="00DA4E79"/>
    <w:rsid w:val="00DA7AD8"/>
    <w:rsid w:val="00DB5323"/>
    <w:rsid w:val="00DC494D"/>
    <w:rsid w:val="00DC4AE5"/>
    <w:rsid w:val="00DC4E37"/>
    <w:rsid w:val="00DC7C14"/>
    <w:rsid w:val="00DD6135"/>
    <w:rsid w:val="00DD6CA3"/>
    <w:rsid w:val="00DE787C"/>
    <w:rsid w:val="00E05682"/>
    <w:rsid w:val="00E06630"/>
    <w:rsid w:val="00E06E48"/>
    <w:rsid w:val="00E11034"/>
    <w:rsid w:val="00E13B89"/>
    <w:rsid w:val="00E1459A"/>
    <w:rsid w:val="00E22C67"/>
    <w:rsid w:val="00E31F99"/>
    <w:rsid w:val="00E42A20"/>
    <w:rsid w:val="00E47BFF"/>
    <w:rsid w:val="00E643CD"/>
    <w:rsid w:val="00E70B9C"/>
    <w:rsid w:val="00E769F0"/>
    <w:rsid w:val="00E76A60"/>
    <w:rsid w:val="00E830E1"/>
    <w:rsid w:val="00E84E75"/>
    <w:rsid w:val="00E861CB"/>
    <w:rsid w:val="00E96DFB"/>
    <w:rsid w:val="00EB10D3"/>
    <w:rsid w:val="00EE18D0"/>
    <w:rsid w:val="00EE5CB2"/>
    <w:rsid w:val="00EE5CFE"/>
    <w:rsid w:val="00EE5D59"/>
    <w:rsid w:val="00EF6C2B"/>
    <w:rsid w:val="00F041D2"/>
    <w:rsid w:val="00F1529E"/>
    <w:rsid w:val="00F34AA0"/>
    <w:rsid w:val="00F41F29"/>
    <w:rsid w:val="00F50FF7"/>
    <w:rsid w:val="00F54D35"/>
    <w:rsid w:val="00F73738"/>
    <w:rsid w:val="00F74500"/>
    <w:rsid w:val="00F75D5B"/>
    <w:rsid w:val="00F828D1"/>
    <w:rsid w:val="00FA428A"/>
    <w:rsid w:val="00FA7AB5"/>
    <w:rsid w:val="00FB4156"/>
    <w:rsid w:val="00FB5857"/>
    <w:rsid w:val="00FC3784"/>
    <w:rsid w:val="00FD406F"/>
    <w:rsid w:val="00FD6CEA"/>
    <w:rsid w:val="00FD7AD5"/>
    <w:rsid w:val="00FE050B"/>
    <w:rsid w:val="00FE1082"/>
    <w:rsid w:val="00FE3030"/>
    <w:rsid w:val="00FE7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91552EB-DD92-0A40-991B-6F63A8C42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diumGrid1-Accent2">
    <w:name w:val="Medium Grid 1 Accent 2"/>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paragraph" w:styleId="MediumList2-Accent2">
    <w:name w:val="Medium List 2 Accent 2"/>
    <w:hidden/>
    <w:uiPriority w:val="71"/>
    <w:rsid w:val="00552AF3"/>
    <w:rPr>
      <w:sz w:val="22"/>
      <w:szCs w:val="22"/>
    </w:rPr>
  </w:style>
  <w:style w:type="paragraph" w:styleId="ColorfulList-Accent1">
    <w:name w:val="Colorful List Accent 1"/>
    <w:basedOn w:val="Normal"/>
    <w:uiPriority w:val="34"/>
    <w:qFormat/>
    <w:rsid w:val="00976A1D"/>
    <w:pPr>
      <w:spacing w:after="0" w:line="240" w:lineRule="auto"/>
      <w:ind w:left="720"/>
      <w:contextualSpacing/>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793637">
      <w:bodyDiv w:val="1"/>
      <w:marLeft w:val="0"/>
      <w:marRight w:val="0"/>
      <w:marTop w:val="0"/>
      <w:marBottom w:val="0"/>
      <w:divBdr>
        <w:top w:val="none" w:sz="0" w:space="0" w:color="auto"/>
        <w:left w:val="none" w:sz="0" w:space="0" w:color="auto"/>
        <w:bottom w:val="none" w:sz="0" w:space="0" w:color="auto"/>
        <w:right w:val="none" w:sz="0" w:space="0" w:color="auto"/>
      </w:divBdr>
    </w:div>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64031DE0-8F2E-4A45-80F4-D740DCDCB2E2}">
  <ds:schemaRefs>
    <ds:schemaRef ds:uri="http://schemas.openxmlformats.org/officeDocument/2006/bibliography"/>
  </ds:schemaRefs>
</ds:datastoreItem>
</file>

<file path=customXml/itemProps3.xml><?xml version="1.0" encoding="utf-8"?>
<ds:datastoreItem xmlns:ds="http://schemas.openxmlformats.org/officeDocument/2006/customXml" ds:itemID="{D24218F9-5DEA-4877-8025-CEFBD3E994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797</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Microsoft Office User</cp:lastModifiedBy>
  <cp:revision>2</cp:revision>
  <cp:lastPrinted>2018-06-20T15:38:00Z</cp:lastPrinted>
  <dcterms:created xsi:type="dcterms:W3CDTF">2026-04-20T03:43:00Z</dcterms:created>
  <dcterms:modified xsi:type="dcterms:W3CDTF">2026-04-20T03:43:00Z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