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E00" w:rsidRPr="00ED3C09" w:rsidRDefault="00876E00" w:rsidP="000070FF">
      <w:pPr>
        <w:spacing w:after="0" w:line="240" w:lineRule="auto"/>
        <w:ind w:left="2430" w:hanging="2430"/>
        <w:contextualSpacing/>
        <w:rPr>
          <w:b/>
          <w:sz w:val="24"/>
          <w:szCs w:val="24"/>
          <w:u w:val="single"/>
        </w:rPr>
      </w:pPr>
    </w:p>
    <w:p w:rsidR="001F4059" w:rsidRPr="00ED3C09" w:rsidRDefault="001F4059" w:rsidP="000070FF">
      <w:pPr>
        <w:spacing w:after="0" w:line="240" w:lineRule="auto"/>
        <w:ind w:left="2430" w:hanging="2430"/>
        <w:contextualSpacing/>
        <w:rPr>
          <w:b/>
          <w:i/>
          <w:sz w:val="24"/>
          <w:szCs w:val="24"/>
        </w:rPr>
      </w:pPr>
      <w:r w:rsidRPr="00ED3C09">
        <w:rPr>
          <w:b/>
          <w:sz w:val="24"/>
          <w:szCs w:val="24"/>
          <w:u w:val="single"/>
        </w:rPr>
        <w:t>Original Issue Date</w:t>
      </w:r>
      <w:r w:rsidR="006F0AD2" w:rsidRPr="00ED3C09">
        <w:rPr>
          <w:sz w:val="24"/>
          <w:szCs w:val="24"/>
        </w:rPr>
        <w:t>:</w:t>
      </w:r>
      <w:r w:rsidRPr="00ED3C09">
        <w:rPr>
          <w:sz w:val="24"/>
          <w:szCs w:val="24"/>
        </w:rPr>
        <w:tab/>
      </w:r>
      <w:r w:rsidR="00717319" w:rsidRPr="00ED3C09">
        <w:rPr>
          <w:sz w:val="24"/>
          <w:szCs w:val="24"/>
        </w:rPr>
        <w:t>January 15, 2013</w:t>
      </w:r>
    </w:p>
    <w:p w:rsidR="001F4059" w:rsidRPr="00ED3C09" w:rsidRDefault="001F4059" w:rsidP="000070FF">
      <w:pPr>
        <w:spacing w:after="0" w:line="240" w:lineRule="auto"/>
        <w:ind w:left="2430" w:hanging="2430"/>
        <w:contextualSpacing/>
        <w:rPr>
          <w:b/>
          <w:sz w:val="24"/>
          <w:szCs w:val="24"/>
          <w:u w:val="single"/>
        </w:rPr>
      </w:pPr>
    </w:p>
    <w:p w:rsidR="00717319" w:rsidRPr="00F62112" w:rsidRDefault="001F4059" w:rsidP="00717319">
      <w:pPr>
        <w:spacing w:after="0" w:line="240" w:lineRule="auto"/>
        <w:ind w:left="2430" w:hanging="2430"/>
        <w:contextualSpacing/>
        <w:rPr>
          <w:sz w:val="24"/>
          <w:szCs w:val="24"/>
        </w:rPr>
      </w:pPr>
      <w:r w:rsidRPr="00ED3C09">
        <w:rPr>
          <w:b/>
          <w:sz w:val="24"/>
          <w:szCs w:val="24"/>
          <w:u w:val="single"/>
        </w:rPr>
        <w:t>SOP Title</w:t>
      </w:r>
      <w:r w:rsidR="006F0AD2" w:rsidRPr="00ED3C09">
        <w:rPr>
          <w:sz w:val="24"/>
          <w:szCs w:val="24"/>
        </w:rPr>
        <w:t>:</w:t>
      </w:r>
      <w:r w:rsidRPr="00ED3C09">
        <w:rPr>
          <w:sz w:val="24"/>
          <w:szCs w:val="24"/>
        </w:rPr>
        <w:tab/>
      </w:r>
      <w:r w:rsidR="00717319" w:rsidRPr="00F62112">
        <w:rPr>
          <w:bCs/>
          <w:sz w:val="24"/>
          <w:szCs w:val="24"/>
        </w:rPr>
        <w:t>Team Member Social Media Policy</w:t>
      </w:r>
    </w:p>
    <w:p w:rsidR="009F59C3" w:rsidRPr="00F62112" w:rsidRDefault="009F59C3" w:rsidP="000070FF">
      <w:pPr>
        <w:spacing w:after="0" w:line="240" w:lineRule="auto"/>
        <w:ind w:left="2430" w:hanging="2430"/>
        <w:contextualSpacing/>
        <w:rPr>
          <w:b/>
          <w:sz w:val="24"/>
          <w:szCs w:val="24"/>
          <w:u w:val="single"/>
        </w:rPr>
      </w:pPr>
    </w:p>
    <w:p w:rsidR="001F4059" w:rsidRPr="00F62112" w:rsidRDefault="001F4059" w:rsidP="000070FF">
      <w:pPr>
        <w:spacing w:after="0" w:line="240" w:lineRule="auto"/>
        <w:ind w:left="2430" w:hanging="2430"/>
        <w:contextualSpacing/>
        <w:rPr>
          <w:sz w:val="24"/>
          <w:szCs w:val="24"/>
        </w:rPr>
      </w:pPr>
      <w:r w:rsidRPr="00F62112">
        <w:rPr>
          <w:b/>
          <w:sz w:val="24"/>
          <w:szCs w:val="24"/>
          <w:u w:val="single"/>
        </w:rPr>
        <w:t>Affected Departments</w:t>
      </w:r>
      <w:r w:rsidRPr="00F62112">
        <w:rPr>
          <w:sz w:val="24"/>
          <w:szCs w:val="24"/>
        </w:rPr>
        <w:t xml:space="preserve">: </w:t>
      </w:r>
      <w:r w:rsidRPr="00F62112">
        <w:rPr>
          <w:b/>
          <w:sz w:val="24"/>
          <w:szCs w:val="24"/>
        </w:rPr>
        <w:tab/>
      </w:r>
      <w:r w:rsidR="00B654E3" w:rsidRPr="00F62112">
        <w:rPr>
          <w:sz w:val="24"/>
          <w:szCs w:val="24"/>
        </w:rPr>
        <w:t>PRC_ALL</w:t>
      </w:r>
      <w:r w:rsidRPr="00F62112">
        <w:rPr>
          <w:i/>
          <w:sz w:val="24"/>
          <w:szCs w:val="24"/>
        </w:rPr>
        <w:tab/>
      </w:r>
    </w:p>
    <w:p w:rsidR="001F4059" w:rsidRPr="00F62112" w:rsidRDefault="001F4059" w:rsidP="000070FF">
      <w:pPr>
        <w:spacing w:after="0" w:line="240" w:lineRule="auto"/>
        <w:ind w:left="2430" w:hanging="2430"/>
        <w:contextualSpacing/>
        <w:rPr>
          <w:sz w:val="24"/>
          <w:szCs w:val="24"/>
        </w:rPr>
      </w:pPr>
    </w:p>
    <w:p w:rsidR="00876E00" w:rsidRPr="00ED3C09" w:rsidRDefault="001F4059" w:rsidP="00717319">
      <w:pPr>
        <w:spacing w:before="100" w:beforeAutospacing="1" w:after="100" w:afterAutospacing="1" w:line="240" w:lineRule="auto"/>
        <w:rPr>
          <w:rFonts w:eastAsia="Times New Roman" w:cs="Tahoma"/>
          <w:color w:val="000000"/>
          <w:sz w:val="24"/>
          <w:szCs w:val="24"/>
        </w:rPr>
      </w:pPr>
      <w:r w:rsidRPr="00ED3C09">
        <w:rPr>
          <w:b/>
          <w:sz w:val="24"/>
          <w:szCs w:val="24"/>
          <w:u w:val="single"/>
        </w:rPr>
        <w:t>Policy and Purpose</w:t>
      </w:r>
      <w:r w:rsidRPr="00ED3C09">
        <w:rPr>
          <w:sz w:val="24"/>
          <w:szCs w:val="24"/>
        </w:rPr>
        <w:t>:</w:t>
      </w:r>
      <w:r w:rsidRPr="00ED3C09">
        <w:rPr>
          <w:sz w:val="24"/>
          <w:szCs w:val="24"/>
        </w:rPr>
        <w:tab/>
      </w:r>
      <w:r w:rsidRPr="00ED3C09">
        <w:rPr>
          <w:rFonts w:eastAsia="Times New Roman" w:cs="Calibri"/>
          <w:sz w:val="24"/>
          <w:szCs w:val="24"/>
        </w:rPr>
        <w:t xml:space="preserve">Standard Operating Procedures for </w:t>
      </w:r>
      <w:r w:rsidR="00B654E3" w:rsidRPr="00ED3C09">
        <w:rPr>
          <w:rFonts w:cs="Calibri"/>
          <w:sz w:val="24"/>
          <w:szCs w:val="24"/>
        </w:rPr>
        <w:t>the</w:t>
      </w:r>
      <w:r w:rsidR="00C40E35" w:rsidRPr="00ED3C09">
        <w:rPr>
          <w:rFonts w:cs="Calibri"/>
          <w:sz w:val="24"/>
          <w:szCs w:val="24"/>
        </w:rPr>
        <w:t xml:space="preserve"> </w:t>
      </w:r>
      <w:r w:rsidR="00717319" w:rsidRPr="00ED3C09">
        <w:rPr>
          <w:rFonts w:eastAsia="Times New Roman" w:cs="Tahoma"/>
          <w:bCs/>
          <w:color w:val="000000"/>
          <w:sz w:val="24"/>
          <w:szCs w:val="24"/>
        </w:rPr>
        <w:t>Team Member Social Media Policy</w:t>
      </w:r>
      <w:r w:rsidR="00C40E35" w:rsidRPr="00ED3C09">
        <w:rPr>
          <w:rFonts w:cs="Calibri"/>
          <w:sz w:val="24"/>
          <w:szCs w:val="24"/>
        </w:rPr>
        <w:t xml:space="preserve">. </w:t>
      </w:r>
      <w:r w:rsidRPr="00ED3C09">
        <w:rPr>
          <w:rFonts w:eastAsia="Times New Roman" w:cs="Calibri"/>
          <w:sz w:val="24"/>
          <w:szCs w:val="24"/>
        </w:rPr>
        <w:t xml:space="preserve">The purpose of this policy is to standardize the process of </w:t>
      </w:r>
      <w:r w:rsidR="00717319" w:rsidRPr="00ED3C09">
        <w:rPr>
          <w:rFonts w:eastAsia="Times New Roman" w:cs="Calibri"/>
          <w:sz w:val="24"/>
          <w:szCs w:val="24"/>
        </w:rPr>
        <w:t xml:space="preserve">the </w:t>
      </w:r>
      <w:r w:rsidR="00717319" w:rsidRPr="00ED3C09">
        <w:rPr>
          <w:rFonts w:eastAsia="Times New Roman" w:cs="Tahoma"/>
          <w:bCs/>
          <w:color w:val="000000"/>
          <w:sz w:val="24"/>
          <w:szCs w:val="24"/>
        </w:rPr>
        <w:t>Team Member Social Media Policy</w:t>
      </w:r>
      <w:r w:rsidR="00C40E35" w:rsidRPr="00ED3C09">
        <w:rPr>
          <w:rFonts w:cs="Calibri"/>
          <w:sz w:val="24"/>
          <w:szCs w:val="24"/>
        </w:rPr>
        <w:t>.</w:t>
      </w:r>
      <w:r w:rsidRPr="00ED3C09">
        <w:rPr>
          <w:rFonts w:eastAsia="Times New Roman" w:cs="Calibri"/>
          <w:sz w:val="24"/>
          <w:szCs w:val="24"/>
        </w:rPr>
        <w:t xml:space="preserve"> It is intended to provide insight, order, and accountability for all employees subject to such policies in </w:t>
      </w:r>
      <w:r w:rsidR="00717319" w:rsidRPr="00ED3C09">
        <w:rPr>
          <w:rFonts w:eastAsia="Times New Roman" w:cs="Tahoma"/>
          <w:bCs/>
          <w:color w:val="000000"/>
          <w:sz w:val="24"/>
          <w:szCs w:val="24"/>
        </w:rPr>
        <w:t>Team Member Social Media Policy</w:t>
      </w:r>
      <w:r w:rsidR="00B654E3" w:rsidRPr="00ED3C09">
        <w:rPr>
          <w:rFonts w:cs="Calibri"/>
          <w:sz w:val="24"/>
          <w:szCs w:val="24"/>
        </w:rPr>
        <w:t>.</w:t>
      </w:r>
    </w:p>
    <w:p w:rsidR="00B654E3" w:rsidRPr="00ED3C09" w:rsidRDefault="00B654E3" w:rsidP="000070FF">
      <w:pPr>
        <w:spacing w:after="0"/>
        <w:ind w:left="2434" w:hanging="2434"/>
        <w:rPr>
          <w:rFonts w:eastAsia="Times New Roman" w:cs="Tahoma"/>
          <w:sz w:val="24"/>
          <w:szCs w:val="24"/>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ED3C09"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ED3C09" w:rsidRDefault="00407010" w:rsidP="00717319">
            <w:pPr>
              <w:keepNext/>
              <w:keepLines/>
              <w:outlineLvl w:val="0"/>
              <w:rPr>
                <w:rFonts w:cs="Calibri"/>
                <w:b/>
                <w:bCs/>
                <w:sz w:val="24"/>
                <w:szCs w:val="24"/>
              </w:rPr>
            </w:pPr>
            <w:bookmarkStart w:id="0" w:name="Check1"/>
            <w:r w:rsidRPr="00ED3C09">
              <w:rPr>
                <w:rFonts w:eastAsia="MS Gothic" w:cs="Calibri"/>
                <w:sz w:val="24"/>
                <w:szCs w:val="24"/>
              </w:rPr>
              <w:t>New or Revised Policy?</w:t>
            </w:r>
            <w:r w:rsidRPr="00ED3C09">
              <w:rPr>
                <w:rFonts w:eastAsia="MS Gothic" w:cs="Calibri"/>
                <w:sz w:val="24"/>
                <w:szCs w:val="24"/>
              </w:rPr>
              <w:tab/>
            </w:r>
            <w:r w:rsidR="009D06B1" w:rsidRPr="00ED3C09">
              <w:rPr>
                <w:rFonts w:eastAsia="MS Gothic" w:cs="Calibri"/>
                <w:sz w:val="24"/>
                <w:szCs w:val="24"/>
              </w:rPr>
              <w:tab/>
            </w:r>
            <w:r w:rsidRPr="00ED3C09">
              <w:rPr>
                <w:rFonts w:eastAsia="MS Gothic" w:cs="Calibri"/>
                <w:sz w:val="24"/>
                <w:szCs w:val="24"/>
              </w:rPr>
              <w:tab/>
            </w:r>
            <w:bookmarkEnd w:id="0"/>
            <w:r w:rsidR="00717319" w:rsidRPr="00ED3C09">
              <w:rPr>
                <w:rFonts w:eastAsia="MS Gothic" w:cs="Calibri"/>
                <w:sz w:val="24"/>
                <w:szCs w:val="24"/>
              </w:rPr>
              <w:fldChar w:fldCharType="begin">
                <w:ffData>
                  <w:name w:val=""/>
                  <w:enabled/>
                  <w:calcOnExit w:val="0"/>
                  <w:checkBox>
                    <w:sizeAuto/>
                    <w:default w:val="0"/>
                  </w:checkBox>
                </w:ffData>
              </w:fldChar>
            </w:r>
            <w:r w:rsidR="00717319" w:rsidRPr="00ED3C09">
              <w:rPr>
                <w:rFonts w:eastAsia="MS Gothic" w:cs="Calibri"/>
                <w:sz w:val="24"/>
                <w:szCs w:val="24"/>
              </w:rPr>
              <w:instrText xml:space="preserve"> FORMCHECKBOX </w:instrText>
            </w:r>
            <w:r w:rsidR="00717319" w:rsidRPr="00ED3C09">
              <w:rPr>
                <w:rFonts w:eastAsia="MS Gothic" w:cs="Calibri"/>
                <w:sz w:val="24"/>
                <w:szCs w:val="24"/>
              </w:rPr>
            </w:r>
            <w:r w:rsidR="00717319" w:rsidRPr="00ED3C09">
              <w:rPr>
                <w:rFonts w:eastAsia="MS Gothic" w:cs="Calibri"/>
                <w:sz w:val="24"/>
                <w:szCs w:val="24"/>
              </w:rPr>
              <w:fldChar w:fldCharType="end"/>
            </w:r>
            <w:r w:rsidRPr="00ED3C09">
              <w:rPr>
                <w:rFonts w:eastAsia="MS Gothic" w:cs="Calibri"/>
                <w:sz w:val="24"/>
                <w:szCs w:val="24"/>
              </w:rPr>
              <w:t xml:space="preserve"> </w:t>
            </w:r>
            <w:r w:rsidRPr="00ED3C09">
              <w:rPr>
                <w:rFonts w:cs="Calibri"/>
                <w:sz w:val="24"/>
                <w:szCs w:val="24"/>
              </w:rPr>
              <w:t>NEW</w:t>
            </w:r>
            <w:r w:rsidR="002C2C28" w:rsidRPr="00ED3C09">
              <w:rPr>
                <w:rFonts w:cs="Calibri"/>
                <w:sz w:val="24"/>
                <w:szCs w:val="24"/>
              </w:rPr>
              <w:tab/>
            </w:r>
            <w:r w:rsidR="00717319" w:rsidRPr="00ED3C09">
              <w:rPr>
                <w:rFonts w:cs="Calibri"/>
                <w:sz w:val="24"/>
                <w:szCs w:val="24"/>
              </w:rPr>
              <w:fldChar w:fldCharType="begin">
                <w:ffData>
                  <w:name w:val="Check2"/>
                  <w:enabled/>
                  <w:calcOnExit w:val="0"/>
                  <w:checkBox>
                    <w:sizeAuto/>
                    <w:default w:val="1"/>
                  </w:checkBox>
                </w:ffData>
              </w:fldChar>
            </w:r>
            <w:bookmarkStart w:id="1" w:name="Check2"/>
            <w:r w:rsidR="00717319" w:rsidRPr="00ED3C09">
              <w:rPr>
                <w:rFonts w:cs="Calibri"/>
                <w:sz w:val="24"/>
                <w:szCs w:val="24"/>
              </w:rPr>
              <w:instrText xml:space="preserve"> FORMCHECKBOX </w:instrText>
            </w:r>
            <w:r w:rsidR="00717319" w:rsidRPr="00ED3C09">
              <w:rPr>
                <w:rFonts w:cs="Calibri"/>
                <w:sz w:val="24"/>
                <w:szCs w:val="24"/>
              </w:rPr>
            </w:r>
            <w:r w:rsidR="00717319" w:rsidRPr="00ED3C09">
              <w:rPr>
                <w:rFonts w:cs="Calibri"/>
                <w:sz w:val="24"/>
                <w:szCs w:val="24"/>
              </w:rPr>
              <w:fldChar w:fldCharType="end"/>
            </w:r>
            <w:bookmarkEnd w:id="1"/>
            <w:r w:rsidRPr="00ED3C09">
              <w:rPr>
                <w:rFonts w:cs="Calibri"/>
                <w:sz w:val="24"/>
                <w:szCs w:val="24"/>
              </w:rPr>
              <w:t xml:space="preserve"> REVISED</w:t>
            </w:r>
          </w:p>
        </w:tc>
      </w:tr>
      <w:tr w:rsidR="00407010" w:rsidRPr="00ED3C09"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717319" w:rsidRPr="00ED3C09" w:rsidRDefault="00717319" w:rsidP="00717319">
            <w:pPr>
              <w:numPr>
                <w:ilvl w:val="0"/>
                <w:numId w:val="27"/>
              </w:numPr>
              <w:rPr>
                <w:rFonts w:cs="Calibri"/>
                <w:bCs/>
                <w:sz w:val="24"/>
                <w:szCs w:val="24"/>
              </w:rPr>
            </w:pPr>
            <w:r w:rsidRPr="00ED3C09">
              <w:rPr>
                <w:rFonts w:cs="Calibri"/>
                <w:bCs/>
                <w:sz w:val="24"/>
                <w:szCs w:val="24"/>
              </w:rPr>
              <w:t>Update format</w:t>
            </w:r>
          </w:p>
          <w:p w:rsidR="00717319" w:rsidRPr="00ED3C09" w:rsidRDefault="00717319" w:rsidP="00717319">
            <w:pPr>
              <w:numPr>
                <w:ilvl w:val="0"/>
                <w:numId w:val="27"/>
              </w:numPr>
              <w:rPr>
                <w:rFonts w:cs="Calibri"/>
                <w:bCs/>
                <w:sz w:val="24"/>
                <w:szCs w:val="24"/>
              </w:rPr>
            </w:pPr>
            <w:r w:rsidRPr="00ED3C09">
              <w:rPr>
                <w:rFonts w:cs="Calibri"/>
                <w:bCs/>
                <w:sz w:val="24"/>
                <w:szCs w:val="24"/>
              </w:rPr>
              <w:t>Add “disparaging” to content</w:t>
            </w:r>
          </w:p>
        </w:tc>
      </w:tr>
    </w:tbl>
    <w:p w:rsidR="00BE52B9" w:rsidRPr="00ED3C09" w:rsidRDefault="00BE52B9" w:rsidP="00BE52B9">
      <w:pPr>
        <w:spacing w:after="0" w:line="240" w:lineRule="auto"/>
        <w:rPr>
          <w:rFonts w:cs="Calibri"/>
          <w:sz w:val="24"/>
          <w:szCs w:val="24"/>
        </w:rPr>
      </w:pPr>
    </w:p>
    <w:p w:rsidR="00BE52B9" w:rsidRPr="00ED3C09" w:rsidRDefault="00BE52B9" w:rsidP="00BE52B9">
      <w:pPr>
        <w:spacing w:after="0" w:line="240" w:lineRule="auto"/>
        <w:rPr>
          <w:rFonts w:cs="Calibri"/>
          <w:sz w:val="24"/>
          <w:szCs w:val="24"/>
        </w:rPr>
      </w:pPr>
    </w:p>
    <w:p w:rsidR="00BE52B9" w:rsidRPr="00ED3C09" w:rsidRDefault="00717319" w:rsidP="00BE52B9">
      <w:pPr>
        <w:numPr>
          <w:ilvl w:val="0"/>
          <w:numId w:val="11"/>
        </w:numPr>
        <w:overflowPunct w:val="0"/>
        <w:autoSpaceDE w:val="0"/>
        <w:autoSpaceDN w:val="0"/>
        <w:adjustRightInd w:val="0"/>
        <w:spacing w:after="0" w:line="240" w:lineRule="auto"/>
        <w:textAlignment w:val="baseline"/>
        <w:rPr>
          <w:rFonts w:cs="Calibri"/>
          <w:b/>
          <w:sz w:val="24"/>
          <w:szCs w:val="24"/>
        </w:rPr>
      </w:pPr>
      <w:r w:rsidRPr="00ED3C09">
        <w:rPr>
          <w:rFonts w:cs="Calibri"/>
          <w:b/>
          <w:sz w:val="24"/>
          <w:szCs w:val="24"/>
        </w:rPr>
        <w:t>Scope</w:t>
      </w:r>
    </w:p>
    <w:p w:rsidR="00BE52B9" w:rsidRPr="00ED3C09" w:rsidRDefault="00717319" w:rsidP="00717319">
      <w:pPr>
        <w:numPr>
          <w:ilvl w:val="1"/>
          <w:numId w:val="11"/>
        </w:numPr>
        <w:spacing w:line="240" w:lineRule="auto"/>
        <w:rPr>
          <w:rFonts w:eastAsia="Times New Roman" w:cs="Tahoma"/>
          <w:color w:val="000000"/>
          <w:sz w:val="24"/>
          <w:szCs w:val="24"/>
        </w:rPr>
      </w:pPr>
      <w:r w:rsidRPr="00ED3C09">
        <w:rPr>
          <w:rFonts w:eastAsia="Times New Roman" w:cs="Tahoma"/>
          <w:color w:val="000000"/>
          <w:sz w:val="24"/>
          <w:szCs w:val="24"/>
        </w:rPr>
        <w:t>This policy defines the rules and procedures that are to be followed by Team Members while using social media sites (such as Facebook, Twitter, etc.).</w:t>
      </w:r>
    </w:p>
    <w:p w:rsidR="00BE52B9" w:rsidRPr="00ED3C09" w:rsidRDefault="004D4365" w:rsidP="00BE52B9">
      <w:pPr>
        <w:numPr>
          <w:ilvl w:val="0"/>
          <w:numId w:val="11"/>
        </w:numPr>
        <w:overflowPunct w:val="0"/>
        <w:autoSpaceDE w:val="0"/>
        <w:autoSpaceDN w:val="0"/>
        <w:adjustRightInd w:val="0"/>
        <w:spacing w:after="0" w:line="240" w:lineRule="auto"/>
        <w:textAlignment w:val="baseline"/>
        <w:rPr>
          <w:rFonts w:cs="Calibri"/>
          <w:b/>
          <w:sz w:val="24"/>
          <w:szCs w:val="24"/>
        </w:rPr>
      </w:pPr>
      <w:r w:rsidRPr="00ED3C09">
        <w:rPr>
          <w:rFonts w:cs="Calibri"/>
          <w:sz w:val="24"/>
          <w:szCs w:val="24"/>
        </w:rPr>
        <w:t xml:space="preserve"> </w:t>
      </w:r>
      <w:r w:rsidR="00717319" w:rsidRPr="00ED3C09">
        <w:rPr>
          <w:rFonts w:cs="Calibri"/>
          <w:b/>
          <w:sz w:val="24"/>
          <w:szCs w:val="24"/>
        </w:rPr>
        <w:t>Policy and Purpose</w:t>
      </w:r>
    </w:p>
    <w:p w:rsidR="00717319" w:rsidRPr="00ED3C09" w:rsidRDefault="00717319" w:rsidP="00717319">
      <w:pPr>
        <w:numPr>
          <w:ilvl w:val="1"/>
          <w:numId w:val="11"/>
        </w:numPr>
        <w:spacing w:line="240" w:lineRule="auto"/>
        <w:rPr>
          <w:rFonts w:eastAsia="Times New Roman" w:cs="Tahoma"/>
          <w:color w:val="000000"/>
          <w:sz w:val="24"/>
          <w:szCs w:val="24"/>
        </w:rPr>
      </w:pPr>
      <w:r w:rsidRPr="00ED3C09">
        <w:rPr>
          <w:rFonts w:eastAsia="Times New Roman" w:cs="Tahoma"/>
          <w:color w:val="000000"/>
          <w:sz w:val="24"/>
          <w:szCs w:val="24"/>
        </w:rPr>
        <w:t>Social media can be a rewarding way to share your life and opinions with family, friends and co-workers around the world.  However, use of social media also presents certain risks and carries with it certain responsibilities.  To assist you in making responsible decisions about your use of social media, we have established these guidelines for appropriate use of social media. </w:t>
      </w:r>
    </w:p>
    <w:p w:rsidR="00717319" w:rsidRPr="00ED3C09" w:rsidRDefault="00717319" w:rsidP="00717319">
      <w:pPr>
        <w:numPr>
          <w:ilvl w:val="1"/>
          <w:numId w:val="11"/>
        </w:numPr>
        <w:spacing w:line="240" w:lineRule="auto"/>
        <w:rPr>
          <w:rFonts w:eastAsia="Times New Roman" w:cs="Tahoma"/>
          <w:color w:val="000000"/>
          <w:sz w:val="24"/>
          <w:szCs w:val="24"/>
        </w:rPr>
      </w:pPr>
      <w:r w:rsidRPr="00ED3C09">
        <w:rPr>
          <w:rFonts w:eastAsia="Times New Roman" w:cs="Tahoma"/>
          <w:color w:val="000000"/>
          <w:sz w:val="24"/>
          <w:szCs w:val="24"/>
        </w:rPr>
        <w:t>This policy will establish a standard for all Team Members to adhere to in regards to social media and Pechanga.  The term “Pechanga” refers to the Pechanga Tribe, its Members, the Pechanga Tribal Government, and its Team Members, Pechanga Development Corporation and its Team Members, Pechanga Resort &amp; Casino, its Team Members, the Pechanga Gaming Commission and its Team Members.</w:t>
      </w:r>
    </w:p>
    <w:p w:rsidR="00236B52" w:rsidRPr="00ED3C09" w:rsidRDefault="00236B52" w:rsidP="00236B52">
      <w:pPr>
        <w:spacing w:line="240" w:lineRule="auto"/>
        <w:ind w:left="936"/>
        <w:rPr>
          <w:rFonts w:eastAsia="Times New Roman" w:cs="Tahoma"/>
          <w:color w:val="000000"/>
          <w:sz w:val="24"/>
          <w:szCs w:val="24"/>
        </w:rPr>
      </w:pPr>
    </w:p>
    <w:p w:rsidR="005F12F0" w:rsidRPr="00ED3C09" w:rsidRDefault="005F12F0" w:rsidP="00236B52">
      <w:pPr>
        <w:spacing w:line="240" w:lineRule="auto"/>
        <w:ind w:left="936"/>
        <w:rPr>
          <w:rFonts w:eastAsia="Times New Roman" w:cs="Tahoma"/>
          <w:color w:val="000000"/>
          <w:sz w:val="24"/>
          <w:szCs w:val="24"/>
        </w:rPr>
      </w:pPr>
    </w:p>
    <w:p w:rsidR="005F12F0" w:rsidRPr="00ED3C09" w:rsidRDefault="005F12F0" w:rsidP="00236B52">
      <w:pPr>
        <w:spacing w:line="240" w:lineRule="auto"/>
        <w:ind w:left="936"/>
        <w:rPr>
          <w:rFonts w:eastAsia="Times New Roman" w:cs="Tahoma"/>
          <w:color w:val="000000"/>
          <w:sz w:val="24"/>
          <w:szCs w:val="24"/>
        </w:rPr>
      </w:pPr>
    </w:p>
    <w:p w:rsidR="00717319" w:rsidRPr="00ED3C09" w:rsidRDefault="00717319" w:rsidP="00717319">
      <w:pPr>
        <w:numPr>
          <w:ilvl w:val="0"/>
          <w:numId w:val="11"/>
        </w:numPr>
        <w:spacing w:line="240" w:lineRule="auto"/>
        <w:jc w:val="both"/>
        <w:rPr>
          <w:rFonts w:eastAsia="Times New Roman" w:cs="Tahoma"/>
          <w:color w:val="000000"/>
          <w:sz w:val="24"/>
          <w:szCs w:val="24"/>
        </w:rPr>
      </w:pPr>
      <w:r w:rsidRPr="00ED3C09">
        <w:rPr>
          <w:rFonts w:eastAsia="Times New Roman" w:cs="Tahoma"/>
          <w:b/>
          <w:bCs/>
          <w:color w:val="000000"/>
          <w:sz w:val="24"/>
          <w:szCs w:val="24"/>
        </w:rPr>
        <w:t>Guidelines for Interaction Online About Pechanga</w:t>
      </w:r>
    </w:p>
    <w:p w:rsidR="00717319" w:rsidRPr="00ED3C09" w:rsidRDefault="00717319" w:rsidP="00717319">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In the rapidly expanding world of electronic communication, </w:t>
      </w:r>
      <w:r w:rsidRPr="00ED3C09">
        <w:rPr>
          <w:rFonts w:eastAsia="Times New Roman" w:cs="Tahoma"/>
          <w:i/>
          <w:color w:val="000000"/>
          <w:sz w:val="24"/>
          <w:szCs w:val="24"/>
        </w:rPr>
        <w:t>social media</w:t>
      </w:r>
      <w:r w:rsidRPr="00ED3C09">
        <w:rPr>
          <w:rFonts w:eastAsia="Times New Roman" w:cs="Tahoma"/>
          <w:color w:val="000000"/>
          <w:sz w:val="24"/>
          <w:szCs w:val="24"/>
        </w:rPr>
        <w:t xml:space="preserve"> can mean many things.  </w:t>
      </w:r>
      <w:r w:rsidRPr="00ED3C09">
        <w:rPr>
          <w:rFonts w:eastAsia="Times New Roman" w:cs="Tahoma"/>
          <w:i/>
          <w:color w:val="000000"/>
          <w:sz w:val="24"/>
          <w:szCs w:val="24"/>
        </w:rPr>
        <w:t>Social media</w:t>
      </w:r>
      <w:r w:rsidRPr="00ED3C09">
        <w:rPr>
          <w:rFonts w:eastAsia="Times New Roman" w:cs="Tahoma"/>
          <w:color w:val="000000"/>
          <w:sz w:val="24"/>
          <w:szCs w:val="24"/>
        </w:rPr>
        <w:t xml:space="preserve"> includes all means of communicating or posting information or content of any sort on the Internet, including to your own or someone else’s web log or blog, journal or diary, personal web site, social networking or affinity web site, web bulletin board or a chat room, whether or not associated or affiliated with Pechanga, as well as any other form of electronic communication.</w:t>
      </w:r>
    </w:p>
    <w:p w:rsidR="00717319" w:rsidRPr="00ED3C09" w:rsidRDefault="00717319" w:rsidP="00717319">
      <w:pPr>
        <w:spacing w:after="0"/>
        <w:ind w:left="936"/>
        <w:jc w:val="both"/>
        <w:rPr>
          <w:rFonts w:eastAsia="Times New Roman" w:cs="Tahoma"/>
          <w:color w:val="000000"/>
          <w:sz w:val="24"/>
          <w:szCs w:val="24"/>
        </w:rPr>
      </w:pPr>
    </w:p>
    <w:p w:rsidR="00717319" w:rsidRPr="00ED3C09" w:rsidRDefault="00717319" w:rsidP="00717319">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The same principles and guidelines found in Pechanga’s policies apply to your activities online.  Ultimately, you are solely responsible for what you post online.  Before creating online content, consider some of the risks and rewards that are involved.  Keep in mind that any of your conduct that adversely affects your job performance, the performance of fellow Team Members or otherwise adversely affects Tribal members, customers, suppliers, people who work on behalf of Pechanga or Pechanga’s legitimate business interests may result in disciplinary action up to and including termination.  </w:t>
      </w:r>
    </w:p>
    <w:p w:rsidR="00717319" w:rsidRPr="00ED3C09" w:rsidRDefault="00717319" w:rsidP="00717319">
      <w:pPr>
        <w:spacing w:after="0"/>
        <w:ind w:left="936"/>
        <w:jc w:val="both"/>
        <w:rPr>
          <w:rFonts w:eastAsia="Times New Roman" w:cs="Tahoma"/>
          <w:color w:val="000000"/>
          <w:sz w:val="24"/>
          <w:szCs w:val="24"/>
        </w:rPr>
      </w:pPr>
    </w:p>
    <w:p w:rsidR="00717319" w:rsidRPr="00ED3C09" w:rsidRDefault="00717319" w:rsidP="00717319">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Twitter, LinkedIn, Facebook, Blogs, wikis and other forms of online discourse are individual interactions, not corporate communications.  Pechanga Team Members are personally responsible for their posts and the legal consequences that may arise from such postings. </w:t>
      </w:r>
    </w:p>
    <w:p w:rsidR="00717319" w:rsidRPr="00ED3C09" w:rsidRDefault="00717319" w:rsidP="00717319">
      <w:pPr>
        <w:spacing w:after="0"/>
        <w:ind w:left="936"/>
        <w:jc w:val="both"/>
        <w:rPr>
          <w:rFonts w:eastAsia="Times New Roman" w:cs="Tahoma"/>
          <w:color w:val="000000"/>
          <w:sz w:val="24"/>
          <w:szCs w:val="24"/>
        </w:rPr>
      </w:pPr>
    </w:p>
    <w:p w:rsidR="00717319" w:rsidRPr="00ED3C09" w:rsidRDefault="00717319" w:rsidP="00717319">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If a Team Member is developing a Web site, writing a blog or posting a comment on a social network (including reviews sites) that will reference Pechanga, the Team Member should identify that they are a Team Member of Pechanga and that the views expressed on the blog or Web site are theirs alone and do not represent the views of the organization. </w:t>
      </w:r>
    </w:p>
    <w:p w:rsidR="00717319" w:rsidRPr="00ED3C09" w:rsidRDefault="00717319" w:rsidP="00717319">
      <w:pPr>
        <w:spacing w:after="0"/>
        <w:ind w:left="936"/>
        <w:jc w:val="both"/>
        <w:rPr>
          <w:rFonts w:eastAsia="Times New Roman" w:cs="Tahoma"/>
          <w:color w:val="000000"/>
          <w:sz w:val="24"/>
          <w:szCs w:val="24"/>
        </w:rPr>
      </w:pPr>
    </w:p>
    <w:p w:rsidR="00717319" w:rsidRPr="00ED3C09" w:rsidRDefault="00717319" w:rsidP="00717319">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A Team Member shall not use social media to post or display comments about customers, coworkers, supervisors, or Pechanga that </w:t>
      </w:r>
      <w:r w:rsidRPr="00ED3C09">
        <w:rPr>
          <w:rFonts w:cs="Tahoma"/>
          <w:sz w:val="24"/>
          <w:szCs w:val="24"/>
        </w:rPr>
        <w:t xml:space="preserve">are </w:t>
      </w:r>
      <w:r w:rsidRPr="00F62112">
        <w:rPr>
          <w:rFonts w:cs="Tahoma"/>
          <w:sz w:val="24"/>
          <w:szCs w:val="24"/>
        </w:rPr>
        <w:t>disparaging, vulgar,</w:t>
      </w:r>
      <w:r w:rsidRPr="00ED3C09">
        <w:rPr>
          <w:rFonts w:cs="Tahoma"/>
          <w:sz w:val="24"/>
          <w:szCs w:val="24"/>
        </w:rPr>
        <w:t xml:space="preserve"> obscene, threatening, intimidating, harassing, or a violation of Pechanga’s workplace policies against discrimination, harassment, or hostility on account of age, race, religion, sex, </w:t>
      </w:r>
      <w:r w:rsidRPr="00ED3C09">
        <w:rPr>
          <w:rFonts w:cs="Tahoma"/>
          <w:sz w:val="24"/>
          <w:szCs w:val="24"/>
        </w:rPr>
        <w:lastRenderedPageBreak/>
        <w:t>ethnicity, nationality, disability, or other protected class, status, or characteristic.</w:t>
      </w:r>
      <w:r w:rsidRPr="00ED3C09">
        <w:rPr>
          <w:rFonts w:eastAsia="Times New Roman" w:cs="Tahoma"/>
          <w:color w:val="000000"/>
          <w:sz w:val="24"/>
          <w:szCs w:val="24"/>
        </w:rPr>
        <w:t xml:space="preserve"> Violation of this policy may result in discipline up to and including termination. </w:t>
      </w:r>
    </w:p>
    <w:p w:rsidR="00717319" w:rsidRPr="00ED3C09" w:rsidRDefault="00717319" w:rsidP="00717319">
      <w:pPr>
        <w:spacing w:after="0"/>
        <w:ind w:left="936"/>
        <w:jc w:val="both"/>
        <w:rPr>
          <w:rFonts w:eastAsia="Times New Roman" w:cs="Tahoma"/>
          <w:color w:val="000000"/>
          <w:sz w:val="24"/>
          <w:szCs w:val="24"/>
        </w:rPr>
      </w:pPr>
    </w:p>
    <w:p w:rsidR="00717319" w:rsidRPr="00ED3C09" w:rsidRDefault="00717319" w:rsidP="00717319">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Carefully read and review all Pechanga personnel and ethics related policies to ensure the postings are consistent with such policies.  </w:t>
      </w:r>
    </w:p>
    <w:p w:rsidR="00717319" w:rsidRPr="00ED3C09" w:rsidRDefault="00717319" w:rsidP="00717319">
      <w:pPr>
        <w:spacing w:after="0"/>
        <w:ind w:left="936"/>
        <w:jc w:val="both"/>
        <w:rPr>
          <w:rFonts w:eastAsia="Times New Roman" w:cs="Tahoma"/>
          <w:color w:val="000000"/>
          <w:sz w:val="24"/>
          <w:szCs w:val="24"/>
        </w:rPr>
      </w:pPr>
    </w:p>
    <w:p w:rsidR="004D4365" w:rsidRPr="00ED3C09" w:rsidRDefault="00717319" w:rsidP="00717319">
      <w:pPr>
        <w:numPr>
          <w:ilvl w:val="1"/>
          <w:numId w:val="11"/>
        </w:numPr>
        <w:autoSpaceDE w:val="0"/>
        <w:autoSpaceDN w:val="0"/>
        <w:adjustRightInd w:val="0"/>
        <w:spacing w:after="0" w:line="240" w:lineRule="auto"/>
        <w:jc w:val="both"/>
        <w:rPr>
          <w:rFonts w:eastAsia="Times New Roman" w:cs="Tahoma"/>
          <w:color w:val="000000"/>
          <w:sz w:val="24"/>
          <w:szCs w:val="24"/>
        </w:rPr>
      </w:pPr>
      <w:r w:rsidRPr="00ED3C09">
        <w:rPr>
          <w:rFonts w:cs="Tahoma"/>
          <w:sz w:val="24"/>
          <w:szCs w:val="24"/>
        </w:rPr>
        <w:t>This Social Media Policy is not to be applied or interpreted in a manner that interferes with any rights Team Members may have under the law. For example, employees should feel at liberty to discuss wages, performance, status, treatment etc.</w:t>
      </w:r>
    </w:p>
    <w:p w:rsidR="00BE52B9" w:rsidRPr="00ED3C09" w:rsidRDefault="00BE52B9" w:rsidP="007547DE">
      <w:pPr>
        <w:overflowPunct w:val="0"/>
        <w:autoSpaceDE w:val="0"/>
        <w:autoSpaceDN w:val="0"/>
        <w:adjustRightInd w:val="0"/>
        <w:spacing w:after="0" w:line="240" w:lineRule="auto"/>
        <w:ind w:left="1080"/>
        <w:textAlignment w:val="baseline"/>
        <w:rPr>
          <w:rFonts w:cs="Calibri"/>
          <w:sz w:val="24"/>
          <w:szCs w:val="24"/>
        </w:rPr>
      </w:pPr>
      <w:r w:rsidRPr="00ED3C09">
        <w:rPr>
          <w:rFonts w:cs="Calibri"/>
          <w:sz w:val="24"/>
          <w:szCs w:val="24"/>
        </w:rPr>
        <w:t xml:space="preserve"> </w:t>
      </w:r>
    </w:p>
    <w:p w:rsidR="00236B52" w:rsidRPr="00ED3C09" w:rsidRDefault="00236B52" w:rsidP="00236B52">
      <w:pPr>
        <w:numPr>
          <w:ilvl w:val="0"/>
          <w:numId w:val="11"/>
        </w:numPr>
        <w:spacing w:before="100" w:beforeAutospacing="1" w:line="240" w:lineRule="auto"/>
        <w:rPr>
          <w:rFonts w:eastAsia="Times New Roman" w:cs="Tahoma"/>
          <w:color w:val="000000"/>
          <w:sz w:val="24"/>
          <w:szCs w:val="24"/>
        </w:rPr>
      </w:pPr>
      <w:r w:rsidRPr="00ED3C09">
        <w:rPr>
          <w:rFonts w:eastAsia="Times New Roman" w:cs="Tahoma"/>
          <w:b/>
          <w:bCs/>
          <w:color w:val="000000"/>
          <w:sz w:val="24"/>
          <w:szCs w:val="24"/>
        </w:rPr>
        <w:t>Confidential Information and Marketing</w:t>
      </w:r>
    </w:p>
    <w:p w:rsidR="00236B52" w:rsidRPr="00ED3C09" w:rsidRDefault="00236B52" w:rsidP="00236B52">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Team Members may not share information about Pechanga that is confidential, proprietary, private and/or a trade secret.  This includes but is not limited to information about trademarks, customer lists and/or customer identity, upcoming promotions, sales, finances, organization strategy, and any other information that has not been publicly released by Pechanga and/or which is otherwise defined as proprietary/confidential by Pechanga’s policies and procedures. </w:t>
      </w:r>
    </w:p>
    <w:p w:rsidR="00236B52" w:rsidRPr="00ED3C09" w:rsidRDefault="00236B52" w:rsidP="00236B52">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These are given as examples only and do not cover the range of what Pechanga considers confidential and proprietary. Team Members should consult Pechanga Management, including Pechanga Resort &amp; Casino’s HR/Talent Management Department if they have questions about the appropriateness of publishing such concepts or developments related to Pechanga’s business online. </w:t>
      </w:r>
    </w:p>
    <w:p w:rsidR="00236B52" w:rsidRPr="00ED3C09" w:rsidRDefault="00236B52" w:rsidP="00236B52">
      <w:pPr>
        <w:spacing w:after="0"/>
        <w:ind w:left="936"/>
        <w:jc w:val="both"/>
        <w:rPr>
          <w:rFonts w:eastAsia="Times New Roman" w:cs="Tahoma"/>
          <w:color w:val="000000"/>
          <w:sz w:val="24"/>
          <w:szCs w:val="24"/>
        </w:rPr>
      </w:pPr>
    </w:p>
    <w:p w:rsidR="00236B52" w:rsidRPr="00ED3C09" w:rsidRDefault="00236B52" w:rsidP="00236B52">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The Pechanga logo and trademarks may not be used without explicit permission in writing from the organization. This is to prevent the impression that a Team Member may speak for or represent the organization officially. </w:t>
      </w:r>
    </w:p>
    <w:p w:rsidR="00236B52" w:rsidRPr="00ED3C09" w:rsidRDefault="00236B52" w:rsidP="00236B52">
      <w:pPr>
        <w:pStyle w:val="ListParagraph"/>
        <w:rPr>
          <w:rFonts w:eastAsia="Times New Roman" w:cs="Tahoma"/>
          <w:color w:val="000000"/>
          <w:sz w:val="24"/>
          <w:szCs w:val="24"/>
        </w:rPr>
      </w:pPr>
    </w:p>
    <w:p w:rsidR="00236B52" w:rsidRPr="00ED3C09" w:rsidRDefault="00236B52" w:rsidP="00236B52">
      <w:pPr>
        <w:numPr>
          <w:ilvl w:val="0"/>
          <w:numId w:val="11"/>
        </w:numPr>
        <w:spacing w:line="240" w:lineRule="auto"/>
        <w:jc w:val="both"/>
        <w:rPr>
          <w:rFonts w:eastAsia="Times New Roman" w:cs="Tahoma"/>
          <w:color w:val="000000"/>
          <w:sz w:val="24"/>
          <w:szCs w:val="24"/>
        </w:rPr>
      </w:pPr>
      <w:r w:rsidRPr="00ED3C09">
        <w:rPr>
          <w:rFonts w:eastAsia="Times New Roman" w:cs="Tahoma"/>
          <w:b/>
          <w:bCs/>
          <w:color w:val="000000"/>
          <w:sz w:val="24"/>
          <w:szCs w:val="24"/>
        </w:rPr>
        <w:t>Marketing Guidelines for Creating Accounts/Pages/Profiles</w:t>
      </w:r>
    </w:p>
    <w:p w:rsidR="00236B52" w:rsidRPr="00ED3C09" w:rsidRDefault="00236B52" w:rsidP="00236B52">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Team Members may not create a profile, page, alias or account on any social network or Web site that in any way represents Pechanga Resort &amp; Casino or any other entity affiliated with Pechanga on property (e.g. Silk, Journey, Kelsey’s, etc.). </w:t>
      </w:r>
    </w:p>
    <w:p w:rsidR="00236B52" w:rsidRPr="00ED3C09" w:rsidRDefault="00236B52" w:rsidP="00236B52">
      <w:pPr>
        <w:spacing w:after="0"/>
        <w:ind w:left="936"/>
        <w:jc w:val="both"/>
        <w:rPr>
          <w:rFonts w:eastAsia="Times New Roman" w:cs="Tahoma"/>
          <w:color w:val="000000"/>
          <w:sz w:val="24"/>
          <w:szCs w:val="24"/>
        </w:rPr>
      </w:pPr>
    </w:p>
    <w:p w:rsidR="00236B52" w:rsidRPr="00ED3C09" w:rsidRDefault="00236B52" w:rsidP="00236B52">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lastRenderedPageBreak/>
        <w:t xml:space="preserve">If a Team Member would like to request a profile, page, alias or account be created for a department or entity at Pechanga, please contact the Pechanga Resort &amp; Casino IT department. </w:t>
      </w:r>
    </w:p>
    <w:p w:rsidR="00236B52" w:rsidRPr="00ED3C09" w:rsidRDefault="00236B52" w:rsidP="00236B52">
      <w:pPr>
        <w:spacing w:after="0"/>
        <w:ind w:left="936"/>
        <w:jc w:val="both"/>
        <w:rPr>
          <w:rFonts w:eastAsia="Times New Roman" w:cs="Tahoma"/>
          <w:color w:val="000000"/>
          <w:sz w:val="24"/>
          <w:szCs w:val="24"/>
        </w:rPr>
      </w:pPr>
    </w:p>
    <w:p w:rsidR="00C52849" w:rsidRPr="00ED3C09" w:rsidRDefault="00236B52" w:rsidP="00C52849">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All Pechanga-related online accounts (social networks, blogs, etc.) are managed and operated by the IT department. Gaining access to any online account or social media profile must first be approved by the IT department. Please note that training may be required before a team member can gain access to an account. </w:t>
      </w:r>
    </w:p>
    <w:p w:rsidR="00C52849" w:rsidRPr="00ED3C09" w:rsidRDefault="00C52849" w:rsidP="00C52849">
      <w:pPr>
        <w:pStyle w:val="ListParagraph"/>
        <w:rPr>
          <w:rFonts w:eastAsia="Times New Roman" w:cs="Tahoma"/>
          <w:b/>
          <w:bCs/>
          <w:color w:val="000000"/>
          <w:sz w:val="24"/>
          <w:szCs w:val="24"/>
        </w:rPr>
      </w:pPr>
    </w:p>
    <w:p w:rsidR="00C52849" w:rsidRPr="00ED3C09" w:rsidRDefault="00C52849" w:rsidP="00C52849">
      <w:pPr>
        <w:numPr>
          <w:ilvl w:val="0"/>
          <w:numId w:val="11"/>
        </w:numPr>
        <w:spacing w:after="0"/>
        <w:jc w:val="both"/>
        <w:rPr>
          <w:rFonts w:eastAsia="Times New Roman" w:cs="Tahoma"/>
          <w:color w:val="000000"/>
          <w:sz w:val="24"/>
          <w:szCs w:val="24"/>
        </w:rPr>
      </w:pPr>
      <w:r w:rsidRPr="00ED3C09">
        <w:rPr>
          <w:rFonts w:eastAsia="Times New Roman" w:cs="Tahoma"/>
          <w:b/>
          <w:bCs/>
          <w:color w:val="000000"/>
          <w:sz w:val="24"/>
          <w:szCs w:val="24"/>
        </w:rPr>
        <w:t>Usage of Social Media During Work Time</w:t>
      </w:r>
    </w:p>
    <w:p w:rsidR="00C52849" w:rsidRPr="00ED3C09" w:rsidRDefault="00C52849" w:rsidP="00C52849">
      <w:pPr>
        <w:numPr>
          <w:ilvl w:val="1"/>
          <w:numId w:val="11"/>
        </w:numPr>
        <w:spacing w:before="120" w:after="0"/>
        <w:rPr>
          <w:rFonts w:cs="Tahoma"/>
          <w:sz w:val="24"/>
          <w:szCs w:val="24"/>
        </w:rPr>
      </w:pPr>
      <w:r w:rsidRPr="00ED3C09">
        <w:rPr>
          <w:rFonts w:cs="Tahoma"/>
          <w:sz w:val="24"/>
          <w:szCs w:val="24"/>
        </w:rPr>
        <w:t xml:space="preserve">Team members should refrain from using social media while on work time or on equipment provided by Pechanga and/or an employee’s personal computer or mobile phone unless it is work related and authorized by management or consistent with IT policy.  </w:t>
      </w:r>
    </w:p>
    <w:p w:rsidR="003B3EF7" w:rsidRPr="00ED3C09" w:rsidRDefault="003B3EF7" w:rsidP="003B3EF7">
      <w:pPr>
        <w:spacing w:before="120" w:after="0"/>
        <w:ind w:left="936"/>
        <w:rPr>
          <w:rFonts w:cs="Tahoma"/>
          <w:sz w:val="24"/>
          <w:szCs w:val="24"/>
        </w:rPr>
      </w:pPr>
    </w:p>
    <w:p w:rsidR="00C52849" w:rsidRPr="00ED3C09" w:rsidRDefault="00C52849" w:rsidP="00C52849">
      <w:pPr>
        <w:numPr>
          <w:ilvl w:val="0"/>
          <w:numId w:val="11"/>
        </w:numPr>
        <w:spacing w:before="120" w:after="0"/>
        <w:rPr>
          <w:rFonts w:cs="Tahoma"/>
          <w:sz w:val="24"/>
          <w:szCs w:val="24"/>
        </w:rPr>
      </w:pPr>
      <w:r w:rsidRPr="00ED3C09">
        <w:rPr>
          <w:rFonts w:eastAsia="Times New Roman" w:cs="Tahoma"/>
          <w:b/>
          <w:bCs/>
          <w:color w:val="000000"/>
          <w:sz w:val="24"/>
          <w:szCs w:val="24"/>
        </w:rPr>
        <w:t>Media Contact: Marketing, Promotions, and Media Relations.</w:t>
      </w:r>
    </w:p>
    <w:p w:rsidR="00C52849" w:rsidRPr="00ED3C09" w:rsidRDefault="00C52849" w:rsidP="00C52849">
      <w:pPr>
        <w:numPr>
          <w:ilvl w:val="1"/>
          <w:numId w:val="11"/>
        </w:numPr>
        <w:spacing w:after="0"/>
        <w:jc w:val="both"/>
        <w:rPr>
          <w:rFonts w:eastAsia="Times New Roman" w:cs="Tahoma"/>
          <w:color w:val="000000"/>
          <w:sz w:val="24"/>
          <w:szCs w:val="24"/>
        </w:rPr>
      </w:pPr>
      <w:r w:rsidRPr="00ED3C09">
        <w:rPr>
          <w:rFonts w:eastAsia="Times New Roman" w:cs="Tahoma"/>
          <w:color w:val="000000"/>
          <w:sz w:val="24"/>
          <w:szCs w:val="24"/>
        </w:rPr>
        <w:t xml:space="preserve">Team Members are not permitted to speak on behalf of Pechanga as it relates to this Policy and/or any other Pechanga related topic.  If a member of the media contacts a Team Member requesting information about Pechanga of any kind the inquiry should be referred to Pechanga Public Relations.  </w:t>
      </w:r>
    </w:p>
    <w:p w:rsidR="00236B52" w:rsidRPr="00ED3C09" w:rsidRDefault="00236B52" w:rsidP="00C52849">
      <w:pPr>
        <w:spacing w:after="0"/>
        <w:ind w:left="360"/>
        <w:jc w:val="both"/>
        <w:rPr>
          <w:rFonts w:eastAsia="Times New Roman" w:cs="Tahoma"/>
          <w:color w:val="000000"/>
          <w:sz w:val="24"/>
          <w:szCs w:val="24"/>
        </w:rPr>
      </w:pPr>
    </w:p>
    <w:p w:rsidR="00BE52B9" w:rsidRPr="00ED3C09" w:rsidRDefault="00BE52B9" w:rsidP="00236B52">
      <w:pPr>
        <w:overflowPunct w:val="0"/>
        <w:autoSpaceDE w:val="0"/>
        <w:autoSpaceDN w:val="0"/>
        <w:adjustRightInd w:val="0"/>
        <w:spacing w:after="0" w:line="240" w:lineRule="auto"/>
        <w:ind w:left="936"/>
        <w:textAlignment w:val="baseline"/>
        <w:rPr>
          <w:rFonts w:cs="Calibri"/>
          <w:sz w:val="24"/>
          <w:szCs w:val="24"/>
        </w:rPr>
      </w:pPr>
    </w:p>
    <w:p w:rsidR="007547DE" w:rsidRPr="00ED3C09" w:rsidRDefault="007547DE" w:rsidP="007547DE">
      <w:pPr>
        <w:overflowPunct w:val="0"/>
        <w:autoSpaceDE w:val="0"/>
        <w:autoSpaceDN w:val="0"/>
        <w:adjustRightInd w:val="0"/>
        <w:spacing w:after="0" w:line="240" w:lineRule="auto"/>
        <w:ind w:left="936"/>
        <w:textAlignment w:val="baseline"/>
        <w:rPr>
          <w:rFonts w:cs="Calibri"/>
          <w:sz w:val="24"/>
          <w:szCs w:val="24"/>
        </w:rPr>
      </w:pPr>
    </w:p>
    <w:p w:rsidR="00231DA7" w:rsidRPr="00ED3C09" w:rsidRDefault="00231DA7" w:rsidP="00231DA7">
      <w:pPr>
        <w:overflowPunct w:val="0"/>
        <w:autoSpaceDE w:val="0"/>
        <w:autoSpaceDN w:val="0"/>
        <w:adjustRightInd w:val="0"/>
        <w:spacing w:after="0" w:line="240" w:lineRule="auto"/>
        <w:ind w:left="936"/>
        <w:textAlignment w:val="baseline"/>
        <w:rPr>
          <w:rFonts w:cs="Calibri"/>
          <w:sz w:val="24"/>
          <w:szCs w:val="24"/>
        </w:rPr>
      </w:pPr>
    </w:p>
    <w:p w:rsidR="002B2A65" w:rsidRPr="00ED3C09" w:rsidRDefault="002B2A65" w:rsidP="00D92A92">
      <w:pPr>
        <w:overflowPunct w:val="0"/>
        <w:autoSpaceDE w:val="0"/>
        <w:autoSpaceDN w:val="0"/>
        <w:adjustRightInd w:val="0"/>
        <w:spacing w:after="0" w:line="240" w:lineRule="auto"/>
        <w:ind w:left="936"/>
        <w:textAlignment w:val="baseline"/>
        <w:rPr>
          <w:rFonts w:cs="Calibri"/>
          <w:sz w:val="24"/>
          <w:szCs w:val="24"/>
        </w:rPr>
      </w:pPr>
    </w:p>
    <w:p w:rsidR="007547DE" w:rsidRPr="00ED3C09" w:rsidRDefault="007547DE" w:rsidP="00D92A92">
      <w:pPr>
        <w:overflowPunct w:val="0"/>
        <w:autoSpaceDE w:val="0"/>
        <w:autoSpaceDN w:val="0"/>
        <w:adjustRightInd w:val="0"/>
        <w:spacing w:after="0" w:line="240" w:lineRule="auto"/>
        <w:ind w:left="936"/>
        <w:textAlignment w:val="baseline"/>
        <w:rPr>
          <w:rFonts w:cs="Calibri"/>
          <w:sz w:val="24"/>
          <w:szCs w:val="24"/>
        </w:rPr>
      </w:pPr>
      <w:r w:rsidRPr="00ED3C09">
        <w:rPr>
          <w:rFonts w:cs="Calibri"/>
          <w:sz w:val="24"/>
          <w:szCs w:val="24"/>
        </w:rPr>
        <w:t xml:space="preserve">                                                                                    </w:t>
      </w:r>
    </w:p>
    <w:p w:rsidR="00BE52B9" w:rsidRPr="00ED3C09" w:rsidRDefault="00BE52B9" w:rsidP="00BE52B9">
      <w:pPr>
        <w:spacing w:after="0" w:line="240" w:lineRule="auto"/>
        <w:rPr>
          <w:rFonts w:cs="Tahoma"/>
          <w:sz w:val="24"/>
          <w:szCs w:val="24"/>
        </w:rPr>
      </w:pPr>
    </w:p>
    <w:sectPr w:rsidR="00BE52B9" w:rsidRPr="00ED3C09"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74F9" w:rsidRDefault="000374F9" w:rsidP="00084503">
      <w:pPr>
        <w:spacing w:after="0" w:line="240" w:lineRule="auto"/>
      </w:pPr>
      <w:r>
        <w:separator/>
      </w:r>
    </w:p>
    <w:p w:rsidR="000374F9" w:rsidRDefault="000374F9"/>
  </w:endnote>
  <w:endnote w:type="continuationSeparator" w:id="0">
    <w:p w:rsidR="000374F9" w:rsidRDefault="000374F9" w:rsidP="00084503">
      <w:pPr>
        <w:spacing w:after="0" w:line="240" w:lineRule="auto"/>
      </w:pPr>
      <w:r>
        <w:continuationSeparator/>
      </w:r>
    </w:p>
    <w:p w:rsidR="000374F9" w:rsidRDefault="000374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6B52" w:rsidRPr="00F62112" w:rsidRDefault="00236B52" w:rsidP="00236B52">
    <w:pPr>
      <w:pStyle w:val="Footer"/>
      <w:spacing w:after="0" w:line="240" w:lineRule="auto"/>
      <w:rPr>
        <w:lang w:val="en-US"/>
      </w:rPr>
    </w:pPr>
    <w:r w:rsidRPr="00236B52">
      <w:rPr>
        <w:bCs/>
        <w:sz w:val="24"/>
        <w:szCs w:val="24"/>
      </w:rPr>
      <w:t>Team Member Social Media Policy</w:t>
    </w:r>
    <w:r>
      <w:t xml:space="preserve"> </w:t>
    </w:r>
    <w:r w:rsidR="00F62112">
      <w:rPr>
        <w:lang w:val="en-US"/>
      </w:rPr>
      <w:tab/>
    </w:r>
    <w:r w:rsidR="00F62112">
      <w:rPr>
        <w:lang w:val="en-US"/>
      </w:rPr>
      <w:tab/>
      <w:t>April 29, 2015</w:t>
    </w:r>
  </w:p>
  <w:p w:rsidR="00236B52" w:rsidRPr="00F62112" w:rsidRDefault="00322B70" w:rsidP="00236B52">
    <w:pPr>
      <w:pStyle w:val="Footer"/>
      <w:spacing w:after="0" w:line="240" w:lineRule="auto"/>
      <w:rPr>
        <w:lang w:val="en-US"/>
      </w:rPr>
    </w:pPr>
    <w:r>
      <w:t xml:space="preserve">Rev. </w:t>
    </w:r>
    <w:r w:rsidR="00F62112">
      <w:rPr>
        <w:lang w:val="en-US"/>
      </w:rPr>
      <w:t>5, 04-2015</w:t>
    </w:r>
  </w:p>
  <w:p w:rsidR="00BE52B9" w:rsidRPr="00322B70" w:rsidRDefault="00F62112" w:rsidP="00236B52">
    <w:pPr>
      <w:pStyle w:val="Footer"/>
      <w:spacing w:after="0" w:line="240" w:lineRule="auto"/>
      <w:rPr>
        <w:lang w:val="en-US"/>
      </w:rPr>
    </w:pPr>
    <w:r>
      <w:rPr>
        <w:lang w:val="en-US"/>
      </w:rPr>
      <w:tab/>
      <w:t>Pa</w:t>
    </w:r>
    <w:proofErr w:type="spellStart"/>
    <w:r w:rsidR="00BE52B9">
      <w:t>ge</w:t>
    </w:r>
    <w:proofErr w:type="spellEnd"/>
    <w:r w:rsidR="00BE52B9">
      <w:t xml:space="preserve"> </w:t>
    </w:r>
    <w:r w:rsidR="00BE52B9">
      <w:fldChar w:fldCharType="begin"/>
    </w:r>
    <w:r w:rsidR="00BE52B9">
      <w:instrText xml:space="preserve"> PAGE   \* MERGEFORMAT </w:instrText>
    </w:r>
    <w:r w:rsidR="00BE52B9">
      <w:fldChar w:fldCharType="separate"/>
    </w:r>
    <w:r w:rsidR="00322BE0">
      <w:rPr>
        <w:noProof/>
      </w:rPr>
      <w:t>1</w:t>
    </w:r>
    <w:r w:rsidR="00BE52B9">
      <w:fldChar w:fldCharType="end"/>
    </w:r>
    <w:r w:rsidR="00BE52B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74F9" w:rsidRDefault="000374F9" w:rsidP="00084503">
      <w:pPr>
        <w:spacing w:after="0" w:line="240" w:lineRule="auto"/>
      </w:pPr>
      <w:r>
        <w:separator/>
      </w:r>
    </w:p>
    <w:p w:rsidR="000374F9" w:rsidRDefault="000374F9"/>
  </w:footnote>
  <w:footnote w:type="continuationSeparator" w:id="0">
    <w:p w:rsidR="000374F9" w:rsidRDefault="000374F9" w:rsidP="00084503">
      <w:pPr>
        <w:spacing w:after="0" w:line="240" w:lineRule="auto"/>
      </w:pPr>
      <w:r>
        <w:continuationSeparator/>
      </w:r>
    </w:p>
    <w:p w:rsidR="000374F9" w:rsidRDefault="000374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52B9" w:rsidRDefault="00371643">
    <w:pPr>
      <w:pStyle w:val="Header"/>
    </w:pPr>
    <w:r w:rsidRPr="00322BE0">
      <w:rPr>
        <w:noProof/>
        <w:lang w:val="en-US" w:eastAsia="en-US"/>
      </w:rPr>
      <w:drawing>
        <wp:inline distT="0" distB="0" distL="0" distR="0">
          <wp:extent cx="1363345" cy="11055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1105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AF92913"/>
    <w:multiLevelType w:val="multilevel"/>
    <w:tmpl w:val="1718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143943"/>
    <w:multiLevelType w:val="hybridMultilevel"/>
    <w:tmpl w:val="47A04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6"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5389F"/>
    <w:multiLevelType w:val="hybridMultilevel"/>
    <w:tmpl w:val="F9827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5" w15:restartNumberingAfterBreak="0">
    <w:nsid w:val="2BE942F9"/>
    <w:multiLevelType w:val="hybridMultilevel"/>
    <w:tmpl w:val="3F7002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C4E5738"/>
    <w:multiLevelType w:val="multilevel"/>
    <w:tmpl w:val="EB4A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FE55213"/>
    <w:multiLevelType w:val="hybridMultilevel"/>
    <w:tmpl w:val="5912A250"/>
    <w:lvl w:ilvl="0" w:tplc="E4843EF2">
      <w:start w:val="1"/>
      <w:numFmt w:val="decimal"/>
      <w:lvlText w:val="%1."/>
      <w:lvlJc w:val="left"/>
      <w:pPr>
        <w:ind w:left="720" w:hanging="360"/>
      </w:pPr>
      <w:rPr>
        <w:rFonts w:ascii="Calibri" w:eastAsia="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8D1BA3"/>
    <w:multiLevelType w:val="multilevel"/>
    <w:tmpl w:val="ED62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5"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6"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AA683B"/>
    <w:multiLevelType w:val="multilevel"/>
    <w:tmpl w:val="E81A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9554235">
    <w:abstractNumId w:val="29"/>
  </w:num>
  <w:num w:numId="2" w16cid:durableId="1840195551">
    <w:abstractNumId w:val="22"/>
  </w:num>
  <w:num w:numId="3" w16cid:durableId="1490097471">
    <w:abstractNumId w:val="30"/>
  </w:num>
  <w:num w:numId="4" w16cid:durableId="906304896">
    <w:abstractNumId w:val="12"/>
  </w:num>
  <w:num w:numId="5" w16cid:durableId="2044935704">
    <w:abstractNumId w:val="8"/>
  </w:num>
  <w:num w:numId="6" w16cid:durableId="1432122754">
    <w:abstractNumId w:val="17"/>
  </w:num>
  <w:num w:numId="7" w16cid:durableId="1192840276">
    <w:abstractNumId w:val="3"/>
  </w:num>
  <w:num w:numId="8" w16cid:durableId="96676984">
    <w:abstractNumId w:val="13"/>
  </w:num>
  <w:num w:numId="9" w16cid:durableId="620575185">
    <w:abstractNumId w:val="23"/>
  </w:num>
  <w:num w:numId="10" w16cid:durableId="1204321786">
    <w:abstractNumId w:val="24"/>
  </w:num>
  <w:num w:numId="11" w16cid:durableId="1135560749">
    <w:abstractNumId w:val="5"/>
  </w:num>
  <w:num w:numId="12" w16cid:durableId="924800023">
    <w:abstractNumId w:val="18"/>
  </w:num>
  <w:num w:numId="13" w16cid:durableId="1102530819">
    <w:abstractNumId w:val="1"/>
  </w:num>
  <w:num w:numId="14" w16cid:durableId="7796414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284315077">
    <w:abstractNumId w:val="28"/>
  </w:num>
  <w:num w:numId="16" w16cid:durableId="1298991512">
    <w:abstractNumId w:val="6"/>
  </w:num>
  <w:num w:numId="17" w16cid:durableId="1093011190">
    <w:abstractNumId w:val="9"/>
  </w:num>
  <w:num w:numId="18" w16cid:durableId="1101029896">
    <w:abstractNumId w:val="21"/>
  </w:num>
  <w:num w:numId="19" w16cid:durableId="96944711">
    <w:abstractNumId w:val="11"/>
  </w:num>
  <w:num w:numId="20" w16cid:durableId="1476601861">
    <w:abstractNumId w:val="0"/>
  </w:num>
  <w:num w:numId="21" w16cid:durableId="2139371157">
    <w:abstractNumId w:val="7"/>
  </w:num>
  <w:num w:numId="22" w16cid:durableId="930695812">
    <w:abstractNumId w:val="26"/>
  </w:num>
  <w:num w:numId="23" w16cid:durableId="1916278516">
    <w:abstractNumId w:val="25"/>
  </w:num>
  <w:num w:numId="24" w16cid:durableId="1128862860">
    <w:abstractNumId w:val="14"/>
  </w:num>
  <w:num w:numId="25" w16cid:durableId="2083063780">
    <w:abstractNumId w:val="15"/>
  </w:num>
  <w:num w:numId="26" w16cid:durableId="1607156002">
    <w:abstractNumId w:val="4"/>
  </w:num>
  <w:num w:numId="27" w16cid:durableId="2007248289">
    <w:abstractNumId w:val="10"/>
  </w:num>
  <w:num w:numId="28" w16cid:durableId="621617174">
    <w:abstractNumId w:val="16"/>
  </w:num>
  <w:num w:numId="29" w16cid:durableId="492575574">
    <w:abstractNumId w:val="20"/>
  </w:num>
  <w:num w:numId="30" w16cid:durableId="1900439294">
    <w:abstractNumId w:val="2"/>
  </w:num>
  <w:num w:numId="31" w16cid:durableId="1780637832">
    <w:abstractNumId w:val="19"/>
  </w:num>
  <w:num w:numId="32" w16cid:durableId="21051492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hideSpellingErrors/>
  <w:hideGrammatical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70FF"/>
    <w:rsid w:val="00014130"/>
    <w:rsid w:val="000161D1"/>
    <w:rsid w:val="000273F1"/>
    <w:rsid w:val="000374F9"/>
    <w:rsid w:val="0004137C"/>
    <w:rsid w:val="00044001"/>
    <w:rsid w:val="00061183"/>
    <w:rsid w:val="000617E0"/>
    <w:rsid w:val="0006359C"/>
    <w:rsid w:val="000762C5"/>
    <w:rsid w:val="00077A38"/>
    <w:rsid w:val="00084503"/>
    <w:rsid w:val="000A2930"/>
    <w:rsid w:val="000A5212"/>
    <w:rsid w:val="000B4EAC"/>
    <w:rsid w:val="000C7A66"/>
    <w:rsid w:val="000D5366"/>
    <w:rsid w:val="000E3403"/>
    <w:rsid w:val="000E4E7C"/>
    <w:rsid w:val="000E5C22"/>
    <w:rsid w:val="000F50F4"/>
    <w:rsid w:val="000F75AB"/>
    <w:rsid w:val="00101C6B"/>
    <w:rsid w:val="00110449"/>
    <w:rsid w:val="00124F2F"/>
    <w:rsid w:val="0012642B"/>
    <w:rsid w:val="00132513"/>
    <w:rsid w:val="00132E23"/>
    <w:rsid w:val="00165CA8"/>
    <w:rsid w:val="00183F2B"/>
    <w:rsid w:val="00193E99"/>
    <w:rsid w:val="00194159"/>
    <w:rsid w:val="001A2B23"/>
    <w:rsid w:val="001B0755"/>
    <w:rsid w:val="001C7C65"/>
    <w:rsid w:val="001E1EB9"/>
    <w:rsid w:val="001E2992"/>
    <w:rsid w:val="001F4059"/>
    <w:rsid w:val="002006FC"/>
    <w:rsid w:val="002210A7"/>
    <w:rsid w:val="00231DA7"/>
    <w:rsid w:val="00236B52"/>
    <w:rsid w:val="002459DE"/>
    <w:rsid w:val="00261E68"/>
    <w:rsid w:val="00265397"/>
    <w:rsid w:val="00271187"/>
    <w:rsid w:val="002726B7"/>
    <w:rsid w:val="00281C76"/>
    <w:rsid w:val="00281E46"/>
    <w:rsid w:val="00290ACF"/>
    <w:rsid w:val="002A4609"/>
    <w:rsid w:val="002B15C9"/>
    <w:rsid w:val="002B2A65"/>
    <w:rsid w:val="002C2C28"/>
    <w:rsid w:val="002D39D3"/>
    <w:rsid w:val="002E57D0"/>
    <w:rsid w:val="002E7D11"/>
    <w:rsid w:val="00305D14"/>
    <w:rsid w:val="00322B70"/>
    <w:rsid w:val="00322BE0"/>
    <w:rsid w:val="00334979"/>
    <w:rsid w:val="00334E44"/>
    <w:rsid w:val="00347C94"/>
    <w:rsid w:val="003561E7"/>
    <w:rsid w:val="003636EF"/>
    <w:rsid w:val="00370264"/>
    <w:rsid w:val="00371643"/>
    <w:rsid w:val="00377549"/>
    <w:rsid w:val="00391215"/>
    <w:rsid w:val="003928FC"/>
    <w:rsid w:val="003B3EF7"/>
    <w:rsid w:val="00407010"/>
    <w:rsid w:val="00413C69"/>
    <w:rsid w:val="0043169E"/>
    <w:rsid w:val="00436F93"/>
    <w:rsid w:val="00460FE9"/>
    <w:rsid w:val="004658AC"/>
    <w:rsid w:val="00474467"/>
    <w:rsid w:val="00480960"/>
    <w:rsid w:val="0049540E"/>
    <w:rsid w:val="004A1C58"/>
    <w:rsid w:val="004B0197"/>
    <w:rsid w:val="004B38C0"/>
    <w:rsid w:val="004C160A"/>
    <w:rsid w:val="004D4365"/>
    <w:rsid w:val="004D52B3"/>
    <w:rsid w:val="004F765A"/>
    <w:rsid w:val="00500A8D"/>
    <w:rsid w:val="00510225"/>
    <w:rsid w:val="005259AE"/>
    <w:rsid w:val="00534039"/>
    <w:rsid w:val="00544068"/>
    <w:rsid w:val="0055615C"/>
    <w:rsid w:val="0056661C"/>
    <w:rsid w:val="005772BD"/>
    <w:rsid w:val="00586FC1"/>
    <w:rsid w:val="005951A8"/>
    <w:rsid w:val="00595804"/>
    <w:rsid w:val="005C0514"/>
    <w:rsid w:val="005F12F0"/>
    <w:rsid w:val="005F3644"/>
    <w:rsid w:val="00603AAB"/>
    <w:rsid w:val="00617E1B"/>
    <w:rsid w:val="00617E58"/>
    <w:rsid w:val="00656AEA"/>
    <w:rsid w:val="00661266"/>
    <w:rsid w:val="00680D95"/>
    <w:rsid w:val="00685CB9"/>
    <w:rsid w:val="00690024"/>
    <w:rsid w:val="00697F1A"/>
    <w:rsid w:val="006A6E37"/>
    <w:rsid w:val="006B0977"/>
    <w:rsid w:val="006B1F08"/>
    <w:rsid w:val="006C3C9C"/>
    <w:rsid w:val="006D5B68"/>
    <w:rsid w:val="006E7C3E"/>
    <w:rsid w:val="006F0AD2"/>
    <w:rsid w:val="006F6E9C"/>
    <w:rsid w:val="006F7DE7"/>
    <w:rsid w:val="007065EE"/>
    <w:rsid w:val="00712404"/>
    <w:rsid w:val="00717319"/>
    <w:rsid w:val="0071735E"/>
    <w:rsid w:val="00741EEB"/>
    <w:rsid w:val="007511CC"/>
    <w:rsid w:val="007547DE"/>
    <w:rsid w:val="00754DF5"/>
    <w:rsid w:val="00757327"/>
    <w:rsid w:val="00767549"/>
    <w:rsid w:val="00771022"/>
    <w:rsid w:val="00774685"/>
    <w:rsid w:val="00786097"/>
    <w:rsid w:val="007B2EF0"/>
    <w:rsid w:val="007C1E70"/>
    <w:rsid w:val="007C2E01"/>
    <w:rsid w:val="007E0594"/>
    <w:rsid w:val="007E1DFD"/>
    <w:rsid w:val="007E3192"/>
    <w:rsid w:val="007E5B52"/>
    <w:rsid w:val="007F076C"/>
    <w:rsid w:val="007F4A45"/>
    <w:rsid w:val="0080324E"/>
    <w:rsid w:val="00810719"/>
    <w:rsid w:val="00815789"/>
    <w:rsid w:val="00832032"/>
    <w:rsid w:val="00837FAC"/>
    <w:rsid w:val="00867BFB"/>
    <w:rsid w:val="00876E00"/>
    <w:rsid w:val="008A37A3"/>
    <w:rsid w:val="008B0B41"/>
    <w:rsid w:val="008D4E3C"/>
    <w:rsid w:val="008D5C76"/>
    <w:rsid w:val="008E338A"/>
    <w:rsid w:val="008E4390"/>
    <w:rsid w:val="0090070B"/>
    <w:rsid w:val="00911F1F"/>
    <w:rsid w:val="00912710"/>
    <w:rsid w:val="00916E07"/>
    <w:rsid w:val="00924A47"/>
    <w:rsid w:val="00926515"/>
    <w:rsid w:val="00926E1F"/>
    <w:rsid w:val="009304DB"/>
    <w:rsid w:val="009578E1"/>
    <w:rsid w:val="009A3AC5"/>
    <w:rsid w:val="009A4CDB"/>
    <w:rsid w:val="009B3111"/>
    <w:rsid w:val="009D06B1"/>
    <w:rsid w:val="009D0F48"/>
    <w:rsid w:val="009F59C3"/>
    <w:rsid w:val="00A0232C"/>
    <w:rsid w:val="00A02F02"/>
    <w:rsid w:val="00A05F53"/>
    <w:rsid w:val="00A21DD7"/>
    <w:rsid w:val="00A25250"/>
    <w:rsid w:val="00A53072"/>
    <w:rsid w:val="00A5547F"/>
    <w:rsid w:val="00A8647C"/>
    <w:rsid w:val="00A904DB"/>
    <w:rsid w:val="00AB0606"/>
    <w:rsid w:val="00AB0CF9"/>
    <w:rsid w:val="00AF37E4"/>
    <w:rsid w:val="00AF38AF"/>
    <w:rsid w:val="00B22C41"/>
    <w:rsid w:val="00B346C8"/>
    <w:rsid w:val="00B3606B"/>
    <w:rsid w:val="00B55AF2"/>
    <w:rsid w:val="00B560C6"/>
    <w:rsid w:val="00B654E3"/>
    <w:rsid w:val="00B9536E"/>
    <w:rsid w:val="00BA06BB"/>
    <w:rsid w:val="00BB32FE"/>
    <w:rsid w:val="00BB4DAF"/>
    <w:rsid w:val="00BC40FB"/>
    <w:rsid w:val="00BD246F"/>
    <w:rsid w:val="00BE1810"/>
    <w:rsid w:val="00BE3955"/>
    <w:rsid w:val="00BE52B9"/>
    <w:rsid w:val="00C00F8F"/>
    <w:rsid w:val="00C12F99"/>
    <w:rsid w:val="00C1336C"/>
    <w:rsid w:val="00C200EF"/>
    <w:rsid w:val="00C30D44"/>
    <w:rsid w:val="00C40E35"/>
    <w:rsid w:val="00C51EEF"/>
    <w:rsid w:val="00C52849"/>
    <w:rsid w:val="00C650EC"/>
    <w:rsid w:val="00C8525E"/>
    <w:rsid w:val="00C94BB4"/>
    <w:rsid w:val="00CB202B"/>
    <w:rsid w:val="00CB3104"/>
    <w:rsid w:val="00CB521A"/>
    <w:rsid w:val="00CC52DF"/>
    <w:rsid w:val="00CD7120"/>
    <w:rsid w:val="00CE34F3"/>
    <w:rsid w:val="00CE3DF1"/>
    <w:rsid w:val="00CF31D3"/>
    <w:rsid w:val="00CF3A1F"/>
    <w:rsid w:val="00CF65D8"/>
    <w:rsid w:val="00D2565D"/>
    <w:rsid w:val="00D40EB7"/>
    <w:rsid w:val="00D47C8B"/>
    <w:rsid w:val="00D47F5C"/>
    <w:rsid w:val="00D535F1"/>
    <w:rsid w:val="00D53F90"/>
    <w:rsid w:val="00D8169D"/>
    <w:rsid w:val="00D81BC0"/>
    <w:rsid w:val="00D92A92"/>
    <w:rsid w:val="00D97087"/>
    <w:rsid w:val="00DA4E79"/>
    <w:rsid w:val="00DA7AD8"/>
    <w:rsid w:val="00DC494D"/>
    <w:rsid w:val="00DC4AE5"/>
    <w:rsid w:val="00DD6CA3"/>
    <w:rsid w:val="00DE787C"/>
    <w:rsid w:val="00E11034"/>
    <w:rsid w:val="00E13B89"/>
    <w:rsid w:val="00E22C67"/>
    <w:rsid w:val="00E42A20"/>
    <w:rsid w:val="00E643CD"/>
    <w:rsid w:val="00E70B9C"/>
    <w:rsid w:val="00E769F0"/>
    <w:rsid w:val="00E96DFB"/>
    <w:rsid w:val="00EB10D3"/>
    <w:rsid w:val="00ED3C09"/>
    <w:rsid w:val="00EE18D0"/>
    <w:rsid w:val="00EE5CFE"/>
    <w:rsid w:val="00EE5D59"/>
    <w:rsid w:val="00EF6C2B"/>
    <w:rsid w:val="00F1529E"/>
    <w:rsid w:val="00F50FF7"/>
    <w:rsid w:val="00F54D35"/>
    <w:rsid w:val="00F62112"/>
    <w:rsid w:val="00F75D5B"/>
    <w:rsid w:val="00F828D1"/>
    <w:rsid w:val="00FA428A"/>
    <w:rsid w:val="00FB5857"/>
    <w:rsid w:val="00FC5088"/>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163C6E0-1DC1-9046-A7EB-076C3EAAB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801204-9606-4F8E-99DC-E65071D65C5F}">
  <ds:schemaRefs>
    <ds:schemaRef ds:uri="http://schemas.openxmlformats.org/officeDocument/2006/bibliography"/>
  </ds:schemaRefs>
</ds:datastoreItem>
</file>

<file path=customXml/itemProps2.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2013-02-26T00:13:00Z</cp:lastPrinted>
  <dcterms:created xsi:type="dcterms:W3CDTF">2026-04-20T03:44:00Z</dcterms:created>
  <dcterms:modified xsi:type="dcterms:W3CDTF">2026-04-20T03:44:00Z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