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1768" w14:textId="77777777" w:rsidR="000017BE" w:rsidRDefault="00CD614F" w:rsidP="00DE20DB">
      <w:pPr>
        <w:pStyle w:val="Heading1"/>
      </w:pPr>
      <w:r>
        <w:rPr>
          <w:noProof/>
        </w:rPr>
        <w:drawing>
          <wp:anchor distT="0" distB="0" distL="114300" distR="114300" simplePos="0" relativeHeight="251658240" behindDoc="0" locked="0" layoutInCell="1" allowOverlap="1" wp14:anchorId="20C11B4A" wp14:editId="2EC12A07">
            <wp:simplePos x="0" y="0"/>
            <wp:positionH relativeFrom="column">
              <wp:posOffset>-236220</wp:posOffset>
            </wp:positionH>
            <wp:positionV relativeFrom="paragraph">
              <wp:posOffset>1905</wp:posOffset>
            </wp:positionV>
            <wp:extent cx="2359152" cy="868680"/>
            <wp:effectExtent l="0" t="0" r="3175" b="0"/>
            <wp:wrapTopAndBottom/>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cstate="print">
                      <a:extLst>
                        <a:ext uri="{28A0092B-C50C-407E-A947-70E740481C1C}">
                          <a14:useLocalDpi xmlns:a14="http://schemas.microsoft.com/office/drawing/2010/main" val="0"/>
                        </a:ext>
                      </a:extLst>
                    </a:blip>
                    <a:srcRect t="6859" b="6859"/>
                    <a:stretch>
                      <a:fillRect/>
                    </a:stretch>
                  </pic:blipFill>
                  <pic:spPr>
                    <a:xfrm>
                      <a:off x="0" y="0"/>
                      <a:ext cx="2359152" cy="868680"/>
                    </a:xfrm>
                    <a:prstGeom prst="rect">
                      <a:avLst/>
                    </a:prstGeom>
                    <a:ln/>
                  </pic:spPr>
                </pic:pic>
              </a:graphicData>
            </a:graphic>
            <wp14:sizeRelH relativeFrom="margin">
              <wp14:pctWidth>0</wp14:pctWidth>
            </wp14:sizeRelH>
            <wp14:sizeRelV relativeFrom="margin">
              <wp14:pctHeight>0</wp14:pctHeight>
            </wp14:sizeRelV>
          </wp:anchor>
        </w:drawing>
      </w:r>
    </w:p>
    <w:p w14:paraId="0B9EA48B" w14:textId="5B6881F9" w:rsidR="000017BE" w:rsidRPr="00E92EF5" w:rsidRDefault="00CD614F">
      <w:pPr>
        <w:pStyle w:val="Heading1"/>
        <w:ind w:left="0"/>
        <w:rPr>
          <w:sz w:val="32"/>
          <w:szCs w:val="32"/>
        </w:rPr>
      </w:pPr>
      <w:r w:rsidRPr="00E92EF5">
        <w:rPr>
          <w:sz w:val="32"/>
          <w:szCs w:val="32"/>
        </w:rPr>
        <w:t>C</w:t>
      </w:r>
      <w:r w:rsidR="00E92EF5" w:rsidRPr="00E92EF5">
        <w:rPr>
          <w:sz w:val="32"/>
          <w:szCs w:val="32"/>
        </w:rPr>
        <w:t>SCI 624:</w:t>
      </w:r>
      <w:r w:rsidRPr="00E92EF5">
        <w:rPr>
          <w:sz w:val="32"/>
          <w:szCs w:val="32"/>
        </w:rPr>
        <w:t xml:space="preserve"> </w:t>
      </w:r>
      <w:r w:rsidR="00DE20DB" w:rsidRPr="00E92EF5">
        <w:rPr>
          <w:sz w:val="32"/>
          <w:szCs w:val="32"/>
        </w:rPr>
        <w:t>Automata Theory, Logic, and Formal Verification</w:t>
      </w:r>
    </w:p>
    <w:p w14:paraId="601B1B39" w14:textId="1B532F36" w:rsidR="000017BE" w:rsidRPr="00E92EF5" w:rsidRDefault="00CD614F">
      <w:pPr>
        <w:pStyle w:val="Heading2"/>
        <w:ind w:left="0"/>
      </w:pPr>
      <w:r w:rsidRPr="00E92EF5">
        <w:t xml:space="preserve">Units: </w:t>
      </w:r>
      <w:r w:rsidR="00DE20DB" w:rsidRPr="00E92EF5">
        <w:t>4</w:t>
      </w:r>
      <w:r w:rsidR="00E92EF5" w:rsidRPr="00E92EF5">
        <w:t>.0</w:t>
      </w:r>
    </w:p>
    <w:p w14:paraId="0AF0326D" w14:textId="2B959D6A" w:rsidR="000017BE" w:rsidRPr="00E92EF5" w:rsidRDefault="00E92EF5">
      <w:pPr>
        <w:pStyle w:val="Heading2"/>
        <w:ind w:left="0"/>
      </w:pPr>
      <w:r w:rsidRPr="00E92EF5">
        <w:t xml:space="preserve">Spring 2026 </w:t>
      </w:r>
      <w:r w:rsidR="00CD614F" w:rsidRPr="00E92EF5">
        <w:t>—</w:t>
      </w:r>
      <w:r w:rsidR="00521E42">
        <w:t xml:space="preserve"> 230</w:t>
      </w:r>
      <w:r w:rsidR="00CD614F" w:rsidRPr="00E92EF5">
        <w:t xml:space="preserve">mins </w:t>
      </w:r>
      <w:r w:rsidR="00DE20DB" w:rsidRPr="00E92EF5">
        <w:t xml:space="preserve">once </w:t>
      </w:r>
      <w:r w:rsidR="00CD614F" w:rsidRPr="00E92EF5">
        <w:t>weekly</w:t>
      </w:r>
    </w:p>
    <w:p w14:paraId="636BC4D8" w14:textId="54E7A8A8" w:rsidR="00E92EF5" w:rsidRDefault="00E92EF5">
      <w:pPr>
        <w:rPr>
          <w:b/>
          <w:color w:val="000000"/>
          <w:sz w:val="24"/>
        </w:rPr>
      </w:pPr>
    </w:p>
    <w:p w14:paraId="563E2400" w14:textId="77777777" w:rsidR="00927F5B" w:rsidRDefault="00927F5B">
      <w:pPr>
        <w:rPr>
          <w:b/>
          <w:color w:val="000000"/>
          <w:sz w:val="24"/>
        </w:rPr>
      </w:pPr>
    </w:p>
    <w:p w14:paraId="100EEA4C" w14:textId="7B6AFD03" w:rsidR="000017BE" w:rsidRDefault="00CD614F">
      <w:pPr>
        <w:rPr>
          <w:color w:val="000000"/>
        </w:rPr>
      </w:pPr>
      <w:r>
        <w:rPr>
          <w:b/>
          <w:color w:val="000000"/>
          <w:sz w:val="24"/>
        </w:rPr>
        <w:t>Location:</w:t>
      </w:r>
      <w:r>
        <w:rPr>
          <w:color w:val="000000"/>
        </w:rPr>
        <w:t xml:space="preserve"> </w:t>
      </w:r>
      <w:r w:rsidR="00DE20DB">
        <w:rPr>
          <w:color w:val="000000"/>
        </w:rPr>
        <w:t>TBD</w:t>
      </w:r>
    </w:p>
    <w:p w14:paraId="4C324E58" w14:textId="68FB6616" w:rsidR="00927F5B" w:rsidRDefault="00927F5B">
      <w:pPr>
        <w:rPr>
          <w:rFonts w:ascii="Helvetica Neue" w:eastAsia="Helvetica Neue" w:hAnsi="Helvetica Neue" w:cs="Helvetica Neue"/>
          <w:b/>
          <w:color w:val="000000"/>
        </w:rPr>
      </w:pPr>
    </w:p>
    <w:p w14:paraId="0F883AF4" w14:textId="77777777" w:rsidR="003C4691" w:rsidRDefault="003C4691">
      <w:pPr>
        <w:rPr>
          <w:rFonts w:ascii="Helvetica Neue" w:eastAsia="Helvetica Neue" w:hAnsi="Helvetica Neue" w:cs="Helvetica Neue"/>
          <w:b/>
          <w:color w:val="000000"/>
        </w:rPr>
      </w:pPr>
    </w:p>
    <w:p w14:paraId="3AC371E4" w14:textId="7077D5C7" w:rsidR="000017BE" w:rsidRPr="0088315F" w:rsidRDefault="00CD614F">
      <w:pPr>
        <w:pStyle w:val="Heading2"/>
        <w:keepNext/>
        <w:ind w:left="0"/>
        <w:rPr>
          <w:b w:val="0"/>
          <w:bCs w:val="0"/>
        </w:rPr>
      </w:pPr>
      <w:r>
        <w:t>Instructor:</w:t>
      </w:r>
      <w:r w:rsidRPr="0088315F">
        <w:rPr>
          <w:b w:val="0"/>
          <w:bCs w:val="0"/>
        </w:rPr>
        <w:t xml:space="preserve"> </w:t>
      </w:r>
      <w:r w:rsidR="00DE20DB">
        <w:rPr>
          <w:b w:val="0"/>
          <w:bCs w:val="0"/>
        </w:rPr>
        <w:t>Jyotirmoy V. Deshmukh</w:t>
      </w:r>
    </w:p>
    <w:p w14:paraId="76F4F87D" w14:textId="54F219A1" w:rsidR="000017BE" w:rsidRDefault="00CD614F">
      <w:pPr>
        <w:pStyle w:val="Heading3"/>
        <w:ind w:left="0"/>
        <w:rPr>
          <w:b w:val="0"/>
        </w:rPr>
      </w:pPr>
      <w:r>
        <w:t xml:space="preserve">Office: </w:t>
      </w:r>
      <w:r w:rsidR="00DE20DB">
        <w:rPr>
          <w:b w:val="0"/>
        </w:rPr>
        <w:t>GCS 202P</w:t>
      </w:r>
    </w:p>
    <w:p w14:paraId="2EEDCA3F" w14:textId="7C64A1E2" w:rsidR="000017BE" w:rsidRDefault="00CD614F">
      <w:pPr>
        <w:pStyle w:val="Heading3"/>
        <w:ind w:left="0"/>
      </w:pPr>
      <w:r>
        <w:t xml:space="preserve">Office Hours: </w:t>
      </w:r>
      <w:r w:rsidR="00DE20DB">
        <w:rPr>
          <w:b w:val="0"/>
        </w:rPr>
        <w:t xml:space="preserve"> 11:00am-1pm </w:t>
      </w:r>
      <w:proofErr w:type="spellStart"/>
      <w:r w:rsidR="00DE20DB">
        <w:rPr>
          <w:b w:val="0"/>
        </w:rPr>
        <w:t>TuTh</w:t>
      </w:r>
      <w:proofErr w:type="spellEnd"/>
    </w:p>
    <w:p w14:paraId="7374B005" w14:textId="70835DEB" w:rsidR="000017BE" w:rsidRDefault="00CD614F">
      <w:pPr>
        <w:pStyle w:val="Heading3"/>
        <w:ind w:left="0"/>
        <w:rPr>
          <w:b w:val="0"/>
        </w:rPr>
      </w:pPr>
      <w:r>
        <w:t xml:space="preserve">Contact Info: </w:t>
      </w:r>
      <w:r w:rsidR="00DE20DB" w:rsidRPr="00DE20DB">
        <w:rPr>
          <w:b w:val="0"/>
          <w:bCs w:val="0"/>
        </w:rPr>
        <w:t>Email:</w:t>
      </w:r>
      <w:r w:rsidR="00DE20DB">
        <w:t xml:space="preserve"> </w:t>
      </w:r>
      <w:hyperlink r:id="rId12" w:history="1">
        <w:r w:rsidR="00DE20DB" w:rsidRPr="00480E7D">
          <w:rPr>
            <w:rStyle w:val="Hyperlink"/>
            <w:b w:val="0"/>
          </w:rPr>
          <w:t>jdeshmuk@usc.edu</w:t>
        </w:r>
      </w:hyperlink>
    </w:p>
    <w:p w14:paraId="7FE4C2D8" w14:textId="40F46068" w:rsidR="00E92EF5" w:rsidRDefault="00E92EF5">
      <w:pPr>
        <w:rPr>
          <w:b/>
          <w:color w:val="000000"/>
        </w:rPr>
      </w:pPr>
    </w:p>
    <w:p w14:paraId="7A2358D5" w14:textId="3913E887" w:rsidR="00927F5B" w:rsidRDefault="00927F5B">
      <w:pPr>
        <w:rPr>
          <w:b/>
          <w:color w:val="000000"/>
        </w:rPr>
      </w:pPr>
    </w:p>
    <w:p w14:paraId="4BCC5457" w14:textId="78CC6A83" w:rsidR="00927F5B" w:rsidRDefault="00927F5B">
      <w:pPr>
        <w:rPr>
          <w:b/>
          <w:color w:val="000000"/>
        </w:rPr>
      </w:pPr>
    </w:p>
    <w:p w14:paraId="551F2CC8" w14:textId="2805E4FA" w:rsidR="00927F5B" w:rsidRDefault="00927F5B">
      <w:pPr>
        <w:rPr>
          <w:b/>
          <w:color w:val="000000"/>
        </w:rPr>
      </w:pPr>
    </w:p>
    <w:p w14:paraId="052E0904" w14:textId="521C88C9" w:rsidR="00927F5B" w:rsidRDefault="00927F5B">
      <w:pPr>
        <w:rPr>
          <w:b/>
          <w:color w:val="000000"/>
        </w:rPr>
      </w:pPr>
    </w:p>
    <w:p w14:paraId="2BB878E9" w14:textId="5F036014" w:rsidR="00927F5B" w:rsidRDefault="00927F5B">
      <w:pPr>
        <w:rPr>
          <w:b/>
          <w:color w:val="000000"/>
        </w:rPr>
      </w:pPr>
    </w:p>
    <w:p w14:paraId="1F89CC83" w14:textId="047790FD" w:rsidR="00927F5B" w:rsidRDefault="00927F5B">
      <w:pPr>
        <w:rPr>
          <w:b/>
          <w:color w:val="000000"/>
        </w:rPr>
      </w:pPr>
    </w:p>
    <w:p w14:paraId="7A01F3C0" w14:textId="37F115A5" w:rsidR="00927F5B" w:rsidRDefault="00927F5B">
      <w:pPr>
        <w:rPr>
          <w:b/>
          <w:color w:val="000000"/>
        </w:rPr>
      </w:pPr>
    </w:p>
    <w:p w14:paraId="36D82F63" w14:textId="1E9EB7A4" w:rsidR="00927F5B" w:rsidRDefault="00927F5B">
      <w:pPr>
        <w:rPr>
          <w:b/>
          <w:color w:val="000000"/>
        </w:rPr>
      </w:pPr>
    </w:p>
    <w:p w14:paraId="49F7DDC7" w14:textId="4503F4E8" w:rsidR="00927F5B" w:rsidRDefault="00927F5B">
      <w:pPr>
        <w:rPr>
          <w:b/>
          <w:color w:val="000000"/>
        </w:rPr>
      </w:pPr>
    </w:p>
    <w:p w14:paraId="43D74B69" w14:textId="3574E0E6" w:rsidR="00927F5B" w:rsidRDefault="00927F5B">
      <w:pPr>
        <w:rPr>
          <w:b/>
          <w:color w:val="000000"/>
        </w:rPr>
      </w:pPr>
    </w:p>
    <w:p w14:paraId="5FE4A4A7" w14:textId="618D9759" w:rsidR="00927F5B" w:rsidRDefault="00927F5B">
      <w:pPr>
        <w:rPr>
          <w:b/>
          <w:color w:val="000000"/>
        </w:rPr>
      </w:pPr>
    </w:p>
    <w:p w14:paraId="0FF414C4" w14:textId="21CD581B" w:rsidR="00927F5B" w:rsidRDefault="00927F5B">
      <w:pPr>
        <w:rPr>
          <w:b/>
          <w:color w:val="000000"/>
        </w:rPr>
      </w:pPr>
    </w:p>
    <w:p w14:paraId="5DB9C06D" w14:textId="3A17ED6A" w:rsidR="00927F5B" w:rsidRDefault="00927F5B">
      <w:pPr>
        <w:rPr>
          <w:b/>
          <w:color w:val="000000"/>
        </w:rPr>
      </w:pPr>
    </w:p>
    <w:p w14:paraId="42FBD0DA" w14:textId="518810C3" w:rsidR="00927F5B" w:rsidRDefault="00927F5B">
      <w:pPr>
        <w:rPr>
          <w:b/>
          <w:color w:val="000000"/>
        </w:rPr>
      </w:pPr>
    </w:p>
    <w:p w14:paraId="6BF7F350" w14:textId="223E222D" w:rsidR="00927F5B" w:rsidRDefault="00927F5B">
      <w:pPr>
        <w:rPr>
          <w:b/>
          <w:color w:val="000000"/>
        </w:rPr>
      </w:pPr>
    </w:p>
    <w:p w14:paraId="44B1D138" w14:textId="74B42603" w:rsidR="00927F5B" w:rsidRDefault="00927F5B">
      <w:pPr>
        <w:rPr>
          <w:b/>
          <w:color w:val="000000"/>
        </w:rPr>
      </w:pPr>
    </w:p>
    <w:p w14:paraId="3E2324AC" w14:textId="65429D65" w:rsidR="00927F5B" w:rsidRDefault="00927F5B">
      <w:pPr>
        <w:rPr>
          <w:b/>
          <w:color w:val="000000"/>
        </w:rPr>
      </w:pPr>
    </w:p>
    <w:p w14:paraId="479D0D66" w14:textId="6F17D67F" w:rsidR="00927F5B" w:rsidRDefault="00927F5B">
      <w:pPr>
        <w:rPr>
          <w:b/>
          <w:color w:val="000000"/>
        </w:rPr>
      </w:pPr>
    </w:p>
    <w:p w14:paraId="008CBB2E" w14:textId="31F57CB3" w:rsidR="00927F5B" w:rsidRDefault="00927F5B">
      <w:pPr>
        <w:rPr>
          <w:b/>
          <w:color w:val="000000"/>
        </w:rPr>
      </w:pPr>
    </w:p>
    <w:p w14:paraId="31BDA038" w14:textId="52B8445F" w:rsidR="00927F5B" w:rsidRDefault="00927F5B">
      <w:pPr>
        <w:rPr>
          <w:b/>
          <w:color w:val="000000"/>
        </w:rPr>
      </w:pPr>
    </w:p>
    <w:p w14:paraId="0223BF4E" w14:textId="306EB368" w:rsidR="00927F5B" w:rsidRDefault="00927F5B">
      <w:pPr>
        <w:rPr>
          <w:b/>
          <w:color w:val="000000"/>
        </w:rPr>
      </w:pPr>
    </w:p>
    <w:p w14:paraId="21E56CBC" w14:textId="79892B81" w:rsidR="00927F5B" w:rsidRDefault="00927F5B">
      <w:pPr>
        <w:rPr>
          <w:b/>
          <w:color w:val="000000"/>
        </w:rPr>
      </w:pPr>
    </w:p>
    <w:p w14:paraId="1E56F172" w14:textId="08796661" w:rsidR="00927F5B" w:rsidRDefault="00927F5B">
      <w:pPr>
        <w:rPr>
          <w:b/>
          <w:color w:val="000000"/>
        </w:rPr>
      </w:pPr>
    </w:p>
    <w:p w14:paraId="3459410D" w14:textId="5F2150D5" w:rsidR="00927F5B" w:rsidRDefault="00927F5B">
      <w:pPr>
        <w:rPr>
          <w:b/>
          <w:color w:val="000000"/>
        </w:rPr>
      </w:pPr>
    </w:p>
    <w:p w14:paraId="1C26F5AA" w14:textId="1DAB3F05" w:rsidR="00927F5B" w:rsidRDefault="00927F5B">
      <w:pPr>
        <w:rPr>
          <w:b/>
          <w:color w:val="000000"/>
        </w:rPr>
      </w:pPr>
    </w:p>
    <w:p w14:paraId="4D9D6880" w14:textId="2ABECD7E" w:rsidR="00927F5B" w:rsidRDefault="00927F5B">
      <w:pPr>
        <w:rPr>
          <w:b/>
          <w:color w:val="000000"/>
        </w:rPr>
      </w:pPr>
    </w:p>
    <w:p w14:paraId="74DE3030" w14:textId="0AEBA457" w:rsidR="00927F5B" w:rsidRDefault="00927F5B">
      <w:pPr>
        <w:rPr>
          <w:b/>
          <w:color w:val="000000"/>
        </w:rPr>
      </w:pPr>
    </w:p>
    <w:p w14:paraId="0D0C5DAC" w14:textId="2E724E93" w:rsidR="00927F5B" w:rsidRDefault="00927F5B">
      <w:pPr>
        <w:rPr>
          <w:b/>
          <w:color w:val="000000"/>
        </w:rPr>
      </w:pPr>
    </w:p>
    <w:p w14:paraId="723D34FE" w14:textId="3126DB14" w:rsidR="00927F5B" w:rsidRDefault="00927F5B">
      <w:pPr>
        <w:rPr>
          <w:b/>
          <w:color w:val="000000"/>
        </w:rPr>
      </w:pPr>
    </w:p>
    <w:p w14:paraId="3AAF49D6" w14:textId="71B059BA" w:rsidR="00927F5B" w:rsidRDefault="00927F5B">
      <w:pPr>
        <w:rPr>
          <w:b/>
          <w:color w:val="000000"/>
        </w:rPr>
      </w:pPr>
    </w:p>
    <w:p w14:paraId="2260A1FE" w14:textId="703341F2" w:rsidR="00927F5B" w:rsidRDefault="00927F5B">
      <w:pPr>
        <w:rPr>
          <w:b/>
          <w:color w:val="000000"/>
        </w:rPr>
      </w:pPr>
    </w:p>
    <w:p w14:paraId="1B0199C8" w14:textId="176C2190" w:rsidR="00D118EB" w:rsidRPr="00D118EB" w:rsidRDefault="00CD614F" w:rsidP="00D118EB">
      <w:pPr>
        <w:pStyle w:val="Heading2"/>
        <w:keepNext/>
        <w:ind w:left="0"/>
      </w:pPr>
      <w:r>
        <w:lastRenderedPageBreak/>
        <w:t>Catalogue Description</w:t>
      </w:r>
    </w:p>
    <w:p w14:paraId="34F354D1" w14:textId="440FC8CF" w:rsidR="000017BE" w:rsidRDefault="00DE20DB">
      <w:r>
        <w:t>Omega-Regular Languages</w:t>
      </w:r>
      <w:r w:rsidR="0015724E">
        <w:t xml:space="preserve">, </w:t>
      </w:r>
      <w:r>
        <w:t xml:space="preserve">Automata over </w:t>
      </w:r>
      <w:r w:rsidR="0015724E">
        <w:t>infinite w</w:t>
      </w:r>
      <w:r>
        <w:t xml:space="preserve">ords and </w:t>
      </w:r>
      <w:r w:rsidR="0015724E">
        <w:t>t</w:t>
      </w:r>
      <w:r>
        <w:t>rees, Logic</w:t>
      </w:r>
      <w:r w:rsidR="0015724E">
        <w:t xml:space="preserve"> and Automata for timed languages</w:t>
      </w:r>
      <w:r>
        <w:t xml:space="preserve">, </w:t>
      </w:r>
      <w:r w:rsidR="0015724E">
        <w:t>First-order Logic and M</w:t>
      </w:r>
      <w:r w:rsidR="003E6A19">
        <w:t>onadic Second Order Logic</w:t>
      </w:r>
      <w:r w:rsidR="0015724E">
        <w:t xml:space="preserve">, </w:t>
      </w:r>
      <w:r w:rsidR="00A834CF">
        <w:t xml:space="preserve">Mu Calculus, </w:t>
      </w:r>
      <w:r w:rsidR="0015724E">
        <w:t>Probabilistic Logics and Model Checking</w:t>
      </w:r>
      <w:r w:rsidR="00477FDC">
        <w:t>.</w:t>
      </w:r>
    </w:p>
    <w:p w14:paraId="0B599B05" w14:textId="77777777" w:rsidR="00B42EE4" w:rsidRPr="00B42EE4" w:rsidRDefault="00B42EE4"/>
    <w:p w14:paraId="6972A8DC" w14:textId="77777777" w:rsidR="000017BE" w:rsidRDefault="00CD614F">
      <w:pPr>
        <w:pStyle w:val="Heading2"/>
        <w:keepNext/>
        <w:ind w:left="0"/>
      </w:pPr>
      <w:r>
        <w:t>Course Description</w:t>
      </w:r>
    </w:p>
    <w:p w14:paraId="2E545AD2" w14:textId="77777777" w:rsidR="00573100" w:rsidRPr="00E90580" w:rsidRDefault="00573100" w:rsidP="00573100">
      <w:pPr>
        <w:outlineLvl w:val="0"/>
        <w:rPr>
          <w:b/>
          <w:bCs/>
          <w:color w:val="000000" w:themeColor="text1"/>
        </w:rPr>
      </w:pPr>
      <w:r>
        <w:rPr>
          <w:lang w:bidi="mr-IN"/>
        </w:rPr>
        <w:t>Complex software systems are everywhere. How do we reason about the correctness of software programs, from distributed message-passing programs to shared-memory concurrent programs to autonomous cyber-physical systems? The area of formal verification provides you with tools that allow you to express the correctness of software programs in a mathematically precise fashion and algorithms that can check for correctness, often with minimal human intervention or input.</w:t>
      </w:r>
    </w:p>
    <w:p w14:paraId="14F93071" w14:textId="752D0373" w:rsidR="000017BE" w:rsidRDefault="00573100" w:rsidP="00573100">
      <w:r>
        <w:rPr>
          <w:lang w:bidi="mr-IN"/>
        </w:rPr>
        <w:t>This course will provide you with the necessary background to reason about topics such as correctness of sequential and concurrent programs and requirement formalisms based on mathematical logic and automata theory. We will examine the theory and algorithms for formal verification in discrete software programs, hybrid dynamical systems, multi-agent systems, and AI-based systems. This course</w:t>
      </w:r>
      <w:r>
        <w:t xml:space="preserve"> is meant to be a depth course that focuses on the theoretical considerations surrounding decision procedures in automata theory and logical formalisms.</w:t>
      </w:r>
    </w:p>
    <w:p w14:paraId="17CAD289" w14:textId="77777777" w:rsidR="00573100" w:rsidRDefault="00573100" w:rsidP="00573100">
      <w:pPr>
        <w:rPr>
          <w:color w:val="000000"/>
        </w:rPr>
      </w:pPr>
    </w:p>
    <w:p w14:paraId="36C40E55" w14:textId="5B137935" w:rsidR="000017BE" w:rsidRDefault="00CD614F">
      <w:pPr>
        <w:pStyle w:val="Heading2"/>
        <w:keepNext/>
        <w:ind w:left="0"/>
      </w:pPr>
      <w:r>
        <w:t>Learning Objectives</w:t>
      </w:r>
    </w:p>
    <w:p w14:paraId="34AB78B5" w14:textId="2A2F3CB0" w:rsidR="005C311F" w:rsidRPr="005C311F" w:rsidRDefault="003C7BCF" w:rsidP="005C311F">
      <w:r>
        <w:t>At</w:t>
      </w:r>
      <w:r w:rsidR="005C311F">
        <w:t xml:space="preserve"> the end of this course, students will be able to:</w:t>
      </w:r>
    </w:p>
    <w:p w14:paraId="26DCBDE7" w14:textId="77777777" w:rsidR="00C469E2" w:rsidRDefault="00C469E2" w:rsidP="003557D6">
      <w:pPr>
        <w:pStyle w:val="ListParagraph"/>
        <w:numPr>
          <w:ilvl w:val="0"/>
          <w:numId w:val="11"/>
        </w:numPr>
        <w:rPr>
          <w:lang w:bidi="mr-IN"/>
        </w:rPr>
      </w:pPr>
      <w:r w:rsidRPr="00C469E2">
        <w:rPr>
          <w:rStyle w:val="Strong"/>
          <w:b w:val="0"/>
          <w:bCs w:val="0"/>
        </w:rPr>
        <w:t>Construct and analyze automata over infinite words and trees</w:t>
      </w:r>
      <w:r>
        <w:t xml:space="preserve"> to model system behaviors and reason about acceptance, expressiveness, and decidability.</w:t>
      </w:r>
    </w:p>
    <w:p w14:paraId="72E6D843" w14:textId="6C63188A" w:rsidR="00A834CF" w:rsidRDefault="00A834CF" w:rsidP="003557D6">
      <w:pPr>
        <w:pStyle w:val="ListParagraph"/>
        <w:numPr>
          <w:ilvl w:val="0"/>
          <w:numId w:val="11"/>
        </w:numPr>
        <w:rPr>
          <w:lang w:bidi="mr-IN"/>
        </w:rPr>
      </w:pPr>
      <w:r>
        <w:rPr>
          <w:lang w:bidi="mr-IN"/>
        </w:rPr>
        <w:t xml:space="preserve">Apply </w:t>
      </w:r>
      <w:r w:rsidR="00761D6F">
        <w:rPr>
          <w:lang w:bidi="mr-IN"/>
        </w:rPr>
        <w:t xml:space="preserve">automata-based methods to </w:t>
      </w:r>
      <w:r w:rsidR="00C469E2">
        <w:rPr>
          <w:lang w:bidi="mr-IN"/>
        </w:rPr>
        <w:t>f</w:t>
      </w:r>
      <w:r w:rsidR="00C469E2" w:rsidRPr="00C469E2">
        <w:rPr>
          <w:lang w:bidi="mr-IN"/>
        </w:rPr>
        <w:t>ormally specify, verify, and analyze complex software and real-time systems</w:t>
      </w:r>
      <w:r w:rsidR="00C469E2">
        <w:rPr>
          <w:lang w:bidi="mr-IN"/>
        </w:rPr>
        <w:t>.</w:t>
      </w:r>
    </w:p>
    <w:p w14:paraId="713B6824" w14:textId="537C6AEA" w:rsidR="003557D6" w:rsidRDefault="00C469E2" w:rsidP="003557D6">
      <w:pPr>
        <w:pStyle w:val="ListParagraph"/>
        <w:numPr>
          <w:ilvl w:val="0"/>
          <w:numId w:val="11"/>
        </w:numPr>
        <w:rPr>
          <w:lang w:bidi="mr-IN"/>
        </w:rPr>
      </w:pPr>
      <w:r w:rsidRPr="00C469E2">
        <w:rPr>
          <w:lang w:bidi="mr-IN"/>
        </w:rPr>
        <w:t>Translate between logical and automata-based formalisms and use these translations to design algorithms for specifying</w:t>
      </w:r>
      <w:r>
        <w:rPr>
          <w:lang w:bidi="mr-IN"/>
        </w:rPr>
        <w:t xml:space="preserve">, </w:t>
      </w:r>
      <w:r w:rsidRPr="00C469E2">
        <w:rPr>
          <w:lang w:bidi="mr-IN"/>
        </w:rPr>
        <w:t>verifying</w:t>
      </w:r>
      <w:r>
        <w:rPr>
          <w:lang w:bidi="mr-IN"/>
        </w:rPr>
        <w:t>, and synthesizing</w:t>
      </w:r>
      <w:r w:rsidRPr="00C469E2">
        <w:rPr>
          <w:lang w:bidi="mr-IN"/>
        </w:rPr>
        <w:t xml:space="preserve"> system</w:t>
      </w:r>
      <w:r>
        <w:rPr>
          <w:lang w:bidi="mr-IN"/>
        </w:rPr>
        <w:t>s</w:t>
      </w:r>
      <w:r w:rsidRPr="00C469E2">
        <w:rPr>
          <w:lang w:bidi="mr-IN"/>
        </w:rPr>
        <w:t>.</w:t>
      </w:r>
    </w:p>
    <w:p w14:paraId="0F171442" w14:textId="5135FA53" w:rsidR="003557D6" w:rsidRDefault="00C469E2" w:rsidP="003557D6">
      <w:pPr>
        <w:pStyle w:val="ListParagraph"/>
        <w:numPr>
          <w:ilvl w:val="0"/>
          <w:numId w:val="11"/>
        </w:numPr>
        <w:rPr>
          <w:lang w:bidi="mr-IN"/>
        </w:rPr>
      </w:pPr>
      <w:r w:rsidRPr="00C469E2">
        <w:rPr>
          <w:rStyle w:val="Strong"/>
          <w:b w:val="0"/>
          <w:bCs w:val="0"/>
        </w:rPr>
        <w:t>Evaluate the theoretical limitations and practical challenges of formal verification techniques</w:t>
      </w:r>
      <w:r>
        <w:t xml:space="preserve"> and select appropriate methods for given classes of systems and properties</w:t>
      </w:r>
      <w:r>
        <w:t>.</w:t>
      </w:r>
    </w:p>
    <w:p w14:paraId="5EC37A71" w14:textId="4FAA8731" w:rsidR="00C469E2" w:rsidRPr="008405FE" w:rsidRDefault="00C469E2" w:rsidP="003557D6">
      <w:pPr>
        <w:pStyle w:val="ListParagraph"/>
        <w:numPr>
          <w:ilvl w:val="0"/>
          <w:numId w:val="11"/>
        </w:numPr>
        <w:rPr>
          <w:lang w:bidi="mr-IN"/>
        </w:rPr>
      </w:pPr>
      <w:r>
        <w:rPr>
          <w:lang w:bidi="mr-IN"/>
        </w:rPr>
        <w:t>Apply theoretical concepts from algebraic foundations of automata and logic to problems in single-agent and multi-agent autonomous systems.</w:t>
      </w:r>
    </w:p>
    <w:p w14:paraId="6DC699FE" w14:textId="77777777" w:rsidR="000017BE" w:rsidRDefault="000017BE"/>
    <w:p w14:paraId="2411FFE9" w14:textId="77777777" w:rsidR="006317D7" w:rsidRDefault="00CD614F" w:rsidP="006317D7">
      <w:pPr>
        <w:pStyle w:val="Heading2"/>
        <w:ind w:left="0"/>
      </w:pPr>
      <w:r>
        <w:t>Prerequisite(s)</w:t>
      </w:r>
      <w:bookmarkStart w:id="0" w:name="_Hlk185256697"/>
    </w:p>
    <w:p w14:paraId="770E84E1" w14:textId="3EC73260" w:rsidR="000017BE" w:rsidRPr="00CC0E77" w:rsidRDefault="008A65D0">
      <w:pPr>
        <w:ind w:right="54"/>
        <w:rPr>
          <w:bCs/>
        </w:rPr>
      </w:pPr>
      <w:r w:rsidRPr="00CC0E77">
        <w:t xml:space="preserve">CSCI </w:t>
      </w:r>
      <w:r w:rsidR="00EF7B59" w:rsidRPr="00CC0E77">
        <w:t>570</w:t>
      </w:r>
      <w:bookmarkEnd w:id="0"/>
      <w:r w:rsidR="00CC0E77">
        <w:t xml:space="preserve">: Analysis of Algorithms </w:t>
      </w:r>
    </w:p>
    <w:p w14:paraId="6C580FD9" w14:textId="77777777" w:rsidR="006317D7" w:rsidRDefault="006317D7">
      <w:pPr>
        <w:ind w:right="-36"/>
        <w:rPr>
          <w:b/>
        </w:rPr>
      </w:pPr>
    </w:p>
    <w:p w14:paraId="6006ED9A" w14:textId="77777777" w:rsidR="006317D7" w:rsidRDefault="00CD614F" w:rsidP="00344842">
      <w:pPr>
        <w:pStyle w:val="Heading2"/>
        <w:keepNext/>
        <w:ind w:left="0"/>
      </w:pPr>
      <w:r>
        <w:t>Recommended Preparation</w:t>
      </w:r>
    </w:p>
    <w:p w14:paraId="1BA25EA8" w14:textId="010D0F50" w:rsidR="000017BE" w:rsidRDefault="00161020">
      <w:pPr>
        <w:ind w:right="-36"/>
      </w:pPr>
      <w:r w:rsidRPr="00161020">
        <w:t>Big-O notation, algorithm analysis, propositional and first-order logic (CSCI 170), software development (CSCI 270), and complexity theory (CSCI 475). Software verification and program analysis/synthesis (CSCI 610 or CSCI 625) is preferred, but not required.</w:t>
      </w:r>
    </w:p>
    <w:p w14:paraId="3F1608AE" w14:textId="77777777" w:rsidR="000017BE" w:rsidRDefault="000017BE"/>
    <w:p w14:paraId="4B57D726" w14:textId="77777777" w:rsidR="000017BE" w:rsidRDefault="00CD614F">
      <w:pPr>
        <w:pStyle w:val="Heading2"/>
        <w:keepNext/>
        <w:ind w:left="0"/>
      </w:pPr>
      <w:r>
        <w:t>Course Notes</w:t>
      </w:r>
    </w:p>
    <w:p w14:paraId="0566E1BE" w14:textId="36F07306" w:rsidR="00F4359D" w:rsidRDefault="00F72B7A">
      <w:pPr>
        <w:ind w:right="-36"/>
        <w:rPr>
          <w:color w:val="000000"/>
        </w:rPr>
      </w:pPr>
      <w:r w:rsidRPr="00465905">
        <w:rPr>
          <w:color w:val="000000"/>
          <w:u w:val="single"/>
        </w:rPr>
        <w:t>Grading type</w:t>
      </w:r>
      <w:r>
        <w:rPr>
          <w:color w:val="000000"/>
        </w:rPr>
        <w:t>: Letter grade</w:t>
      </w:r>
    </w:p>
    <w:p w14:paraId="1B7C0206" w14:textId="53CD2D5B" w:rsidR="000017BE" w:rsidRDefault="00465905" w:rsidP="001A66A7">
      <w:pPr>
        <w:rPr>
          <w:color w:val="000000"/>
        </w:rPr>
      </w:pPr>
      <w:r w:rsidRPr="001D69E2">
        <w:rPr>
          <w:bCs/>
          <w:color w:val="000000" w:themeColor="text1"/>
          <w:u w:val="single"/>
        </w:rPr>
        <w:t>Course Structure.</w:t>
      </w:r>
      <w:r w:rsidRPr="001D69E2">
        <w:rPr>
          <w:b/>
          <w:bCs/>
          <w:color w:val="000000" w:themeColor="text1"/>
        </w:rPr>
        <w:t xml:space="preserve"> </w:t>
      </w:r>
      <w:r>
        <w:rPr>
          <w:color w:val="000000" w:themeColor="text1"/>
        </w:rPr>
        <w:t>T</w:t>
      </w:r>
      <w:r w:rsidRPr="001D69E2">
        <w:rPr>
          <w:color w:val="000000" w:themeColor="text1"/>
        </w:rPr>
        <w:t xml:space="preserve">eaching will be accomplished through lectures. </w:t>
      </w:r>
      <w:r>
        <w:rPr>
          <w:color w:val="000000" w:themeColor="text1"/>
        </w:rPr>
        <w:t xml:space="preserve">The course </w:t>
      </w:r>
      <w:r w:rsidRPr="001D69E2">
        <w:rPr>
          <w:color w:val="000000" w:themeColor="text1"/>
        </w:rPr>
        <w:t xml:space="preserve">will have </w:t>
      </w:r>
      <w:r>
        <w:rPr>
          <w:color w:val="000000" w:themeColor="text1"/>
        </w:rPr>
        <w:t>4</w:t>
      </w:r>
      <w:r w:rsidRPr="001D69E2">
        <w:rPr>
          <w:color w:val="000000" w:themeColor="text1"/>
        </w:rPr>
        <w:t xml:space="preserve"> </w:t>
      </w:r>
      <w:r>
        <w:rPr>
          <w:color w:val="000000" w:themeColor="text1"/>
        </w:rPr>
        <w:t xml:space="preserve">written </w:t>
      </w:r>
      <w:r w:rsidRPr="001D69E2">
        <w:rPr>
          <w:color w:val="000000" w:themeColor="text1"/>
        </w:rPr>
        <w:t>homework assignments through the semester</w:t>
      </w:r>
      <w:r>
        <w:rPr>
          <w:color w:val="000000" w:themeColor="text1"/>
        </w:rPr>
        <w:t xml:space="preserve">, and a final paper/project. Lecture notes will be made available on the course website. </w:t>
      </w:r>
    </w:p>
    <w:p w14:paraId="3A233A43" w14:textId="77777777" w:rsidR="001A66A7" w:rsidRPr="0088315F" w:rsidRDefault="001A66A7" w:rsidP="001A66A7">
      <w:pPr>
        <w:rPr>
          <w:b/>
          <w:bCs/>
        </w:rPr>
      </w:pPr>
    </w:p>
    <w:p w14:paraId="7F665287" w14:textId="77777777" w:rsidR="000017BE" w:rsidRDefault="00CD614F">
      <w:pPr>
        <w:pStyle w:val="Heading2"/>
        <w:keepNext/>
        <w:ind w:left="0"/>
      </w:pPr>
      <w:r>
        <w:t>Technological Proficiency and Hardware/Software Required</w:t>
      </w:r>
    </w:p>
    <w:p w14:paraId="137907A5" w14:textId="32533703" w:rsidR="000017BE" w:rsidRPr="0088315F" w:rsidRDefault="001D04CB">
      <w:pPr>
        <w:rPr>
          <w:iCs/>
        </w:rPr>
      </w:pPr>
      <w:r>
        <w:rPr>
          <w:iCs/>
        </w:rPr>
        <w:t>Students will be expected to type answers to homework assignments using some word processing software</w:t>
      </w:r>
      <w:r w:rsidR="00DB18E9">
        <w:rPr>
          <w:iCs/>
        </w:rPr>
        <w:t xml:space="preserve"> and submit a PDF</w:t>
      </w:r>
      <w:r w:rsidR="0072197E">
        <w:rPr>
          <w:iCs/>
        </w:rPr>
        <w:t xml:space="preserve">. While any word processing software is permitted, proficiency in LaTeX is highly encouraged. Students are encouraged to use websites such as </w:t>
      </w:r>
      <w:hyperlink r:id="rId13" w:history="1">
        <w:r w:rsidR="0080526D" w:rsidRPr="0083059E">
          <w:rPr>
            <w:rStyle w:val="Hyperlink"/>
            <w:iCs/>
          </w:rPr>
          <w:t>https://www.overleaf.com/</w:t>
        </w:r>
      </w:hyperlink>
      <w:r w:rsidR="0080526D">
        <w:rPr>
          <w:iCs/>
        </w:rPr>
        <w:t xml:space="preserve"> to compose their documents in LaTeX. </w:t>
      </w:r>
    </w:p>
    <w:p w14:paraId="25270F7F" w14:textId="2C068AAD" w:rsidR="000017BE" w:rsidRDefault="000017BE">
      <w:pPr>
        <w:rPr>
          <w:bCs/>
          <w:color w:val="000000"/>
        </w:rPr>
      </w:pPr>
    </w:p>
    <w:p w14:paraId="1202DA87" w14:textId="77777777" w:rsidR="00321D99" w:rsidRPr="0088315F" w:rsidRDefault="00321D99">
      <w:pPr>
        <w:rPr>
          <w:bCs/>
          <w:color w:val="000000"/>
        </w:rPr>
      </w:pPr>
    </w:p>
    <w:p w14:paraId="668A4AB5" w14:textId="35E2B667" w:rsidR="000017BE" w:rsidRPr="00715B3A" w:rsidRDefault="00CD614F">
      <w:pPr>
        <w:pStyle w:val="Heading2"/>
        <w:keepNext/>
        <w:ind w:left="0"/>
        <w:rPr>
          <w:color w:val="auto"/>
        </w:rPr>
      </w:pPr>
      <w:r w:rsidRPr="00715B3A">
        <w:rPr>
          <w:color w:val="auto"/>
        </w:rPr>
        <w:lastRenderedPageBreak/>
        <w:t>Required Readings and Supplementary Materials</w:t>
      </w:r>
    </w:p>
    <w:p w14:paraId="21AED168" w14:textId="4A3EBB87" w:rsidR="000F68B3" w:rsidRPr="00715B3A" w:rsidRDefault="000F68B3" w:rsidP="000F68B3">
      <w:pPr>
        <w:rPr>
          <w:bCs/>
        </w:rPr>
      </w:pPr>
      <w:r w:rsidRPr="00715B3A">
        <w:rPr>
          <w:bCs/>
        </w:rPr>
        <w:t>The course will cover material from the following textbooks/handbook chapters:</w:t>
      </w:r>
    </w:p>
    <w:p w14:paraId="4AA45953" w14:textId="3DC0B550" w:rsidR="000F68B3" w:rsidRPr="00715B3A" w:rsidRDefault="0046510D" w:rsidP="00F428B8">
      <w:pPr>
        <w:pStyle w:val="ListParagraph"/>
        <w:numPr>
          <w:ilvl w:val="0"/>
          <w:numId w:val="12"/>
        </w:numPr>
        <w:ind w:left="360"/>
        <w:rPr>
          <w:bCs/>
        </w:rPr>
      </w:pPr>
      <w:r w:rsidRPr="00715B3A">
        <w:rPr>
          <w:b/>
        </w:rPr>
        <w:t>BK</w:t>
      </w:r>
      <w:r w:rsidRPr="00715B3A">
        <w:rPr>
          <w:bCs/>
        </w:rPr>
        <w:t xml:space="preserve">: </w:t>
      </w:r>
      <w:r w:rsidR="000F68B3" w:rsidRPr="00715B3A">
        <w:rPr>
          <w:bCs/>
        </w:rPr>
        <w:t>Principles of Model Checking by Christel Baier and Joost Pieter Katoen, MIT Press</w:t>
      </w:r>
      <w:r w:rsidR="00FE5C60" w:rsidRPr="00715B3A">
        <w:rPr>
          <w:bCs/>
        </w:rPr>
        <w:t xml:space="preserve">, </w:t>
      </w:r>
      <w:r w:rsidR="00254336" w:rsidRPr="00715B3A">
        <w:rPr>
          <w:bCs/>
        </w:rPr>
        <w:t>ISBN: 9780262267564</w:t>
      </w:r>
    </w:p>
    <w:p w14:paraId="1E039720" w14:textId="0B9520E7" w:rsidR="000F68B3" w:rsidRPr="00715B3A" w:rsidRDefault="0046510D" w:rsidP="00F428B8">
      <w:pPr>
        <w:pStyle w:val="ListParagraph"/>
        <w:numPr>
          <w:ilvl w:val="0"/>
          <w:numId w:val="12"/>
        </w:numPr>
        <w:ind w:left="360"/>
        <w:rPr>
          <w:bCs/>
        </w:rPr>
      </w:pPr>
      <w:r w:rsidRPr="00715B3A">
        <w:rPr>
          <w:b/>
          <w:bCs/>
        </w:rPr>
        <w:t>EAE</w:t>
      </w:r>
      <w:r w:rsidRPr="00715B3A">
        <w:t xml:space="preserve">: </w:t>
      </w:r>
      <w:r w:rsidR="000F68B3" w:rsidRPr="00715B3A">
        <w:t xml:space="preserve">E. Allen Emerson. Temporal and Modal Logic. </w:t>
      </w:r>
      <w:r w:rsidR="000F68B3" w:rsidRPr="00715B3A">
        <w:rPr>
          <w:i/>
          <w:iCs/>
        </w:rPr>
        <w:t xml:space="preserve">Handbook of Theoretical Computer Science, Volume B: Formal Models and </w:t>
      </w:r>
      <w:proofErr w:type="spellStart"/>
      <w:r w:rsidR="000F68B3" w:rsidRPr="00715B3A">
        <w:rPr>
          <w:i/>
          <w:iCs/>
        </w:rPr>
        <w:t>Sematics</w:t>
      </w:r>
      <w:proofErr w:type="spellEnd"/>
      <w:r w:rsidR="000F68B3" w:rsidRPr="00715B3A">
        <w:rPr>
          <w:i/>
          <w:iCs/>
        </w:rPr>
        <w:t xml:space="preserve"> 1990</w:t>
      </w:r>
      <w:r w:rsidR="000F68B3" w:rsidRPr="00715B3A">
        <w:t xml:space="preserve">, J. van Leeuwen, ed., North-Holland Pub. Co./MIT Press, Pages 995-1072. </w:t>
      </w:r>
      <w:r w:rsidR="00FE5C60" w:rsidRPr="00715B3A">
        <w:t>ISBN: 9780262220392</w:t>
      </w:r>
    </w:p>
    <w:p w14:paraId="0AC97587" w14:textId="0D357C4A" w:rsidR="000F68B3" w:rsidRPr="00715B3A" w:rsidRDefault="0046510D" w:rsidP="00F428B8">
      <w:pPr>
        <w:pStyle w:val="ListParagraph"/>
        <w:numPr>
          <w:ilvl w:val="0"/>
          <w:numId w:val="12"/>
        </w:numPr>
        <w:ind w:left="360"/>
        <w:rPr>
          <w:bCs/>
        </w:rPr>
      </w:pPr>
      <w:r w:rsidRPr="00715B3A">
        <w:rPr>
          <w:b/>
        </w:rPr>
        <w:t>MP</w:t>
      </w:r>
      <w:r w:rsidRPr="00715B3A">
        <w:rPr>
          <w:bCs/>
        </w:rPr>
        <w:t xml:space="preserve">: </w:t>
      </w:r>
      <w:proofErr w:type="spellStart"/>
      <w:r w:rsidR="000F68B3" w:rsidRPr="00715B3A">
        <w:rPr>
          <w:bCs/>
        </w:rPr>
        <w:t>Manna,Z</w:t>
      </w:r>
      <w:proofErr w:type="spellEnd"/>
      <w:r w:rsidR="000F68B3" w:rsidRPr="00715B3A">
        <w:rPr>
          <w:bCs/>
        </w:rPr>
        <w:t xml:space="preserve">., </w:t>
      </w:r>
      <w:proofErr w:type="spellStart"/>
      <w:r w:rsidR="000F68B3" w:rsidRPr="00715B3A">
        <w:rPr>
          <w:bCs/>
        </w:rPr>
        <w:t>Pnueli</w:t>
      </w:r>
      <w:proofErr w:type="spellEnd"/>
      <w:r w:rsidR="000F68B3" w:rsidRPr="00715B3A">
        <w:rPr>
          <w:bCs/>
        </w:rPr>
        <w:t xml:space="preserve">, </w:t>
      </w:r>
      <w:proofErr w:type="spellStart"/>
      <w:r w:rsidR="000F68B3" w:rsidRPr="00715B3A">
        <w:rPr>
          <w:bCs/>
        </w:rPr>
        <w:t>A.:Temporal</w:t>
      </w:r>
      <w:proofErr w:type="spellEnd"/>
      <w:r w:rsidR="000F68B3" w:rsidRPr="00715B3A">
        <w:rPr>
          <w:bCs/>
        </w:rPr>
        <w:t xml:space="preserve"> Logic of Reactive Systems, Springer Verlag.</w:t>
      </w:r>
      <w:r w:rsidR="0086155F" w:rsidRPr="00715B3A">
        <w:rPr>
          <w:bCs/>
        </w:rPr>
        <w:t xml:space="preserve"> ISBN: 9781461242222</w:t>
      </w:r>
    </w:p>
    <w:p w14:paraId="6DAE79C8" w14:textId="26C9C835" w:rsidR="000F68B3" w:rsidRPr="00715B3A" w:rsidRDefault="0046510D" w:rsidP="00F428B8">
      <w:pPr>
        <w:pStyle w:val="ListParagraph"/>
        <w:numPr>
          <w:ilvl w:val="0"/>
          <w:numId w:val="12"/>
        </w:numPr>
        <w:ind w:left="360"/>
      </w:pPr>
      <w:r w:rsidRPr="00715B3A">
        <w:rPr>
          <w:b/>
          <w:bCs/>
        </w:rPr>
        <w:t>WT</w:t>
      </w:r>
      <w:r w:rsidRPr="00715B3A">
        <w:t xml:space="preserve">: </w:t>
      </w:r>
      <w:r w:rsidR="000F68B3" w:rsidRPr="00715B3A">
        <w:t xml:space="preserve">Thomas, Wolfgang. "Languages, automata, and logic." In </w:t>
      </w:r>
      <w:r w:rsidR="000F68B3" w:rsidRPr="00715B3A">
        <w:rPr>
          <w:i/>
          <w:iCs/>
        </w:rPr>
        <w:t>Handbook of Formal Languages: Volume 3 Beyond Words</w:t>
      </w:r>
      <w:r w:rsidR="000F68B3" w:rsidRPr="00715B3A">
        <w:t>, pp. 389-455. Springer Berlin Heidelberg, 1997.</w:t>
      </w:r>
      <w:r w:rsidR="003F5CEF" w:rsidRPr="00715B3A">
        <w:t xml:space="preserve"> </w:t>
      </w:r>
      <w:r w:rsidR="003F5CEF" w:rsidRPr="00715B3A">
        <w:rPr>
          <w:rStyle w:val="Emphasis"/>
          <w:i w:val="0"/>
          <w:iCs w:val="0"/>
        </w:rPr>
        <w:t>ISBN</w:t>
      </w:r>
      <w:r w:rsidR="003F5CEF" w:rsidRPr="00715B3A">
        <w:rPr>
          <w:i/>
          <w:iCs/>
        </w:rPr>
        <w:t>:</w:t>
      </w:r>
      <w:r w:rsidR="003F5CEF" w:rsidRPr="00715B3A">
        <w:t>3540606491</w:t>
      </w:r>
    </w:p>
    <w:p w14:paraId="557EBCD6" w14:textId="312F0929" w:rsidR="00CF5BDA" w:rsidRPr="00715B3A" w:rsidRDefault="00CF5BDA" w:rsidP="00F428B8">
      <w:pPr>
        <w:pStyle w:val="ListParagraph"/>
        <w:numPr>
          <w:ilvl w:val="0"/>
          <w:numId w:val="12"/>
        </w:numPr>
        <w:ind w:left="360"/>
      </w:pPr>
      <w:r w:rsidRPr="00715B3A">
        <w:rPr>
          <w:b/>
          <w:bCs/>
        </w:rPr>
        <w:t>Al</w:t>
      </w:r>
      <w:r w:rsidRPr="00715B3A">
        <w:t>: Principles of Cyber-Physical Systems. MIT Press.</w:t>
      </w:r>
      <w:r w:rsidR="00750BFC" w:rsidRPr="00715B3A">
        <w:t xml:space="preserve"> ISBN 9780262328449</w:t>
      </w:r>
    </w:p>
    <w:p w14:paraId="5982E145" w14:textId="55BAACE5" w:rsidR="000F68B3" w:rsidRPr="00715B3A" w:rsidRDefault="000F68B3" w:rsidP="000F68B3">
      <w:pPr>
        <w:rPr>
          <w:bCs/>
          <w:iCs/>
        </w:rPr>
      </w:pPr>
      <w:r w:rsidRPr="00715B3A">
        <w:rPr>
          <w:bCs/>
          <w:iCs/>
        </w:rPr>
        <w:t xml:space="preserve">Some lectures will cover material from </w:t>
      </w:r>
      <w:r w:rsidR="00C556F8" w:rsidRPr="00715B3A">
        <w:rPr>
          <w:bCs/>
          <w:iCs/>
        </w:rPr>
        <w:t>handouts</w:t>
      </w:r>
      <w:r w:rsidRPr="00715B3A">
        <w:rPr>
          <w:bCs/>
          <w:iCs/>
        </w:rPr>
        <w:t xml:space="preserve"> </w:t>
      </w:r>
      <w:r w:rsidR="00C556F8" w:rsidRPr="00715B3A">
        <w:rPr>
          <w:bCs/>
          <w:iCs/>
        </w:rPr>
        <w:t xml:space="preserve">that </w:t>
      </w:r>
      <w:r w:rsidRPr="00715B3A">
        <w:rPr>
          <w:bCs/>
          <w:iCs/>
        </w:rPr>
        <w:t xml:space="preserve">will be made available on the course website. </w:t>
      </w:r>
    </w:p>
    <w:p w14:paraId="5F066A44" w14:textId="77777777" w:rsidR="000017BE" w:rsidRPr="00715B3A" w:rsidRDefault="000017BE">
      <w:pPr>
        <w:rPr>
          <w:bCs/>
        </w:rPr>
      </w:pPr>
    </w:p>
    <w:p w14:paraId="14279F94" w14:textId="571FA429" w:rsidR="000017BE" w:rsidRPr="00715B3A" w:rsidRDefault="00CD614F">
      <w:pPr>
        <w:pStyle w:val="Heading2"/>
        <w:keepNext/>
        <w:ind w:left="0"/>
        <w:rPr>
          <w:color w:val="auto"/>
        </w:rPr>
      </w:pPr>
      <w:r w:rsidRPr="00715B3A">
        <w:rPr>
          <w:color w:val="auto"/>
        </w:rPr>
        <w:t>Description of Assignments and How They Will Be Assessed</w:t>
      </w:r>
    </w:p>
    <w:p w14:paraId="3FD4A7A8" w14:textId="639B1F8D" w:rsidR="00506FA9" w:rsidRPr="00715B3A" w:rsidRDefault="00D54602" w:rsidP="00506FA9">
      <w:pPr>
        <w:rPr>
          <w:rStyle w:val="tooltiptext"/>
        </w:rPr>
      </w:pPr>
      <w:r w:rsidRPr="00715B3A">
        <w:rPr>
          <w:rStyle w:val="tooltiptext"/>
          <w:b/>
          <w:bCs/>
        </w:rPr>
        <w:t>Written Assignments</w:t>
      </w:r>
      <w:r w:rsidRPr="00715B3A">
        <w:rPr>
          <w:rStyle w:val="tooltiptext"/>
        </w:rPr>
        <w:t xml:space="preserve">: </w:t>
      </w:r>
      <w:r w:rsidR="00506FA9" w:rsidRPr="00715B3A">
        <w:rPr>
          <w:rStyle w:val="tooltiptext"/>
        </w:rPr>
        <w:t>There will be 4 written assignments that will test the theoretical understanding of the techniques and algorithms introduced. Each assignment will consist of four questions</w:t>
      </w:r>
      <w:r w:rsidR="008C2531" w:rsidRPr="00715B3A">
        <w:rPr>
          <w:rStyle w:val="tooltiptext"/>
        </w:rPr>
        <w:t xml:space="preserve"> of increasing level of difficulty.</w:t>
      </w:r>
    </w:p>
    <w:p w14:paraId="69D8CC4D" w14:textId="3794865D" w:rsidR="006150AF" w:rsidRPr="00715B3A" w:rsidRDefault="006150AF" w:rsidP="00506FA9">
      <w:pPr>
        <w:rPr>
          <w:rStyle w:val="tooltiptext"/>
        </w:rPr>
      </w:pPr>
      <w:r w:rsidRPr="00715B3A">
        <w:rPr>
          <w:rStyle w:val="tooltiptext"/>
        </w:rPr>
        <w:t>Structure:</w:t>
      </w:r>
    </w:p>
    <w:p w14:paraId="75736A88" w14:textId="250DE0F5" w:rsidR="00506FA9" w:rsidRPr="00715B3A" w:rsidRDefault="008C2531" w:rsidP="00F428B8">
      <w:pPr>
        <w:pStyle w:val="ListParagraph"/>
        <w:numPr>
          <w:ilvl w:val="0"/>
          <w:numId w:val="13"/>
        </w:numPr>
        <w:ind w:left="360"/>
        <w:rPr>
          <w:rStyle w:val="tooltiptext"/>
        </w:rPr>
      </w:pPr>
      <w:r w:rsidRPr="00715B3A">
        <w:rPr>
          <w:rStyle w:val="tooltiptext"/>
        </w:rPr>
        <w:t>Level A: Th</w:t>
      </w:r>
      <w:r w:rsidR="00A31DE6" w:rsidRPr="00715B3A">
        <w:rPr>
          <w:rStyle w:val="tooltiptext"/>
        </w:rPr>
        <w:t>ese questions</w:t>
      </w:r>
      <w:r w:rsidRPr="00715B3A">
        <w:rPr>
          <w:rStyle w:val="tooltiptext"/>
        </w:rPr>
        <w:t xml:space="preserve"> will test basic understanding of </w:t>
      </w:r>
      <w:r w:rsidR="00E2230A" w:rsidRPr="00715B3A">
        <w:rPr>
          <w:rStyle w:val="tooltiptext"/>
        </w:rPr>
        <w:t xml:space="preserve">a theoretical concept </w:t>
      </w:r>
      <w:r w:rsidR="00E84838" w:rsidRPr="00715B3A">
        <w:rPr>
          <w:rStyle w:val="tooltiptext"/>
        </w:rPr>
        <w:t>and will be based on examples covered in the lecture.</w:t>
      </w:r>
    </w:p>
    <w:p w14:paraId="59B5315F" w14:textId="65FE38A5" w:rsidR="00E84838" w:rsidRPr="00715B3A" w:rsidRDefault="00E84838" w:rsidP="00F428B8">
      <w:pPr>
        <w:pStyle w:val="ListParagraph"/>
        <w:numPr>
          <w:ilvl w:val="0"/>
          <w:numId w:val="13"/>
        </w:numPr>
        <w:ind w:left="360"/>
        <w:rPr>
          <w:rStyle w:val="tooltiptext"/>
        </w:rPr>
      </w:pPr>
      <w:r w:rsidRPr="00715B3A">
        <w:rPr>
          <w:rStyle w:val="tooltiptext"/>
        </w:rPr>
        <w:t>Level B: Th</w:t>
      </w:r>
      <w:r w:rsidR="00A31DE6" w:rsidRPr="00715B3A">
        <w:rPr>
          <w:rStyle w:val="tooltiptext"/>
        </w:rPr>
        <w:t>ese questions will require students to formulate a</w:t>
      </w:r>
      <w:r w:rsidR="00382B1B" w:rsidRPr="00715B3A">
        <w:rPr>
          <w:rStyle w:val="tooltiptext"/>
        </w:rPr>
        <w:t xml:space="preserve"> novel</w:t>
      </w:r>
      <w:r w:rsidR="00A31DE6" w:rsidRPr="00715B3A">
        <w:rPr>
          <w:rStyle w:val="tooltiptext"/>
        </w:rPr>
        <w:t xml:space="preserve"> algorithm, logic, or </w:t>
      </w:r>
      <w:r w:rsidR="00382B1B" w:rsidRPr="00715B3A">
        <w:rPr>
          <w:rStyle w:val="tooltiptext"/>
        </w:rPr>
        <w:t xml:space="preserve">automata type to specify </w:t>
      </w:r>
      <w:r w:rsidR="00DF3053" w:rsidRPr="00715B3A">
        <w:rPr>
          <w:rStyle w:val="tooltiptext"/>
        </w:rPr>
        <w:t xml:space="preserve">some system </w:t>
      </w:r>
      <w:r w:rsidR="00F021F5" w:rsidRPr="00715B3A">
        <w:rPr>
          <w:rStyle w:val="tooltiptext"/>
        </w:rPr>
        <w:t xml:space="preserve">type </w:t>
      </w:r>
      <w:r w:rsidR="00DF3053" w:rsidRPr="00715B3A">
        <w:rPr>
          <w:rStyle w:val="tooltiptext"/>
        </w:rPr>
        <w:t>not covered in the lectures.</w:t>
      </w:r>
    </w:p>
    <w:p w14:paraId="291BA848" w14:textId="71546A17" w:rsidR="00DF3053" w:rsidRPr="00715B3A" w:rsidRDefault="00DF3053" w:rsidP="00F428B8">
      <w:pPr>
        <w:pStyle w:val="ListParagraph"/>
        <w:numPr>
          <w:ilvl w:val="0"/>
          <w:numId w:val="13"/>
        </w:numPr>
        <w:ind w:left="360"/>
        <w:rPr>
          <w:rStyle w:val="tooltiptext"/>
        </w:rPr>
      </w:pPr>
      <w:r w:rsidRPr="00715B3A">
        <w:rPr>
          <w:rStyle w:val="tooltiptext"/>
        </w:rPr>
        <w:t>Level C:</w:t>
      </w:r>
      <w:r w:rsidR="00F021F5" w:rsidRPr="00715B3A">
        <w:rPr>
          <w:rStyle w:val="tooltiptext"/>
        </w:rPr>
        <w:t xml:space="preserve"> These questions will require students to give a mathematical proof of some theorem based on principles taught in the class.</w:t>
      </w:r>
    </w:p>
    <w:p w14:paraId="247573FC" w14:textId="76FA04D2" w:rsidR="000A073B" w:rsidRPr="00715B3A" w:rsidRDefault="00F021F5" w:rsidP="00F428B8">
      <w:pPr>
        <w:pStyle w:val="ListParagraph"/>
        <w:numPr>
          <w:ilvl w:val="0"/>
          <w:numId w:val="13"/>
        </w:numPr>
        <w:ind w:left="360"/>
        <w:rPr>
          <w:rStyle w:val="tooltiptext"/>
        </w:rPr>
      </w:pPr>
      <w:r w:rsidRPr="00715B3A">
        <w:rPr>
          <w:rStyle w:val="tooltiptext"/>
        </w:rPr>
        <w:t xml:space="preserve">Level D: </w:t>
      </w:r>
      <w:r w:rsidR="004F0DB1" w:rsidRPr="00715B3A">
        <w:rPr>
          <w:rStyle w:val="tooltiptext"/>
        </w:rPr>
        <w:t xml:space="preserve">These questions will require students to exercise considerable amount of critical thinking and utilizing concepts </w:t>
      </w:r>
      <w:r w:rsidR="000A073B" w:rsidRPr="00715B3A">
        <w:rPr>
          <w:rStyle w:val="tooltiptext"/>
        </w:rPr>
        <w:t>introduced across several lectures. These questions will often be optional and provided as extra credit opportunities.</w:t>
      </w:r>
      <w:r w:rsidR="009C05A0" w:rsidRPr="00715B3A">
        <w:rPr>
          <w:rStyle w:val="tooltiptext"/>
        </w:rPr>
        <w:t xml:space="preserve"> </w:t>
      </w:r>
    </w:p>
    <w:p w14:paraId="30191FA1" w14:textId="7301BCDE" w:rsidR="006150AF" w:rsidRPr="00715B3A" w:rsidRDefault="006150AF" w:rsidP="007C1AC5">
      <w:r w:rsidRPr="00715B3A">
        <w:rPr>
          <w:rStyle w:val="tooltiptext"/>
        </w:rPr>
        <w:t>Rubric:</w:t>
      </w:r>
      <w:r w:rsidR="007C1AC5" w:rsidRPr="00715B3A">
        <w:rPr>
          <w:rStyle w:val="tooltiptext"/>
        </w:rPr>
        <w:t xml:space="preserve"> </w:t>
      </w:r>
      <w:r w:rsidR="00CA2A2C" w:rsidRPr="00715B3A">
        <w:rPr>
          <w:rStyle w:val="tooltiptext"/>
        </w:rPr>
        <w:t xml:space="preserve">Homework assignments </w:t>
      </w:r>
      <w:r w:rsidR="003769E5" w:rsidRPr="00715B3A">
        <w:t>will be graded for correctness of answers and provided explanation/proofs. Partial credit will be given wherever applicable.</w:t>
      </w:r>
    </w:p>
    <w:p w14:paraId="2FDA2D65" w14:textId="77777777" w:rsidR="00F72C07" w:rsidRPr="00715B3A" w:rsidRDefault="00F72C07" w:rsidP="006317D7"/>
    <w:p w14:paraId="5836953D" w14:textId="47F60DA8" w:rsidR="000017BE" w:rsidRPr="00715B3A" w:rsidRDefault="00F72C07" w:rsidP="009C05A0">
      <w:r w:rsidRPr="00715B3A">
        <w:rPr>
          <w:b/>
          <w:bCs/>
        </w:rPr>
        <w:t>Final Paper</w:t>
      </w:r>
      <w:r w:rsidR="00D54602" w:rsidRPr="00715B3A">
        <w:rPr>
          <w:b/>
          <w:bCs/>
        </w:rPr>
        <w:t>/Project</w:t>
      </w:r>
      <w:r w:rsidR="00D54602" w:rsidRPr="00715B3A">
        <w:t xml:space="preserve">: The students are expected to </w:t>
      </w:r>
      <w:r w:rsidR="000758A4" w:rsidRPr="00715B3A">
        <w:t xml:space="preserve">propose one of the following: (1) an original problem in the field of automata, logic, or formal verification, (2) an original approach to solve an existing problem, (3) </w:t>
      </w:r>
      <w:r w:rsidR="009C05A0" w:rsidRPr="00715B3A">
        <w:t xml:space="preserve">a software tool containing </w:t>
      </w:r>
      <w:r w:rsidR="00177789">
        <w:t xml:space="preserve">a novel </w:t>
      </w:r>
      <w:r w:rsidR="009C05A0" w:rsidRPr="00715B3A">
        <w:t xml:space="preserve">implementation </w:t>
      </w:r>
      <w:r w:rsidR="00177789">
        <w:t xml:space="preserve">of </w:t>
      </w:r>
      <w:r w:rsidR="009C05A0" w:rsidRPr="00715B3A">
        <w:t xml:space="preserve">an existing approach </w:t>
      </w:r>
      <w:r w:rsidR="00177789">
        <w:t xml:space="preserve">or an existing tool applied to </w:t>
      </w:r>
      <w:r w:rsidR="009C05A0" w:rsidRPr="00715B3A">
        <w:t>novel case studies</w:t>
      </w:r>
      <w:r w:rsidR="00177789">
        <w:t xml:space="preserve"> with appropriate comparison</w:t>
      </w:r>
      <w:r w:rsidR="006D7DFD">
        <w:t>s</w:t>
      </w:r>
      <w:r w:rsidR="00177789">
        <w:t xml:space="preserve"> </w:t>
      </w:r>
      <w:r w:rsidR="006D7DFD">
        <w:t xml:space="preserve">to the </w:t>
      </w:r>
      <w:r w:rsidR="00177789">
        <w:t>state-of-the-art</w:t>
      </w:r>
      <w:r w:rsidR="009C05A0" w:rsidRPr="00715B3A">
        <w:t xml:space="preserve">. Final papers and projects will be evaluated on the following metrics: (1) Technical Novelty, (2) Presentation Quality, (3) Technical Impact, (4) Depth/Breadth of Results, (5) Survey of related work in the literature. </w:t>
      </w:r>
    </w:p>
    <w:p w14:paraId="410825D1" w14:textId="77777777" w:rsidR="000017BE" w:rsidRPr="00715B3A" w:rsidRDefault="000017BE"/>
    <w:p w14:paraId="77AFE2CC" w14:textId="45CB7ABC" w:rsidR="007C1AC5" w:rsidRPr="00715B3A" w:rsidRDefault="00CD614F" w:rsidP="006317D7">
      <w:pPr>
        <w:pStyle w:val="Heading2"/>
        <w:keepNext/>
        <w:ind w:left="0"/>
        <w:rPr>
          <w:color w:val="auto"/>
        </w:rPr>
      </w:pPr>
      <w:r w:rsidRPr="00715B3A">
        <w:rPr>
          <w:color w:val="auto"/>
        </w:rPr>
        <w:t xml:space="preserve">Participation </w:t>
      </w:r>
    </w:p>
    <w:p w14:paraId="1E419799" w14:textId="2269024C" w:rsidR="007C1AC5" w:rsidRPr="00715B3A" w:rsidRDefault="007C1AC5" w:rsidP="007C1AC5">
      <w:pPr>
        <w:autoSpaceDE w:val="0"/>
        <w:autoSpaceDN w:val="0"/>
        <w:adjustRightInd w:val="0"/>
      </w:pPr>
      <w:r w:rsidRPr="00715B3A">
        <w:t>The class will use Piazza for online discussions related to the concepts covered in the class. Students will be expected to: (1) ask questions during in-class lectures, (2) participate in discussions during class, and (3) participate in discussions on Piazza. There is no credit for participation.</w:t>
      </w:r>
    </w:p>
    <w:p w14:paraId="2CAE590E" w14:textId="77777777" w:rsidR="000017BE" w:rsidRPr="00715B3A" w:rsidRDefault="000017BE"/>
    <w:p w14:paraId="379B2C47" w14:textId="77777777" w:rsidR="000017BE" w:rsidRPr="00715B3A" w:rsidRDefault="00CD614F">
      <w:pPr>
        <w:pStyle w:val="Heading2"/>
        <w:keepNext/>
        <w:ind w:left="0"/>
        <w:rPr>
          <w:b w:val="0"/>
          <w:color w:val="auto"/>
        </w:rPr>
      </w:pPr>
      <w:r w:rsidRPr="00715B3A">
        <w:rPr>
          <w:color w:val="auto"/>
        </w:rPr>
        <w:t>Grading Breakdown</w:t>
      </w:r>
    </w:p>
    <w:p w14:paraId="7A2E5D4C" w14:textId="77777777" w:rsidR="000017BE" w:rsidRPr="00715B3A" w:rsidRDefault="000017BE"/>
    <w:tbl>
      <w:tblPr>
        <w:tblStyle w:val="TableGridLight1"/>
        <w:tblW w:w="0" w:type="auto"/>
        <w:jc w:val="center"/>
        <w:tblLook w:val="04A0" w:firstRow="1" w:lastRow="0" w:firstColumn="1" w:lastColumn="0" w:noHBand="0" w:noVBand="1"/>
      </w:tblPr>
      <w:tblGrid>
        <w:gridCol w:w="2030"/>
        <w:gridCol w:w="1403"/>
        <w:gridCol w:w="900"/>
        <w:gridCol w:w="456"/>
        <w:gridCol w:w="2479"/>
      </w:tblGrid>
      <w:tr w:rsidR="00715B3A" w:rsidRPr="00715B3A" w14:paraId="28A09335" w14:textId="77777777" w:rsidTr="00767C17">
        <w:trPr>
          <w:trHeight w:val="256"/>
          <w:jc w:val="center"/>
        </w:trPr>
        <w:tc>
          <w:tcPr>
            <w:tcW w:w="3433" w:type="dxa"/>
            <w:gridSpan w:val="2"/>
            <w:tcBorders>
              <w:top w:val="single" w:sz="4" w:space="0" w:color="auto"/>
              <w:left w:val="single" w:sz="4" w:space="0" w:color="auto"/>
              <w:bottom w:val="single" w:sz="4" w:space="0" w:color="auto"/>
              <w:right w:val="single" w:sz="4" w:space="0" w:color="auto"/>
            </w:tcBorders>
          </w:tcPr>
          <w:p w14:paraId="04E6DD16" w14:textId="77777777" w:rsidR="00D7292C" w:rsidRPr="00715B3A" w:rsidRDefault="00D7292C" w:rsidP="008E25F3">
            <w:pPr>
              <w:jc w:val="both"/>
              <w:rPr>
                <w:rStyle w:val="tooltiptext"/>
                <w:b/>
              </w:rPr>
            </w:pPr>
            <w:r w:rsidRPr="00715B3A">
              <w:rPr>
                <w:rStyle w:val="tooltiptext"/>
                <w:b/>
              </w:rPr>
              <w:t>Category</w:t>
            </w:r>
          </w:p>
        </w:tc>
        <w:tc>
          <w:tcPr>
            <w:tcW w:w="900" w:type="dxa"/>
            <w:tcBorders>
              <w:top w:val="single" w:sz="4" w:space="0" w:color="auto"/>
              <w:left w:val="single" w:sz="4" w:space="0" w:color="auto"/>
              <w:bottom w:val="single" w:sz="4" w:space="0" w:color="auto"/>
              <w:right w:val="single" w:sz="4" w:space="0" w:color="auto"/>
            </w:tcBorders>
          </w:tcPr>
          <w:p w14:paraId="27BC51FC" w14:textId="77777777" w:rsidR="00D7292C" w:rsidRPr="00715B3A" w:rsidRDefault="00D7292C" w:rsidP="008E25F3">
            <w:pPr>
              <w:rPr>
                <w:rStyle w:val="tooltiptext"/>
                <w:b/>
              </w:rPr>
            </w:pPr>
            <w:r w:rsidRPr="00715B3A">
              <w:rPr>
                <w:rStyle w:val="tooltiptext"/>
                <w:b/>
              </w:rPr>
              <w:t>Points</w:t>
            </w:r>
          </w:p>
        </w:tc>
        <w:tc>
          <w:tcPr>
            <w:tcW w:w="2935" w:type="dxa"/>
            <w:gridSpan w:val="2"/>
            <w:tcBorders>
              <w:top w:val="single" w:sz="4" w:space="0" w:color="auto"/>
              <w:left w:val="single" w:sz="4" w:space="0" w:color="auto"/>
              <w:bottom w:val="single" w:sz="4" w:space="0" w:color="auto"/>
              <w:right w:val="single" w:sz="4" w:space="0" w:color="auto"/>
            </w:tcBorders>
          </w:tcPr>
          <w:p w14:paraId="7EA204D6" w14:textId="77777777" w:rsidR="00D7292C" w:rsidRPr="00715B3A" w:rsidRDefault="00D7292C" w:rsidP="008E25F3">
            <w:pPr>
              <w:jc w:val="center"/>
              <w:rPr>
                <w:rStyle w:val="tooltiptext"/>
                <w:b/>
              </w:rPr>
            </w:pPr>
            <w:r w:rsidRPr="00715B3A">
              <w:rPr>
                <w:rStyle w:val="tooltiptext"/>
                <w:b/>
              </w:rPr>
              <w:t>% of Grade</w:t>
            </w:r>
          </w:p>
        </w:tc>
      </w:tr>
      <w:tr w:rsidR="00715B3A" w:rsidRPr="00715B3A" w14:paraId="18679838" w14:textId="77777777" w:rsidTr="00767C17">
        <w:trPr>
          <w:trHeight w:val="256"/>
          <w:jc w:val="center"/>
        </w:trPr>
        <w:tc>
          <w:tcPr>
            <w:tcW w:w="2030" w:type="dxa"/>
            <w:vMerge w:val="restart"/>
            <w:tcBorders>
              <w:top w:val="single" w:sz="4" w:space="0" w:color="auto"/>
              <w:left w:val="single" w:sz="4" w:space="0" w:color="auto"/>
              <w:bottom w:val="single" w:sz="4" w:space="0" w:color="auto"/>
              <w:right w:val="single" w:sz="4" w:space="0" w:color="auto"/>
            </w:tcBorders>
            <w:vAlign w:val="center"/>
          </w:tcPr>
          <w:p w14:paraId="333C2FB2" w14:textId="41339729" w:rsidR="00D7292C" w:rsidRPr="00715B3A" w:rsidRDefault="00767C17" w:rsidP="008E25F3">
            <w:pPr>
              <w:rPr>
                <w:b/>
                <w:bCs/>
              </w:rPr>
            </w:pPr>
            <w:r>
              <w:rPr>
                <w:rStyle w:val="tooltiptext"/>
                <w:b/>
                <w:bCs/>
              </w:rPr>
              <w:t>Written Assignments</w:t>
            </w:r>
          </w:p>
        </w:tc>
        <w:tc>
          <w:tcPr>
            <w:tcW w:w="1403" w:type="dxa"/>
            <w:tcBorders>
              <w:top w:val="single" w:sz="4" w:space="0" w:color="auto"/>
              <w:left w:val="single" w:sz="4" w:space="0" w:color="auto"/>
              <w:right w:val="single" w:sz="4" w:space="0" w:color="auto"/>
            </w:tcBorders>
          </w:tcPr>
          <w:p w14:paraId="26FE9888" w14:textId="77777777" w:rsidR="00D7292C" w:rsidRPr="00715B3A" w:rsidRDefault="00D7292C" w:rsidP="008E25F3">
            <w:pPr>
              <w:rPr>
                <w:rStyle w:val="tooltiptext"/>
              </w:rPr>
            </w:pPr>
            <w:r w:rsidRPr="00715B3A">
              <w:rPr>
                <w:rStyle w:val="tooltiptext"/>
              </w:rPr>
              <w:t>HW1</w:t>
            </w:r>
          </w:p>
        </w:tc>
        <w:tc>
          <w:tcPr>
            <w:tcW w:w="900" w:type="dxa"/>
            <w:tcBorders>
              <w:top w:val="single" w:sz="4" w:space="0" w:color="auto"/>
              <w:left w:val="single" w:sz="4" w:space="0" w:color="auto"/>
              <w:right w:val="single" w:sz="4" w:space="0" w:color="auto"/>
            </w:tcBorders>
          </w:tcPr>
          <w:p w14:paraId="102E5D38" w14:textId="77777777" w:rsidR="00D7292C" w:rsidRPr="00715B3A" w:rsidRDefault="00D7292C" w:rsidP="008E25F3">
            <w:pPr>
              <w:rPr>
                <w:rStyle w:val="tooltiptext"/>
              </w:rPr>
            </w:pPr>
            <w:r w:rsidRPr="00715B3A">
              <w:rPr>
                <w:rStyle w:val="tooltiptext"/>
              </w:rPr>
              <w:t>100</w:t>
            </w:r>
          </w:p>
        </w:tc>
        <w:tc>
          <w:tcPr>
            <w:tcW w:w="456" w:type="dxa"/>
            <w:tcBorders>
              <w:top w:val="single" w:sz="4" w:space="0" w:color="auto"/>
              <w:left w:val="single" w:sz="4" w:space="0" w:color="auto"/>
              <w:right w:val="single" w:sz="4" w:space="0" w:color="auto"/>
            </w:tcBorders>
          </w:tcPr>
          <w:p w14:paraId="5DBAEF94" w14:textId="77777777" w:rsidR="00D7292C" w:rsidRPr="00715B3A" w:rsidRDefault="00D7292C" w:rsidP="008E25F3">
            <w:pPr>
              <w:rPr>
                <w:rStyle w:val="tooltiptext"/>
              </w:rPr>
            </w:pPr>
            <w:r w:rsidRPr="00715B3A">
              <w:rPr>
                <w:rStyle w:val="tooltiptext"/>
              </w:rPr>
              <w:t>15</w:t>
            </w:r>
          </w:p>
        </w:tc>
        <w:tc>
          <w:tcPr>
            <w:tcW w:w="2479" w:type="dxa"/>
            <w:vMerge w:val="restart"/>
            <w:tcBorders>
              <w:top w:val="single" w:sz="4" w:space="0" w:color="auto"/>
              <w:left w:val="single" w:sz="4" w:space="0" w:color="auto"/>
              <w:bottom w:val="single" w:sz="4" w:space="0" w:color="auto"/>
              <w:right w:val="single" w:sz="4" w:space="0" w:color="auto"/>
            </w:tcBorders>
            <w:vAlign w:val="center"/>
          </w:tcPr>
          <w:p w14:paraId="6785F07B" w14:textId="77777777" w:rsidR="00D7292C" w:rsidRPr="00715B3A" w:rsidRDefault="00D7292C" w:rsidP="008E25F3">
            <w:pPr>
              <w:jc w:val="center"/>
              <w:rPr>
                <w:rStyle w:val="tooltiptext"/>
              </w:rPr>
            </w:pPr>
            <w:r w:rsidRPr="00715B3A">
              <w:rPr>
                <w:rStyle w:val="tooltiptext"/>
              </w:rPr>
              <w:t>70</w:t>
            </w:r>
          </w:p>
        </w:tc>
      </w:tr>
      <w:tr w:rsidR="00715B3A" w:rsidRPr="00715B3A" w14:paraId="64C22EAA"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594767A5"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236013D6" w14:textId="77777777" w:rsidR="00D7292C" w:rsidRPr="00715B3A" w:rsidRDefault="00D7292C" w:rsidP="008E25F3">
            <w:pPr>
              <w:rPr>
                <w:rStyle w:val="tooltiptext"/>
              </w:rPr>
            </w:pPr>
            <w:r w:rsidRPr="00715B3A">
              <w:rPr>
                <w:rStyle w:val="tooltiptext"/>
              </w:rPr>
              <w:t>HW2</w:t>
            </w:r>
          </w:p>
        </w:tc>
        <w:tc>
          <w:tcPr>
            <w:tcW w:w="900" w:type="dxa"/>
            <w:tcBorders>
              <w:left w:val="single" w:sz="4" w:space="0" w:color="auto"/>
              <w:right w:val="single" w:sz="4" w:space="0" w:color="auto"/>
            </w:tcBorders>
          </w:tcPr>
          <w:p w14:paraId="37E5CBFD"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05CF7B2F" w14:textId="77777777" w:rsidR="00D7292C" w:rsidRPr="00715B3A" w:rsidRDefault="00D7292C" w:rsidP="008E25F3">
            <w:pPr>
              <w:rPr>
                <w:rStyle w:val="tooltiptext"/>
              </w:rPr>
            </w:pPr>
            <w:r w:rsidRPr="00715B3A">
              <w:rPr>
                <w:rStyle w:val="tooltiptext"/>
              </w:rPr>
              <w:t>20</w:t>
            </w:r>
          </w:p>
        </w:tc>
        <w:tc>
          <w:tcPr>
            <w:tcW w:w="2479" w:type="dxa"/>
            <w:vMerge/>
            <w:tcBorders>
              <w:left w:val="single" w:sz="4" w:space="0" w:color="auto"/>
              <w:bottom w:val="single" w:sz="4" w:space="0" w:color="auto"/>
              <w:right w:val="single" w:sz="4" w:space="0" w:color="auto"/>
            </w:tcBorders>
          </w:tcPr>
          <w:p w14:paraId="03B57E7D" w14:textId="77777777" w:rsidR="00D7292C" w:rsidRPr="00715B3A" w:rsidRDefault="00D7292C" w:rsidP="008E25F3">
            <w:pPr>
              <w:rPr>
                <w:rStyle w:val="tooltiptext"/>
              </w:rPr>
            </w:pPr>
          </w:p>
        </w:tc>
      </w:tr>
      <w:tr w:rsidR="00715B3A" w:rsidRPr="00715B3A" w14:paraId="323DBF7C"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088524E0"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76E4552D" w14:textId="77777777" w:rsidR="00D7292C" w:rsidRPr="00715B3A" w:rsidRDefault="00D7292C" w:rsidP="008E25F3">
            <w:pPr>
              <w:rPr>
                <w:rStyle w:val="tooltiptext"/>
              </w:rPr>
            </w:pPr>
            <w:r w:rsidRPr="00715B3A">
              <w:rPr>
                <w:rStyle w:val="tooltiptext"/>
              </w:rPr>
              <w:t>HW3</w:t>
            </w:r>
          </w:p>
        </w:tc>
        <w:tc>
          <w:tcPr>
            <w:tcW w:w="900" w:type="dxa"/>
            <w:tcBorders>
              <w:left w:val="single" w:sz="4" w:space="0" w:color="auto"/>
              <w:right w:val="single" w:sz="4" w:space="0" w:color="auto"/>
            </w:tcBorders>
          </w:tcPr>
          <w:p w14:paraId="30A49B35"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35E2FD79" w14:textId="77777777" w:rsidR="00D7292C" w:rsidRPr="00715B3A" w:rsidRDefault="00D7292C" w:rsidP="008E25F3">
            <w:pPr>
              <w:rPr>
                <w:rStyle w:val="tooltiptext"/>
              </w:rPr>
            </w:pPr>
            <w:r w:rsidRPr="00715B3A">
              <w:rPr>
                <w:rStyle w:val="tooltiptext"/>
              </w:rPr>
              <w:t>15</w:t>
            </w:r>
          </w:p>
        </w:tc>
        <w:tc>
          <w:tcPr>
            <w:tcW w:w="2479" w:type="dxa"/>
            <w:vMerge/>
            <w:tcBorders>
              <w:left w:val="single" w:sz="4" w:space="0" w:color="auto"/>
              <w:bottom w:val="single" w:sz="4" w:space="0" w:color="auto"/>
              <w:right w:val="single" w:sz="4" w:space="0" w:color="auto"/>
            </w:tcBorders>
          </w:tcPr>
          <w:p w14:paraId="6022CDCB" w14:textId="77777777" w:rsidR="00D7292C" w:rsidRPr="00715B3A" w:rsidRDefault="00D7292C" w:rsidP="008E25F3">
            <w:pPr>
              <w:rPr>
                <w:rStyle w:val="tooltiptext"/>
              </w:rPr>
            </w:pPr>
          </w:p>
        </w:tc>
      </w:tr>
      <w:tr w:rsidR="00715B3A" w:rsidRPr="00715B3A" w14:paraId="0F9B86E7"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05E7D09E"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293AE556" w14:textId="77777777" w:rsidR="00D7292C" w:rsidRPr="00715B3A" w:rsidRDefault="00D7292C" w:rsidP="008E25F3">
            <w:pPr>
              <w:rPr>
                <w:rStyle w:val="tooltiptext"/>
              </w:rPr>
            </w:pPr>
            <w:r w:rsidRPr="00715B3A">
              <w:rPr>
                <w:rStyle w:val="tooltiptext"/>
              </w:rPr>
              <w:t>HW4</w:t>
            </w:r>
          </w:p>
        </w:tc>
        <w:tc>
          <w:tcPr>
            <w:tcW w:w="900" w:type="dxa"/>
            <w:tcBorders>
              <w:left w:val="single" w:sz="4" w:space="0" w:color="auto"/>
              <w:right w:val="single" w:sz="4" w:space="0" w:color="auto"/>
            </w:tcBorders>
          </w:tcPr>
          <w:p w14:paraId="537CE6F6"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79B55995" w14:textId="77777777" w:rsidR="00D7292C" w:rsidRPr="00715B3A" w:rsidRDefault="00D7292C" w:rsidP="008E25F3">
            <w:pPr>
              <w:rPr>
                <w:rStyle w:val="tooltiptext"/>
              </w:rPr>
            </w:pPr>
            <w:r w:rsidRPr="00715B3A">
              <w:rPr>
                <w:rStyle w:val="tooltiptext"/>
              </w:rPr>
              <w:t>20</w:t>
            </w:r>
          </w:p>
        </w:tc>
        <w:tc>
          <w:tcPr>
            <w:tcW w:w="2479" w:type="dxa"/>
            <w:vMerge/>
            <w:tcBorders>
              <w:left w:val="single" w:sz="4" w:space="0" w:color="auto"/>
              <w:bottom w:val="single" w:sz="4" w:space="0" w:color="auto"/>
              <w:right w:val="single" w:sz="4" w:space="0" w:color="auto"/>
            </w:tcBorders>
          </w:tcPr>
          <w:p w14:paraId="3D3AB0C0" w14:textId="77777777" w:rsidR="00D7292C" w:rsidRPr="00715B3A" w:rsidRDefault="00D7292C" w:rsidP="008E25F3">
            <w:pPr>
              <w:rPr>
                <w:rStyle w:val="tooltiptext"/>
              </w:rPr>
            </w:pPr>
          </w:p>
        </w:tc>
      </w:tr>
      <w:tr w:rsidR="00767C17" w:rsidRPr="00715B3A" w14:paraId="3EBAAC13" w14:textId="77777777" w:rsidTr="00767C17">
        <w:trPr>
          <w:trHeight w:val="256"/>
          <w:jc w:val="center"/>
        </w:trPr>
        <w:tc>
          <w:tcPr>
            <w:tcW w:w="2030" w:type="dxa"/>
            <w:vMerge w:val="restart"/>
            <w:tcBorders>
              <w:top w:val="single" w:sz="4" w:space="0" w:color="auto"/>
              <w:left w:val="single" w:sz="4" w:space="0" w:color="auto"/>
              <w:right w:val="single" w:sz="4" w:space="0" w:color="auto"/>
            </w:tcBorders>
          </w:tcPr>
          <w:p w14:paraId="5C92F487" w14:textId="77777777" w:rsidR="00767C17" w:rsidRPr="00715B3A" w:rsidRDefault="00767C17" w:rsidP="008E25F3">
            <w:pPr>
              <w:rPr>
                <w:rStyle w:val="tooltiptext"/>
                <w:b/>
                <w:bCs/>
              </w:rPr>
            </w:pPr>
            <w:r w:rsidRPr="00715B3A">
              <w:rPr>
                <w:rStyle w:val="tooltiptext"/>
                <w:b/>
                <w:bCs/>
              </w:rPr>
              <w:t>Final Project</w:t>
            </w:r>
          </w:p>
        </w:tc>
        <w:tc>
          <w:tcPr>
            <w:tcW w:w="1403" w:type="dxa"/>
            <w:tcBorders>
              <w:top w:val="single" w:sz="4" w:space="0" w:color="auto"/>
              <w:left w:val="single" w:sz="4" w:space="0" w:color="auto"/>
              <w:bottom w:val="single" w:sz="4" w:space="0" w:color="auto"/>
              <w:right w:val="single" w:sz="4" w:space="0" w:color="auto"/>
            </w:tcBorders>
          </w:tcPr>
          <w:p w14:paraId="0CBBCA1E" w14:textId="77777777" w:rsidR="00767C17" w:rsidRPr="00715B3A" w:rsidRDefault="00767C17" w:rsidP="008E25F3">
            <w:pPr>
              <w:rPr>
                <w:rStyle w:val="tooltiptext"/>
              </w:rPr>
            </w:pPr>
            <w:r w:rsidRPr="00715B3A">
              <w:rPr>
                <w:rStyle w:val="tooltiptext"/>
              </w:rPr>
              <w:t>Presentation</w:t>
            </w:r>
          </w:p>
        </w:tc>
        <w:tc>
          <w:tcPr>
            <w:tcW w:w="900" w:type="dxa"/>
            <w:tcBorders>
              <w:top w:val="single" w:sz="4" w:space="0" w:color="auto"/>
              <w:left w:val="single" w:sz="4" w:space="0" w:color="auto"/>
              <w:bottom w:val="single" w:sz="4" w:space="0" w:color="auto"/>
              <w:right w:val="single" w:sz="4" w:space="0" w:color="auto"/>
            </w:tcBorders>
          </w:tcPr>
          <w:p w14:paraId="1B45AA08" w14:textId="77777777" w:rsidR="00767C17" w:rsidRPr="00715B3A" w:rsidRDefault="00767C17" w:rsidP="008E25F3">
            <w:pPr>
              <w:rPr>
                <w:rStyle w:val="tooltiptext"/>
              </w:rPr>
            </w:pPr>
            <w:r w:rsidRPr="00715B3A">
              <w:rPr>
                <w:rStyle w:val="tooltiptext"/>
              </w:rPr>
              <w:t>100</w:t>
            </w:r>
          </w:p>
        </w:tc>
        <w:tc>
          <w:tcPr>
            <w:tcW w:w="456" w:type="dxa"/>
            <w:tcBorders>
              <w:top w:val="single" w:sz="4" w:space="0" w:color="auto"/>
              <w:left w:val="single" w:sz="4" w:space="0" w:color="auto"/>
              <w:bottom w:val="single" w:sz="4" w:space="0" w:color="auto"/>
              <w:right w:val="single" w:sz="4" w:space="0" w:color="auto"/>
            </w:tcBorders>
          </w:tcPr>
          <w:p w14:paraId="5A98B32C" w14:textId="77777777" w:rsidR="00767C17" w:rsidRPr="00715B3A" w:rsidRDefault="00767C17" w:rsidP="008E25F3">
            <w:pPr>
              <w:rPr>
                <w:rStyle w:val="tooltiptext"/>
              </w:rPr>
            </w:pPr>
            <w:r w:rsidRPr="00715B3A">
              <w:rPr>
                <w:rStyle w:val="tooltiptext"/>
              </w:rPr>
              <w:t>5</w:t>
            </w:r>
          </w:p>
        </w:tc>
        <w:tc>
          <w:tcPr>
            <w:tcW w:w="2479" w:type="dxa"/>
            <w:vMerge w:val="restart"/>
            <w:tcBorders>
              <w:top w:val="single" w:sz="4" w:space="0" w:color="auto"/>
              <w:left w:val="single" w:sz="4" w:space="0" w:color="auto"/>
              <w:right w:val="single" w:sz="4" w:space="0" w:color="auto"/>
            </w:tcBorders>
            <w:vAlign w:val="center"/>
          </w:tcPr>
          <w:p w14:paraId="2F1E76A7" w14:textId="77777777" w:rsidR="00767C17" w:rsidRPr="00715B3A" w:rsidRDefault="00767C17" w:rsidP="008E25F3">
            <w:pPr>
              <w:jc w:val="center"/>
              <w:rPr>
                <w:rStyle w:val="tooltiptext"/>
              </w:rPr>
            </w:pPr>
            <w:r w:rsidRPr="00715B3A">
              <w:rPr>
                <w:rStyle w:val="tooltiptext"/>
              </w:rPr>
              <w:t>30</w:t>
            </w:r>
          </w:p>
        </w:tc>
      </w:tr>
      <w:tr w:rsidR="00767C17" w:rsidRPr="00715B3A" w14:paraId="52729CF2" w14:textId="77777777" w:rsidTr="00767C17">
        <w:trPr>
          <w:trHeight w:val="256"/>
          <w:jc w:val="center"/>
        </w:trPr>
        <w:tc>
          <w:tcPr>
            <w:tcW w:w="2030" w:type="dxa"/>
            <w:vMerge/>
            <w:tcBorders>
              <w:left w:val="single" w:sz="4" w:space="0" w:color="auto"/>
              <w:bottom w:val="single" w:sz="4" w:space="0" w:color="auto"/>
              <w:right w:val="single" w:sz="4" w:space="0" w:color="auto"/>
            </w:tcBorders>
          </w:tcPr>
          <w:p w14:paraId="1A6832B7" w14:textId="77777777" w:rsidR="00767C17" w:rsidRPr="00715B3A" w:rsidRDefault="00767C17" w:rsidP="008E25F3">
            <w:pPr>
              <w:rPr>
                <w:rStyle w:val="tooltiptext"/>
                <w:b/>
                <w:bCs/>
              </w:rPr>
            </w:pPr>
          </w:p>
        </w:tc>
        <w:tc>
          <w:tcPr>
            <w:tcW w:w="1403" w:type="dxa"/>
            <w:tcBorders>
              <w:top w:val="single" w:sz="4" w:space="0" w:color="auto"/>
              <w:left w:val="single" w:sz="4" w:space="0" w:color="auto"/>
              <w:bottom w:val="single" w:sz="4" w:space="0" w:color="auto"/>
              <w:right w:val="single" w:sz="4" w:space="0" w:color="auto"/>
            </w:tcBorders>
          </w:tcPr>
          <w:p w14:paraId="2A6E59D8" w14:textId="77777777" w:rsidR="00767C17" w:rsidRPr="00715B3A" w:rsidRDefault="00767C17" w:rsidP="008E25F3">
            <w:pPr>
              <w:rPr>
                <w:rStyle w:val="tooltiptext"/>
              </w:rPr>
            </w:pPr>
            <w:r w:rsidRPr="00715B3A">
              <w:rPr>
                <w:rStyle w:val="tooltiptext"/>
              </w:rPr>
              <w:t>Report</w:t>
            </w:r>
          </w:p>
        </w:tc>
        <w:tc>
          <w:tcPr>
            <w:tcW w:w="900" w:type="dxa"/>
            <w:tcBorders>
              <w:top w:val="single" w:sz="4" w:space="0" w:color="auto"/>
              <w:left w:val="single" w:sz="4" w:space="0" w:color="auto"/>
              <w:bottom w:val="single" w:sz="4" w:space="0" w:color="auto"/>
              <w:right w:val="single" w:sz="4" w:space="0" w:color="auto"/>
            </w:tcBorders>
          </w:tcPr>
          <w:p w14:paraId="66797242" w14:textId="77777777" w:rsidR="00767C17" w:rsidRPr="00715B3A" w:rsidRDefault="00767C17" w:rsidP="008E25F3">
            <w:pPr>
              <w:rPr>
                <w:rStyle w:val="tooltiptext"/>
              </w:rPr>
            </w:pPr>
            <w:r w:rsidRPr="00715B3A">
              <w:rPr>
                <w:rStyle w:val="tooltiptext"/>
              </w:rPr>
              <w:t>100</w:t>
            </w:r>
          </w:p>
        </w:tc>
        <w:tc>
          <w:tcPr>
            <w:tcW w:w="456" w:type="dxa"/>
            <w:tcBorders>
              <w:top w:val="single" w:sz="4" w:space="0" w:color="auto"/>
              <w:left w:val="single" w:sz="4" w:space="0" w:color="auto"/>
              <w:bottom w:val="single" w:sz="4" w:space="0" w:color="auto"/>
              <w:right w:val="single" w:sz="4" w:space="0" w:color="auto"/>
            </w:tcBorders>
          </w:tcPr>
          <w:p w14:paraId="5C21300E" w14:textId="77777777" w:rsidR="00767C17" w:rsidRPr="00715B3A" w:rsidRDefault="00767C17" w:rsidP="008E25F3">
            <w:pPr>
              <w:rPr>
                <w:rStyle w:val="tooltiptext"/>
              </w:rPr>
            </w:pPr>
            <w:r w:rsidRPr="00715B3A">
              <w:rPr>
                <w:rStyle w:val="tooltiptext"/>
              </w:rPr>
              <w:t>25</w:t>
            </w:r>
          </w:p>
        </w:tc>
        <w:tc>
          <w:tcPr>
            <w:tcW w:w="2479" w:type="dxa"/>
            <w:vMerge/>
            <w:tcBorders>
              <w:left w:val="single" w:sz="4" w:space="0" w:color="auto"/>
              <w:bottom w:val="single" w:sz="4" w:space="0" w:color="auto"/>
              <w:right w:val="single" w:sz="4" w:space="0" w:color="auto"/>
            </w:tcBorders>
          </w:tcPr>
          <w:p w14:paraId="003D8060" w14:textId="77777777" w:rsidR="00767C17" w:rsidRPr="00715B3A" w:rsidRDefault="00767C17" w:rsidP="008E25F3">
            <w:pPr>
              <w:jc w:val="center"/>
              <w:rPr>
                <w:rStyle w:val="tooltiptext"/>
              </w:rPr>
            </w:pPr>
          </w:p>
        </w:tc>
      </w:tr>
      <w:tr w:rsidR="00D7292C" w:rsidRPr="00715B3A" w14:paraId="7324E3D8" w14:textId="77777777" w:rsidTr="00767C17">
        <w:trPr>
          <w:trHeight w:val="240"/>
          <w:jc w:val="center"/>
        </w:trPr>
        <w:tc>
          <w:tcPr>
            <w:tcW w:w="2030" w:type="dxa"/>
            <w:tcBorders>
              <w:top w:val="single" w:sz="4" w:space="0" w:color="auto"/>
              <w:left w:val="single" w:sz="4" w:space="0" w:color="auto"/>
              <w:bottom w:val="single" w:sz="4" w:space="0" w:color="auto"/>
              <w:right w:val="single" w:sz="4" w:space="0" w:color="auto"/>
            </w:tcBorders>
          </w:tcPr>
          <w:p w14:paraId="11FBC0FE" w14:textId="77777777" w:rsidR="00D7292C" w:rsidRPr="00715B3A" w:rsidRDefault="00D7292C" w:rsidP="008E25F3">
            <w:pPr>
              <w:rPr>
                <w:rStyle w:val="tooltiptext"/>
                <w:b/>
              </w:rPr>
            </w:pPr>
            <w:r w:rsidRPr="00715B3A">
              <w:rPr>
                <w:rStyle w:val="tooltiptext"/>
                <w:b/>
              </w:rPr>
              <w:t>TOTAL</w:t>
            </w:r>
          </w:p>
        </w:tc>
        <w:tc>
          <w:tcPr>
            <w:tcW w:w="1403" w:type="dxa"/>
            <w:tcBorders>
              <w:top w:val="single" w:sz="4" w:space="0" w:color="auto"/>
              <w:left w:val="single" w:sz="4" w:space="0" w:color="auto"/>
              <w:bottom w:val="single" w:sz="4" w:space="0" w:color="auto"/>
              <w:right w:val="single" w:sz="4" w:space="0" w:color="auto"/>
            </w:tcBorders>
          </w:tcPr>
          <w:p w14:paraId="0227804E" w14:textId="77777777" w:rsidR="00D7292C" w:rsidRPr="00715B3A" w:rsidRDefault="00D7292C" w:rsidP="008E25F3">
            <w:pPr>
              <w:rPr>
                <w:rStyle w:val="tooltiptext"/>
              </w:rPr>
            </w:pPr>
          </w:p>
        </w:tc>
        <w:tc>
          <w:tcPr>
            <w:tcW w:w="900" w:type="dxa"/>
            <w:tcBorders>
              <w:top w:val="single" w:sz="4" w:space="0" w:color="auto"/>
              <w:left w:val="single" w:sz="4" w:space="0" w:color="auto"/>
              <w:bottom w:val="single" w:sz="4" w:space="0" w:color="auto"/>
              <w:right w:val="single" w:sz="4" w:space="0" w:color="auto"/>
            </w:tcBorders>
          </w:tcPr>
          <w:p w14:paraId="4071F45F" w14:textId="77777777" w:rsidR="00D7292C" w:rsidRPr="00715B3A" w:rsidRDefault="00D7292C" w:rsidP="008E25F3">
            <w:pPr>
              <w:rPr>
                <w:rStyle w:val="tooltiptext"/>
              </w:rPr>
            </w:pPr>
          </w:p>
        </w:tc>
        <w:tc>
          <w:tcPr>
            <w:tcW w:w="456" w:type="dxa"/>
            <w:tcBorders>
              <w:top w:val="single" w:sz="4" w:space="0" w:color="auto"/>
              <w:left w:val="single" w:sz="4" w:space="0" w:color="auto"/>
              <w:bottom w:val="single" w:sz="4" w:space="0" w:color="auto"/>
              <w:right w:val="single" w:sz="4" w:space="0" w:color="auto"/>
            </w:tcBorders>
          </w:tcPr>
          <w:p w14:paraId="6EB8B7A7" w14:textId="77777777" w:rsidR="00D7292C" w:rsidRPr="00715B3A" w:rsidRDefault="00D7292C" w:rsidP="008E25F3">
            <w:pPr>
              <w:rPr>
                <w:rStyle w:val="tooltiptext"/>
              </w:rPr>
            </w:pPr>
          </w:p>
        </w:tc>
        <w:tc>
          <w:tcPr>
            <w:tcW w:w="2479" w:type="dxa"/>
            <w:tcBorders>
              <w:top w:val="single" w:sz="4" w:space="0" w:color="auto"/>
              <w:left w:val="single" w:sz="4" w:space="0" w:color="auto"/>
              <w:bottom w:val="single" w:sz="4" w:space="0" w:color="auto"/>
              <w:right w:val="single" w:sz="4" w:space="0" w:color="auto"/>
            </w:tcBorders>
          </w:tcPr>
          <w:p w14:paraId="3F6A7C07" w14:textId="77777777" w:rsidR="00D7292C" w:rsidRPr="00715B3A" w:rsidRDefault="00D7292C" w:rsidP="008E25F3">
            <w:pPr>
              <w:jc w:val="center"/>
              <w:rPr>
                <w:rStyle w:val="tooltiptext"/>
              </w:rPr>
            </w:pPr>
            <w:r w:rsidRPr="00715B3A">
              <w:rPr>
                <w:rStyle w:val="tooltiptext"/>
              </w:rPr>
              <w:t>100</w:t>
            </w:r>
          </w:p>
        </w:tc>
      </w:tr>
    </w:tbl>
    <w:p w14:paraId="67C77AD8" w14:textId="6099BCA5" w:rsidR="000017BE" w:rsidRPr="00715B3A" w:rsidRDefault="000017BE">
      <w:pPr>
        <w:ind w:left="1440"/>
      </w:pPr>
    </w:p>
    <w:p w14:paraId="6AC09E16" w14:textId="77777777" w:rsidR="000017BE" w:rsidRPr="00715B3A" w:rsidRDefault="00CD614F" w:rsidP="00B300A0">
      <w:pPr>
        <w:pStyle w:val="Heading2"/>
        <w:keepNext/>
        <w:ind w:left="0"/>
        <w:rPr>
          <w:b w:val="0"/>
          <w:color w:val="auto"/>
        </w:rPr>
      </w:pPr>
      <w:r w:rsidRPr="00715B3A">
        <w:rPr>
          <w:color w:val="auto"/>
        </w:rPr>
        <w:lastRenderedPageBreak/>
        <w:t>Grading Scale</w:t>
      </w:r>
    </w:p>
    <w:p w14:paraId="7A7DA83A" w14:textId="733ACCD8" w:rsidR="000017BE" w:rsidRPr="00715B3A" w:rsidRDefault="00B97363">
      <w:r w:rsidRPr="00715B3A">
        <w:t>Grading will be based on the distribution of final weighted scores</w:t>
      </w:r>
      <w:r w:rsidR="00586447" w:rsidRPr="00715B3A">
        <w:t xml:space="preserve">. </w:t>
      </w:r>
      <w:r w:rsidR="00FE6E08" w:rsidRPr="00715B3A">
        <w:t xml:space="preserve">Roughly, the </w:t>
      </w:r>
      <w:r w:rsidR="00166830" w:rsidRPr="00715B3A">
        <w:t xml:space="preserve">students within 80% </w:t>
      </w:r>
      <w:r w:rsidR="00FE6E08" w:rsidRPr="00715B3A">
        <w:t xml:space="preserve">of the </w:t>
      </w:r>
      <w:r w:rsidR="00166830" w:rsidRPr="00715B3A">
        <w:t xml:space="preserve">top </w:t>
      </w:r>
      <w:r w:rsidR="00FE6E08" w:rsidRPr="00715B3A">
        <w:t>score will receive an A,</w:t>
      </w:r>
      <w:r w:rsidR="00166830" w:rsidRPr="00715B3A">
        <w:t xml:space="preserve"> within 70% of the top score </w:t>
      </w:r>
      <w:r w:rsidR="00FE6E08" w:rsidRPr="00715B3A">
        <w:t xml:space="preserve">will receive an A-, </w:t>
      </w:r>
      <w:r w:rsidR="00166830" w:rsidRPr="00715B3A">
        <w:t xml:space="preserve">within 65% will receive a </w:t>
      </w:r>
      <w:r w:rsidR="00FE6E08" w:rsidRPr="00715B3A">
        <w:t xml:space="preserve">B+, </w:t>
      </w:r>
      <w:r w:rsidR="00166830" w:rsidRPr="00715B3A">
        <w:t>within 60% will get a B</w:t>
      </w:r>
      <w:r w:rsidR="00FE6E08" w:rsidRPr="00715B3A">
        <w:t xml:space="preserve">, </w:t>
      </w:r>
      <w:r w:rsidR="00166830" w:rsidRPr="00715B3A">
        <w:t xml:space="preserve">within 55% will get a B-, and within 50% will get a C, </w:t>
      </w:r>
      <w:r w:rsidR="003C7BCF">
        <w:t xml:space="preserve">within 40% will get a </w:t>
      </w:r>
      <w:r w:rsidR="00166830" w:rsidRPr="00715B3A">
        <w:t>D</w:t>
      </w:r>
      <w:r w:rsidR="003C7BCF">
        <w:t>, and below that will receive an F</w:t>
      </w:r>
      <w:r w:rsidR="00166830" w:rsidRPr="00715B3A">
        <w:t>.</w:t>
      </w:r>
    </w:p>
    <w:p w14:paraId="41ABAB09" w14:textId="77777777" w:rsidR="000017BE" w:rsidRPr="00715B3A" w:rsidRDefault="000017BE">
      <w:pPr>
        <w:rPr>
          <w:bCs/>
        </w:rPr>
      </w:pPr>
    </w:p>
    <w:p w14:paraId="71CD5CBF" w14:textId="77777777" w:rsidR="000017BE" w:rsidRPr="00715B3A" w:rsidRDefault="00CD614F" w:rsidP="00B300A0">
      <w:pPr>
        <w:pStyle w:val="Heading2"/>
        <w:keepNext/>
        <w:ind w:left="0"/>
        <w:rPr>
          <w:color w:val="auto"/>
        </w:rPr>
      </w:pPr>
      <w:r w:rsidRPr="00715B3A">
        <w:rPr>
          <w:color w:val="auto"/>
        </w:rPr>
        <w:t>Assignment Submission Policy</w:t>
      </w:r>
    </w:p>
    <w:p w14:paraId="6E6BFB7A" w14:textId="3C4C6050" w:rsidR="000017BE" w:rsidRPr="00715B3A" w:rsidRDefault="00997AE6" w:rsidP="00997AE6">
      <w:pPr>
        <w:autoSpaceDE w:val="0"/>
        <w:autoSpaceDN w:val="0"/>
        <w:adjustRightInd w:val="0"/>
      </w:pPr>
      <w:r w:rsidRPr="00715B3A">
        <w:t>Assignments are expected to be turned in to the instructor/TA by 11:59.59pm Pacific Time on the deadline. There will be a 10% penalty for assignments late up to 7 days. Assignments submitted 7 days after the deadline will be returned with a zero grade.</w:t>
      </w:r>
    </w:p>
    <w:p w14:paraId="6C52D709" w14:textId="77777777" w:rsidR="00B16AE5" w:rsidRPr="00715B3A" w:rsidRDefault="00B16AE5"/>
    <w:p w14:paraId="48BE3304" w14:textId="77777777" w:rsidR="000017BE" w:rsidRPr="00715B3A" w:rsidRDefault="00CD614F" w:rsidP="00B300A0">
      <w:pPr>
        <w:pStyle w:val="Heading2"/>
        <w:keepNext/>
        <w:ind w:left="0"/>
        <w:rPr>
          <w:color w:val="auto"/>
        </w:rPr>
      </w:pPr>
      <w:r w:rsidRPr="00715B3A">
        <w:rPr>
          <w:color w:val="auto"/>
        </w:rPr>
        <w:t>Course-Specific Policies</w:t>
      </w:r>
    </w:p>
    <w:p w14:paraId="43B7F1D3" w14:textId="08698E8A" w:rsidR="000017BE" w:rsidRPr="00715B3A" w:rsidRDefault="00B55B6B">
      <w:r w:rsidRPr="00715B3A">
        <w:t>Students are expected to demonstrate understanding for missed classes in the subsequent classes.</w:t>
      </w:r>
    </w:p>
    <w:p w14:paraId="02C50F89" w14:textId="77777777" w:rsidR="000017BE" w:rsidRPr="00715B3A" w:rsidRDefault="000017BE"/>
    <w:p w14:paraId="5CF1B31D" w14:textId="77777777" w:rsidR="000017BE" w:rsidRPr="00715B3A" w:rsidRDefault="00CD614F" w:rsidP="00B300A0">
      <w:pPr>
        <w:pStyle w:val="Heading2"/>
        <w:keepNext/>
        <w:ind w:left="0"/>
        <w:rPr>
          <w:color w:val="auto"/>
        </w:rPr>
      </w:pPr>
      <w:r w:rsidRPr="00715B3A">
        <w:rPr>
          <w:color w:val="auto"/>
        </w:rPr>
        <w:t>Attendance</w:t>
      </w:r>
    </w:p>
    <w:p w14:paraId="791CD93B" w14:textId="4B56FB6D" w:rsidR="000017BE" w:rsidRPr="00715B3A" w:rsidRDefault="0077226F">
      <w:r w:rsidRPr="00715B3A">
        <w:t>Students are expected to attend lectures unless excused for approved health reasons, excused travel to conferences or for any other university-related events.</w:t>
      </w:r>
    </w:p>
    <w:p w14:paraId="78F087AA" w14:textId="77777777" w:rsidR="002B0FA6" w:rsidRPr="00715B3A" w:rsidRDefault="002B0FA6"/>
    <w:p w14:paraId="7B66948C" w14:textId="30A4C1B9" w:rsidR="000017BE" w:rsidRDefault="00CD614F" w:rsidP="00CE66E7">
      <w:pPr>
        <w:pStyle w:val="Heading2"/>
        <w:keepNext/>
        <w:ind w:left="0"/>
      </w:pPr>
      <w:r>
        <w:t>Academic Integrity</w:t>
      </w:r>
      <w:r w:rsidR="00664EFA">
        <w:t xml:space="preserve"> for this Class</w:t>
      </w:r>
    </w:p>
    <w:p w14:paraId="295DB480" w14:textId="2B7E3DEA" w:rsidR="000017BE" w:rsidRDefault="00CD614F" w:rsidP="005D0556">
      <w:r>
        <w:t xml:space="preserve">Unless otherwise noted, this course will follow the expectations for academic integrity as stated in the </w:t>
      </w:r>
      <w:hyperlink r:id="rId14" w:history="1">
        <w:r w:rsidRPr="006F217C">
          <w:rPr>
            <w:rStyle w:val="Hyperlink"/>
          </w:rPr>
          <w:t>USC Student Handbook</w:t>
        </w:r>
      </w:hyperlink>
      <w:r>
        <w:t xml:space="preserve">. The general USC guidelines on Academic Integrity and Course Content Distribution are provided </w:t>
      </w:r>
      <w:r w:rsidR="006E572F">
        <w:t>later in this syllabus</w:t>
      </w:r>
      <w:r>
        <w:t>.</w:t>
      </w:r>
    </w:p>
    <w:p w14:paraId="5962265A" w14:textId="77777777" w:rsidR="0077226F" w:rsidRDefault="0077226F" w:rsidP="00CE66E7">
      <w:pPr>
        <w:keepNext/>
      </w:pPr>
    </w:p>
    <w:p w14:paraId="6D62BF53" w14:textId="0DCF2AFF" w:rsidR="0077226F" w:rsidRDefault="00CC462A" w:rsidP="00CE66E7">
      <w:pPr>
        <w:keepNext/>
      </w:pPr>
      <w:r>
        <w:t>The policies for this class are as follows:</w:t>
      </w:r>
    </w:p>
    <w:p w14:paraId="5A39C924" w14:textId="4EE69F3F" w:rsidR="003A3EE6" w:rsidRDefault="0077226F" w:rsidP="003A3EE6">
      <w:pPr>
        <w:pStyle w:val="ListParagraph"/>
        <w:keepNext/>
        <w:numPr>
          <w:ilvl w:val="0"/>
          <w:numId w:val="19"/>
        </w:numPr>
      </w:pPr>
      <w:r>
        <w:t>Collaboration</w:t>
      </w:r>
      <w:r w:rsidR="00CC462A">
        <w:t>: Student collaboration is permitted for assignment questions of type C or D. Students should clearly mark the names of the collaborators on submitted assignments.</w:t>
      </w:r>
      <w:r w:rsidR="00126856">
        <w:t xml:space="preserve"> </w:t>
      </w:r>
      <w:r w:rsidR="00177789">
        <w:t xml:space="preserve">Collaboration is limited to groups of 3 students, and the grade will be shared equally among the collaborators. </w:t>
      </w:r>
      <w:r w:rsidR="00126856">
        <w:t>Limited collaboration is also permitted for final papers/projects subject to instructor approval. Students may seek to work in a team</w:t>
      </w:r>
      <w:r w:rsidR="00177789">
        <w:t xml:space="preserve"> (of at most 3 students) </w:t>
      </w:r>
      <w:r w:rsidR="00126856">
        <w:t xml:space="preserve">for the final project/paper if the scope of the project/paper is sufficiently ambitious. </w:t>
      </w:r>
      <w:r w:rsidR="003A3EE6">
        <w:t xml:space="preserve">Students should clearly identify individual contributions in a team project/paper. </w:t>
      </w:r>
      <w:r w:rsidR="00177789">
        <w:t>Collaborative projects will be expected to be longer in scope or technically more challenging than single-person projects.</w:t>
      </w:r>
    </w:p>
    <w:p w14:paraId="12BA35D8" w14:textId="2CEECA3A" w:rsidR="000017BE" w:rsidRDefault="003A3EE6" w:rsidP="003A3EE6">
      <w:pPr>
        <w:pStyle w:val="ListParagraph"/>
        <w:keepNext/>
        <w:numPr>
          <w:ilvl w:val="0"/>
          <w:numId w:val="19"/>
        </w:numPr>
      </w:pPr>
      <w:r>
        <w:t>S</w:t>
      </w:r>
      <w:r w:rsidR="00CD614F">
        <w:t xml:space="preserve">tudent found responsible for an academic </w:t>
      </w:r>
      <w:r>
        <w:t xml:space="preserve">violation will receive </w:t>
      </w:r>
      <w:r w:rsidR="00CD614F">
        <w:t>grade penalties</w:t>
      </w:r>
      <w:r>
        <w:t>.</w:t>
      </w:r>
    </w:p>
    <w:p w14:paraId="62626B7B" w14:textId="7BA718EE" w:rsidR="000017BE" w:rsidRDefault="000017BE"/>
    <w:p w14:paraId="74C248F0" w14:textId="666817D2" w:rsidR="000017BE" w:rsidRDefault="00664EFA">
      <w:r w:rsidRPr="00664EFA">
        <w:rPr>
          <w:u w:val="single"/>
        </w:rPr>
        <w:t xml:space="preserve">Class </w:t>
      </w:r>
      <w:r>
        <w:rPr>
          <w:u w:val="single"/>
        </w:rPr>
        <w:t>R</w:t>
      </w:r>
      <w:r w:rsidRPr="00664EFA">
        <w:rPr>
          <w:u w:val="single"/>
        </w:rPr>
        <w:t>ecordings and Course Content Distribution</w:t>
      </w:r>
      <w:r w:rsidRPr="006F217C">
        <w:t>:</w:t>
      </w:r>
      <w:r>
        <w:t xml:space="preserve"> </w:t>
      </w:r>
      <w:r w:rsidR="00CD614F">
        <w:t>You may not record this class without the express permission of the instructor and all other students in the class. Distribution of any notes, recordings, exams, or other materials from a university class or lectures — other than for individual or class group study — is prohibited without the express permission of the instructor</w:t>
      </w:r>
      <w:r w:rsidR="00C90E86">
        <w:t>; violations will be considered an intentional act to facilitate or enable academic dishonesty and reported to the university</w:t>
      </w:r>
      <w:r w:rsidR="00CD614F">
        <w:t>.</w:t>
      </w:r>
    </w:p>
    <w:p w14:paraId="5C7517AC" w14:textId="77777777" w:rsidR="000017BE" w:rsidRDefault="000017BE"/>
    <w:p w14:paraId="6482D409" w14:textId="2A3049AD" w:rsidR="000017BE" w:rsidRPr="00715B3A" w:rsidRDefault="00CD614F" w:rsidP="006317D7">
      <w:pPr>
        <w:pStyle w:val="Heading2"/>
        <w:ind w:left="0"/>
        <w:rPr>
          <w:color w:val="auto"/>
        </w:rPr>
      </w:pPr>
      <w:r w:rsidRPr="00715B3A">
        <w:rPr>
          <w:color w:val="auto"/>
        </w:rPr>
        <w:t>Use of Generative AI in this Course</w:t>
      </w:r>
    </w:p>
    <w:p w14:paraId="79CE713D" w14:textId="6B93FB0F" w:rsidR="008C1EE7" w:rsidRPr="00715B3A" w:rsidRDefault="00CD614F" w:rsidP="008C1EE7">
      <w:pPr>
        <w:autoSpaceDE w:val="0"/>
        <w:autoSpaceDN w:val="0"/>
        <w:adjustRightInd w:val="0"/>
        <w:rPr>
          <w:bCs/>
          <w:iCs/>
        </w:rPr>
      </w:pPr>
      <w:r w:rsidRPr="00715B3A">
        <w:rPr>
          <w:b/>
        </w:rPr>
        <w:t xml:space="preserve">Generative AI </w:t>
      </w:r>
      <w:r w:rsidR="00F03210" w:rsidRPr="00715B3A">
        <w:rPr>
          <w:b/>
        </w:rPr>
        <w:t xml:space="preserve">is </w:t>
      </w:r>
      <w:r w:rsidRPr="00715B3A">
        <w:rPr>
          <w:b/>
        </w:rPr>
        <w:t xml:space="preserve">permitted but limited as follows: </w:t>
      </w:r>
      <w:r w:rsidRPr="00715B3A">
        <w:t>In this course, you are permitted to use artificial intelligence (AI)-powered programs to help you</w:t>
      </w:r>
      <w:r w:rsidR="008C1EE7" w:rsidRPr="00715B3A">
        <w:t xml:space="preserve">. </w:t>
      </w:r>
      <w:r w:rsidR="008C1EE7" w:rsidRPr="00715B3A">
        <w:rPr>
          <w:bCs/>
          <w:iCs/>
        </w:rPr>
        <w:t xml:space="preserve">All the homework assignments in this course will require providing proofs of mathematical theorems, logical arguments, or algorithms. Arguments that are logically invalid will not receive points irrespective of whether they are generated by humans or generative AI tools. The students are permitted to try generative AI models to answer homework questions (with the acknowledgment that they have used it). However, we warn that generative AI does not do well at logical reasoning and is likely to give incorrect answers. If you do use generative AI, please explain in detail why you think the output of the generative AI models is correct/incorrect, and if incorrect, suggest a correction. </w:t>
      </w:r>
      <w:r w:rsidR="00A925E6" w:rsidRPr="00715B3A">
        <w:rPr>
          <w:bCs/>
          <w:iCs/>
        </w:rPr>
        <w:t xml:space="preserve">Directly copying the answers of a generative AI tool without an accompanying argument about why the output is correct/incorrect will result in </w:t>
      </w:r>
      <w:r w:rsidR="006F1127" w:rsidRPr="00715B3A">
        <w:rPr>
          <w:bCs/>
          <w:iCs/>
        </w:rPr>
        <w:t xml:space="preserve">the question receiving </w:t>
      </w:r>
      <w:r w:rsidR="006F1127" w:rsidRPr="00715B3A">
        <w:rPr>
          <w:b/>
          <w:iCs/>
        </w:rPr>
        <w:t xml:space="preserve">zero </w:t>
      </w:r>
      <w:r w:rsidR="006F1127" w:rsidRPr="00715B3A">
        <w:rPr>
          <w:bCs/>
          <w:iCs/>
        </w:rPr>
        <w:t>credit.</w:t>
      </w:r>
    </w:p>
    <w:p w14:paraId="3062044A" w14:textId="77777777" w:rsidR="00C31A08" w:rsidRPr="00715B3A" w:rsidRDefault="00C31A08" w:rsidP="001C202D">
      <w:pPr>
        <w:numPr>
          <w:ilvl w:val="0"/>
          <w:numId w:val="3"/>
        </w:numPr>
        <w:autoSpaceDE w:val="0"/>
        <w:autoSpaceDN w:val="0"/>
        <w:adjustRightInd w:val="0"/>
        <w:ind w:left="270" w:hanging="270"/>
      </w:pPr>
      <w:r w:rsidRPr="00715B3A">
        <w:t>You should also be aware that AI text generation tools may present incorrect information, biased responses, and incomplete analyses; thus, their answers may not meet the standards of this course.</w:t>
      </w:r>
    </w:p>
    <w:p w14:paraId="3B4B58A9" w14:textId="77777777" w:rsidR="00C31A08" w:rsidRPr="00715B3A" w:rsidRDefault="00C31A08" w:rsidP="001C202D">
      <w:pPr>
        <w:numPr>
          <w:ilvl w:val="0"/>
          <w:numId w:val="3"/>
        </w:numPr>
        <w:autoSpaceDE w:val="0"/>
        <w:autoSpaceDN w:val="0"/>
        <w:adjustRightInd w:val="0"/>
        <w:ind w:left="270" w:hanging="270"/>
      </w:pPr>
      <w:r w:rsidRPr="00715B3A">
        <w:lastRenderedPageBreak/>
        <w:t xml:space="preserve">To adhere to our university values, </w:t>
      </w:r>
      <w:r w:rsidRPr="00715B3A">
        <w:rPr>
          <w:i/>
          <w:u w:val="single"/>
        </w:rPr>
        <w:t>you must cite any AI-generated material (e.g., text, images, and other content) included or referenced in your work and provide the prompts used to generate the content</w:t>
      </w:r>
      <w:r w:rsidRPr="00715B3A">
        <w:t xml:space="preserve">. Using an AI tool to generate content without proper attribution will be treated as plagiarism and reported to the Office of Academic Integrity. Please use the guidance from: </w:t>
      </w:r>
      <w:hyperlink r:id="rId15">
        <w:r w:rsidRPr="00715B3A">
          <w:rPr>
            <w:rStyle w:val="Hyperlink"/>
            <w:color w:val="auto"/>
          </w:rPr>
          <w:t>USC Libraries AI Generators Citation Guidance</w:t>
        </w:r>
      </w:hyperlink>
      <w:r w:rsidRPr="00715B3A">
        <w:t xml:space="preserve"> to cite the use of Generative AI tools.</w:t>
      </w:r>
    </w:p>
    <w:p w14:paraId="549513B3" w14:textId="77777777" w:rsidR="00C31A08" w:rsidRPr="00715B3A" w:rsidRDefault="00C31A08" w:rsidP="001C202D">
      <w:pPr>
        <w:numPr>
          <w:ilvl w:val="0"/>
          <w:numId w:val="3"/>
        </w:numPr>
        <w:autoSpaceDE w:val="0"/>
        <w:autoSpaceDN w:val="0"/>
        <w:adjustRightInd w:val="0"/>
        <w:ind w:left="270" w:hanging="270"/>
      </w:pPr>
      <w:r w:rsidRPr="00715B3A">
        <w:t>Students will be held accountable for AI’s tendency toward</w:t>
      </w:r>
      <w:hyperlink r:id="rId16">
        <w:r w:rsidRPr="00715B3A">
          <w:rPr>
            <w:rStyle w:val="Hyperlink"/>
            <w:color w:val="auto"/>
          </w:rPr>
          <w:t xml:space="preserve"> hallucination</w:t>
        </w:r>
      </w:hyperlink>
      <w:r w:rsidRPr="00715B3A">
        <w:t xml:space="preserve"> if the text generated has illogical/unsound mathematical arguments, and if the student answers do not point these instances out to the instructor/TA.</w:t>
      </w:r>
    </w:p>
    <w:p w14:paraId="0A0D4E31" w14:textId="5ECEB56B" w:rsidR="000017BE" w:rsidRPr="00715B3A" w:rsidRDefault="00C31A08" w:rsidP="001C202D">
      <w:pPr>
        <w:numPr>
          <w:ilvl w:val="0"/>
          <w:numId w:val="3"/>
        </w:numPr>
        <w:autoSpaceDE w:val="0"/>
        <w:autoSpaceDN w:val="0"/>
        <w:adjustRightInd w:val="0"/>
        <w:ind w:left="270" w:hanging="270"/>
      </w:pPr>
      <w:r w:rsidRPr="00715B3A">
        <w:t xml:space="preserve">AI is a tool, but one that you need to acknowledge using. Please </w:t>
      </w:r>
      <w:r w:rsidRPr="00715B3A">
        <w:rPr>
          <w:i/>
          <w:u w:val="single"/>
        </w:rPr>
        <w:t>include a paragraph at the end of any assignment explaining if, how, and why you used AI and indicate/specify the prompts you used to obtain the results</w:t>
      </w:r>
      <w:r w:rsidRPr="00715B3A">
        <w:t>. Failure to do so is a violation of academic integrity policies.</w:t>
      </w:r>
    </w:p>
    <w:p w14:paraId="3E02B946" w14:textId="44139E8E" w:rsidR="00813919" w:rsidRPr="00715B3A" w:rsidRDefault="00813919" w:rsidP="00813919"/>
    <w:p w14:paraId="4F13F41E" w14:textId="1785592C" w:rsidR="000017BE" w:rsidRPr="00715B3A" w:rsidRDefault="00CD614F" w:rsidP="00B300A0">
      <w:pPr>
        <w:pStyle w:val="Heading2"/>
        <w:keepNext/>
        <w:ind w:left="0"/>
        <w:rPr>
          <w:color w:val="auto"/>
        </w:rPr>
      </w:pPr>
      <w:r w:rsidRPr="00715B3A">
        <w:rPr>
          <w:color w:val="auto"/>
        </w:rPr>
        <w:t>Course Evaluations</w:t>
      </w:r>
    </w:p>
    <w:p w14:paraId="4B890A39" w14:textId="1501CB12" w:rsidR="000017BE" w:rsidRPr="00715B3A" w:rsidRDefault="00FE44B7" w:rsidP="00FE44B7">
      <w:r w:rsidRPr="00715B3A">
        <w:t>Students will be encouraged to perform e</w:t>
      </w:r>
      <w:r w:rsidR="003C4320" w:rsidRPr="00715B3A">
        <w:t>nd</w:t>
      </w:r>
      <w:r w:rsidRPr="00715B3A">
        <w:t>-</w:t>
      </w:r>
      <w:r w:rsidR="003C4320" w:rsidRPr="00715B3A">
        <w:t>of</w:t>
      </w:r>
      <w:r w:rsidRPr="00715B3A">
        <w:t>-</w:t>
      </w:r>
      <w:r w:rsidR="003C4320" w:rsidRPr="00715B3A">
        <w:t>semester course evaluations</w:t>
      </w:r>
      <w:r w:rsidRPr="00715B3A">
        <w:t xml:space="preserve"> when the evaluation window is open. The evaluations will help the instructor tune the content and difficulty of the course and should be used to suggest topics to be added/dropped from the syllabus.</w:t>
      </w:r>
    </w:p>
    <w:p w14:paraId="635A190D" w14:textId="77777777" w:rsidR="000017BE" w:rsidRPr="00715B3A" w:rsidRDefault="000017BE"/>
    <w:p w14:paraId="127FFA97" w14:textId="37F2EF29" w:rsidR="000017BE" w:rsidRPr="00715B3A" w:rsidRDefault="00CD614F" w:rsidP="00325434">
      <w:pPr>
        <w:pStyle w:val="Heading2"/>
        <w:keepNext/>
        <w:ind w:left="0"/>
        <w:rPr>
          <w:color w:val="auto"/>
        </w:rPr>
      </w:pPr>
      <w:r w:rsidRPr="00715B3A">
        <w:rPr>
          <w:color w:val="auto"/>
        </w:rPr>
        <w:t>Course Schedule</w:t>
      </w:r>
      <w:r w:rsidR="00034824" w:rsidRPr="00715B3A">
        <w:rPr>
          <w:color w:val="auto"/>
        </w:rPr>
        <w:t xml:space="preserve"> </w:t>
      </w:r>
    </w:p>
    <w:tbl>
      <w:tblPr>
        <w:tblpPr w:leftFromText="180" w:rightFromText="180" w:vertAnchor="text" w:horzAnchor="page" w:tblpX="1648" w:tblpY="264"/>
        <w:tblW w:w="88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885"/>
        <w:gridCol w:w="4050"/>
        <w:gridCol w:w="2250"/>
        <w:gridCol w:w="1650"/>
      </w:tblGrid>
      <w:tr w:rsidR="00715B3A" w:rsidRPr="00715B3A" w14:paraId="4336FD31" w14:textId="3F40E3E0" w:rsidTr="006C4CCE">
        <w:trPr>
          <w:trHeight w:val="288"/>
        </w:trPr>
        <w:tc>
          <w:tcPr>
            <w:tcW w:w="885" w:type="dxa"/>
          </w:tcPr>
          <w:p w14:paraId="6E72914A" w14:textId="77777777" w:rsidR="0046510D" w:rsidRPr="00715B3A" w:rsidRDefault="0046510D" w:rsidP="0046510D">
            <w:pPr>
              <w:pStyle w:val="Heading4"/>
              <w:jc w:val="left"/>
              <w:rPr>
                <w:szCs w:val="24"/>
              </w:rPr>
            </w:pPr>
          </w:p>
        </w:tc>
        <w:tc>
          <w:tcPr>
            <w:tcW w:w="4050" w:type="dxa"/>
          </w:tcPr>
          <w:p w14:paraId="3C3CAA9C" w14:textId="77777777" w:rsidR="0046510D" w:rsidRPr="00715B3A" w:rsidRDefault="0046510D" w:rsidP="0046510D">
            <w:pPr>
              <w:rPr>
                <w:b/>
              </w:rPr>
            </w:pPr>
            <w:r w:rsidRPr="00715B3A">
              <w:rPr>
                <w:b/>
              </w:rPr>
              <w:t>Topics/Daily Activities</w:t>
            </w:r>
          </w:p>
        </w:tc>
        <w:tc>
          <w:tcPr>
            <w:tcW w:w="2250" w:type="dxa"/>
          </w:tcPr>
          <w:p w14:paraId="7E69FDB5" w14:textId="48DFB6E8" w:rsidR="0046510D" w:rsidRPr="00715B3A" w:rsidRDefault="0046510D" w:rsidP="0046510D">
            <w:pPr>
              <w:pStyle w:val="Header"/>
              <w:tabs>
                <w:tab w:val="clear" w:pos="4320"/>
                <w:tab w:val="clear" w:pos="8640"/>
              </w:tabs>
              <w:rPr>
                <w:b/>
              </w:rPr>
            </w:pPr>
            <w:r w:rsidRPr="00715B3A">
              <w:rPr>
                <w:b/>
              </w:rPr>
              <w:t>Due Dates</w:t>
            </w:r>
          </w:p>
        </w:tc>
        <w:tc>
          <w:tcPr>
            <w:tcW w:w="1650" w:type="dxa"/>
          </w:tcPr>
          <w:p w14:paraId="3772D421" w14:textId="41669019" w:rsidR="0046510D" w:rsidRPr="00715B3A" w:rsidRDefault="0046510D" w:rsidP="0046510D">
            <w:pPr>
              <w:pStyle w:val="Header"/>
              <w:tabs>
                <w:tab w:val="clear" w:pos="4320"/>
                <w:tab w:val="clear" w:pos="8640"/>
              </w:tabs>
              <w:rPr>
                <w:b/>
              </w:rPr>
            </w:pPr>
            <w:r w:rsidRPr="00715B3A">
              <w:rPr>
                <w:b/>
              </w:rPr>
              <w:t>Readings</w:t>
            </w:r>
            <w:r w:rsidR="00034824" w:rsidRPr="00715B3A">
              <w:rPr>
                <w:rStyle w:val="FootnoteReference"/>
                <w:b/>
              </w:rPr>
              <w:footnoteReference w:id="1"/>
            </w:r>
          </w:p>
        </w:tc>
      </w:tr>
      <w:tr w:rsidR="00715B3A" w:rsidRPr="00715B3A" w14:paraId="73F3D23F" w14:textId="4B40C1F7" w:rsidTr="006C4CCE">
        <w:tc>
          <w:tcPr>
            <w:tcW w:w="885" w:type="dxa"/>
          </w:tcPr>
          <w:p w14:paraId="2F9C2522" w14:textId="77777777" w:rsidR="0046510D" w:rsidRPr="00715B3A" w:rsidRDefault="0046510D" w:rsidP="0046510D">
            <w:pPr>
              <w:pStyle w:val="Heading4"/>
              <w:jc w:val="left"/>
              <w:rPr>
                <w:szCs w:val="24"/>
              </w:rPr>
            </w:pPr>
            <w:r w:rsidRPr="00715B3A">
              <w:rPr>
                <w:szCs w:val="24"/>
              </w:rPr>
              <w:t>Week 1</w:t>
            </w:r>
          </w:p>
          <w:p w14:paraId="14494526" w14:textId="77777777" w:rsidR="0046510D" w:rsidRPr="00715B3A" w:rsidRDefault="0046510D" w:rsidP="0046510D"/>
        </w:tc>
        <w:tc>
          <w:tcPr>
            <w:tcW w:w="4050" w:type="dxa"/>
          </w:tcPr>
          <w:p w14:paraId="59EE7455" w14:textId="77777777" w:rsidR="0046510D" w:rsidRPr="00715B3A" w:rsidRDefault="0046510D" w:rsidP="0046510D">
            <w:r w:rsidRPr="00715B3A">
              <w:t>Modeling Concurrent/Distributed Systems as Labelled Transition Systems</w:t>
            </w:r>
          </w:p>
        </w:tc>
        <w:tc>
          <w:tcPr>
            <w:tcW w:w="2250" w:type="dxa"/>
          </w:tcPr>
          <w:p w14:paraId="2BF1BD31" w14:textId="77777777" w:rsidR="0046510D" w:rsidRPr="00715B3A" w:rsidRDefault="0046510D" w:rsidP="0046510D">
            <w:pPr>
              <w:rPr>
                <w:b/>
              </w:rPr>
            </w:pPr>
          </w:p>
        </w:tc>
        <w:tc>
          <w:tcPr>
            <w:tcW w:w="1650" w:type="dxa"/>
          </w:tcPr>
          <w:p w14:paraId="0E5E019E" w14:textId="28F38426" w:rsidR="0046510D" w:rsidRPr="00715B3A" w:rsidRDefault="0046510D" w:rsidP="0046510D">
            <w:pPr>
              <w:rPr>
                <w:b/>
              </w:rPr>
            </w:pPr>
            <w:r w:rsidRPr="00715B3A">
              <w:rPr>
                <w:b/>
              </w:rPr>
              <w:t xml:space="preserve">BK 1,2; MP  </w:t>
            </w:r>
            <w:r w:rsidR="00CF5BDA" w:rsidRPr="00715B3A">
              <w:rPr>
                <w:b/>
              </w:rPr>
              <w:t>0</w:t>
            </w:r>
          </w:p>
        </w:tc>
      </w:tr>
      <w:tr w:rsidR="00715B3A" w:rsidRPr="00715B3A" w14:paraId="524A737A" w14:textId="4770B88E" w:rsidTr="006C4CCE">
        <w:tc>
          <w:tcPr>
            <w:tcW w:w="885" w:type="dxa"/>
          </w:tcPr>
          <w:p w14:paraId="6BD5A5BB" w14:textId="77777777" w:rsidR="0046510D" w:rsidRPr="00715B3A" w:rsidRDefault="0046510D" w:rsidP="0046510D">
            <w:pPr>
              <w:pStyle w:val="Heading4"/>
              <w:jc w:val="left"/>
              <w:rPr>
                <w:szCs w:val="24"/>
              </w:rPr>
            </w:pPr>
            <w:r w:rsidRPr="00715B3A">
              <w:rPr>
                <w:szCs w:val="24"/>
              </w:rPr>
              <w:t>Week 2</w:t>
            </w:r>
          </w:p>
          <w:p w14:paraId="7E43F808" w14:textId="77777777" w:rsidR="0046510D" w:rsidRPr="00715B3A" w:rsidRDefault="0046510D" w:rsidP="0046510D">
            <w:pPr>
              <w:rPr>
                <w:b/>
              </w:rPr>
            </w:pPr>
          </w:p>
        </w:tc>
        <w:tc>
          <w:tcPr>
            <w:tcW w:w="4050" w:type="dxa"/>
          </w:tcPr>
          <w:p w14:paraId="108F49EA" w14:textId="77777777" w:rsidR="0046510D" w:rsidRPr="00715B3A" w:rsidRDefault="0046510D" w:rsidP="0046510D">
            <w:pPr>
              <w:rPr>
                <w:bCs/>
              </w:rPr>
            </w:pPr>
            <w:r w:rsidRPr="00715B3A">
              <w:rPr>
                <w:bCs/>
              </w:rPr>
              <w:t>Deductive Verification, and Formalizing Safety, Liveness, and Fairness</w:t>
            </w:r>
          </w:p>
        </w:tc>
        <w:tc>
          <w:tcPr>
            <w:tcW w:w="2250" w:type="dxa"/>
          </w:tcPr>
          <w:p w14:paraId="641344FC" w14:textId="77777777" w:rsidR="0046510D" w:rsidRPr="00715B3A" w:rsidRDefault="0046510D" w:rsidP="0046510D">
            <w:pPr>
              <w:pStyle w:val="Heading4"/>
              <w:jc w:val="left"/>
              <w:rPr>
                <w:b w:val="0"/>
                <w:bCs/>
                <w:szCs w:val="24"/>
              </w:rPr>
            </w:pPr>
          </w:p>
        </w:tc>
        <w:tc>
          <w:tcPr>
            <w:tcW w:w="1650" w:type="dxa"/>
          </w:tcPr>
          <w:p w14:paraId="00064B64" w14:textId="212173A8" w:rsidR="0046510D" w:rsidRPr="00715B3A" w:rsidRDefault="0046510D" w:rsidP="0046510D">
            <w:pPr>
              <w:pStyle w:val="Heading4"/>
              <w:jc w:val="left"/>
              <w:rPr>
                <w:szCs w:val="24"/>
              </w:rPr>
            </w:pPr>
            <w:r w:rsidRPr="00715B3A">
              <w:rPr>
                <w:szCs w:val="24"/>
              </w:rPr>
              <w:t>BK 2, 3</w:t>
            </w:r>
          </w:p>
          <w:p w14:paraId="4A64F53B" w14:textId="1B5EC34F" w:rsidR="0046510D" w:rsidRPr="00715B3A" w:rsidRDefault="0046510D" w:rsidP="0046510D">
            <w:pPr>
              <w:rPr>
                <w:b/>
                <w:bCs/>
              </w:rPr>
            </w:pPr>
            <w:r w:rsidRPr="00715B3A">
              <w:rPr>
                <w:b/>
                <w:bCs/>
              </w:rPr>
              <w:t xml:space="preserve">MP </w:t>
            </w:r>
            <w:r w:rsidR="00CF5BDA" w:rsidRPr="00715B3A">
              <w:rPr>
                <w:b/>
                <w:bCs/>
              </w:rPr>
              <w:t>1, 2</w:t>
            </w:r>
          </w:p>
        </w:tc>
      </w:tr>
      <w:tr w:rsidR="00715B3A" w:rsidRPr="00715B3A" w14:paraId="237E5E7E" w14:textId="1E20A384" w:rsidTr="006C4CCE">
        <w:trPr>
          <w:trHeight w:val="481"/>
        </w:trPr>
        <w:tc>
          <w:tcPr>
            <w:tcW w:w="885" w:type="dxa"/>
          </w:tcPr>
          <w:p w14:paraId="0D3CF9CC" w14:textId="77777777" w:rsidR="0046510D" w:rsidRPr="00715B3A" w:rsidRDefault="0046510D" w:rsidP="0046510D">
            <w:pPr>
              <w:pStyle w:val="Heading4"/>
              <w:jc w:val="left"/>
              <w:rPr>
                <w:szCs w:val="24"/>
              </w:rPr>
            </w:pPr>
            <w:r w:rsidRPr="00715B3A">
              <w:rPr>
                <w:szCs w:val="24"/>
              </w:rPr>
              <w:t>Week 3</w:t>
            </w:r>
          </w:p>
        </w:tc>
        <w:tc>
          <w:tcPr>
            <w:tcW w:w="4050" w:type="dxa"/>
          </w:tcPr>
          <w:p w14:paraId="7747BEDA" w14:textId="14189E50" w:rsidR="0046510D" w:rsidRPr="00715B3A" w:rsidRDefault="0046510D" w:rsidP="0046510D">
            <w:r w:rsidRPr="00715B3A">
              <w:rPr>
                <w:bCs/>
              </w:rPr>
              <w:t xml:space="preserve">Linear Temporal Logic, </w:t>
            </w:r>
            <m:oMath>
              <m:r>
                <w:rPr>
                  <w:rFonts w:ascii="Cambria Math" w:hAnsi="Cambria Math"/>
                </w:rPr>
                <m:t>ω</m:t>
              </m:r>
            </m:oMath>
            <w:r w:rsidRPr="00715B3A">
              <w:rPr>
                <w:bCs/>
              </w:rPr>
              <w:t xml:space="preserve">-regular languages, Automata on </w:t>
            </w:r>
            <w:proofErr w:type="spellStart"/>
            <w:r w:rsidRPr="00715B3A">
              <w:rPr>
                <w:bCs/>
              </w:rPr>
              <w:t>Inifi</w:t>
            </w:r>
            <w:r w:rsidR="006C4CCE" w:rsidRPr="00715B3A">
              <w:rPr>
                <w:bCs/>
              </w:rPr>
              <w:t>ni</w:t>
            </w:r>
            <w:r w:rsidRPr="00715B3A">
              <w:rPr>
                <w:bCs/>
              </w:rPr>
              <w:t>te</w:t>
            </w:r>
            <w:proofErr w:type="spellEnd"/>
            <w:r w:rsidRPr="00715B3A">
              <w:rPr>
                <w:bCs/>
              </w:rPr>
              <w:t xml:space="preserve"> Words, Automata-theoretic Verification</w:t>
            </w:r>
          </w:p>
        </w:tc>
        <w:tc>
          <w:tcPr>
            <w:tcW w:w="2250" w:type="dxa"/>
          </w:tcPr>
          <w:p w14:paraId="1671B6CC" w14:textId="77777777" w:rsidR="0046510D" w:rsidRPr="00715B3A" w:rsidRDefault="0046510D" w:rsidP="0046510D">
            <w:pPr>
              <w:pStyle w:val="BodyText2"/>
              <w:spacing w:after="0" w:line="240" w:lineRule="auto"/>
              <w:rPr>
                <w:szCs w:val="24"/>
                <w:lang w:val="en-US" w:eastAsia="en-US"/>
              </w:rPr>
            </w:pPr>
            <w:r w:rsidRPr="00715B3A">
              <w:rPr>
                <w:bCs/>
                <w:szCs w:val="24"/>
              </w:rPr>
              <w:t>HW1 posted</w:t>
            </w:r>
          </w:p>
        </w:tc>
        <w:tc>
          <w:tcPr>
            <w:tcW w:w="1650" w:type="dxa"/>
          </w:tcPr>
          <w:p w14:paraId="652DB294" w14:textId="08DA8162" w:rsidR="0046510D" w:rsidRPr="00715B3A" w:rsidRDefault="0046510D" w:rsidP="0046510D">
            <w:pPr>
              <w:pStyle w:val="BodyText2"/>
              <w:spacing w:after="0" w:line="240" w:lineRule="auto"/>
              <w:rPr>
                <w:b/>
                <w:szCs w:val="24"/>
                <w:lang w:val="en-US"/>
              </w:rPr>
            </w:pPr>
            <w:r w:rsidRPr="00715B3A">
              <w:rPr>
                <w:b/>
                <w:szCs w:val="24"/>
                <w:lang w:val="en-US"/>
              </w:rPr>
              <w:t>BK 5</w:t>
            </w:r>
            <w:r w:rsidR="00CF5BDA" w:rsidRPr="00715B3A">
              <w:rPr>
                <w:b/>
                <w:szCs w:val="24"/>
                <w:lang w:val="en-US"/>
              </w:rPr>
              <w:t>, MP 2, 3, Al 5</w:t>
            </w:r>
          </w:p>
        </w:tc>
      </w:tr>
      <w:tr w:rsidR="00715B3A" w:rsidRPr="00715B3A" w14:paraId="7F9BC110" w14:textId="2528B760" w:rsidTr="006C4CCE">
        <w:trPr>
          <w:trHeight w:val="481"/>
        </w:trPr>
        <w:tc>
          <w:tcPr>
            <w:tcW w:w="885" w:type="dxa"/>
          </w:tcPr>
          <w:p w14:paraId="41FBCBF5" w14:textId="77777777" w:rsidR="0046510D" w:rsidRPr="00715B3A" w:rsidRDefault="0046510D" w:rsidP="0046510D">
            <w:pPr>
              <w:pStyle w:val="Heading4"/>
              <w:jc w:val="left"/>
              <w:rPr>
                <w:szCs w:val="24"/>
              </w:rPr>
            </w:pPr>
            <w:r w:rsidRPr="00715B3A">
              <w:rPr>
                <w:szCs w:val="24"/>
              </w:rPr>
              <w:t>Week 4</w:t>
            </w:r>
          </w:p>
        </w:tc>
        <w:tc>
          <w:tcPr>
            <w:tcW w:w="4050" w:type="dxa"/>
          </w:tcPr>
          <w:p w14:paraId="73CC5B14" w14:textId="77777777" w:rsidR="0046510D" w:rsidRPr="00715B3A" w:rsidRDefault="0046510D" w:rsidP="0046510D">
            <w:r w:rsidRPr="00715B3A">
              <w:t>Computation Tree Logic, Automata on Infinite Trees, and Symbolic Model Checking</w:t>
            </w:r>
          </w:p>
        </w:tc>
        <w:tc>
          <w:tcPr>
            <w:tcW w:w="2250" w:type="dxa"/>
          </w:tcPr>
          <w:p w14:paraId="01CF0FBF" w14:textId="77777777" w:rsidR="0046510D" w:rsidRPr="00715B3A" w:rsidRDefault="0046510D" w:rsidP="0046510D">
            <w:pPr>
              <w:pStyle w:val="BodyText2"/>
              <w:spacing w:after="0" w:line="240" w:lineRule="auto"/>
              <w:rPr>
                <w:szCs w:val="24"/>
                <w:lang w:val="en-US" w:eastAsia="en-US"/>
              </w:rPr>
            </w:pPr>
          </w:p>
        </w:tc>
        <w:tc>
          <w:tcPr>
            <w:tcW w:w="1650" w:type="dxa"/>
          </w:tcPr>
          <w:p w14:paraId="260FAF06" w14:textId="325C2AAA" w:rsidR="0046510D" w:rsidRPr="00715B3A" w:rsidRDefault="00CF5BDA" w:rsidP="0046510D">
            <w:pPr>
              <w:pStyle w:val="BodyText2"/>
              <w:spacing w:after="0" w:line="240" w:lineRule="auto"/>
              <w:rPr>
                <w:b/>
                <w:bCs/>
                <w:szCs w:val="24"/>
                <w:lang w:val="en-US" w:eastAsia="en-US"/>
              </w:rPr>
            </w:pPr>
            <w:r w:rsidRPr="00715B3A">
              <w:rPr>
                <w:b/>
                <w:bCs/>
                <w:szCs w:val="24"/>
                <w:lang w:val="en-US" w:eastAsia="en-US"/>
              </w:rPr>
              <w:t>EAE, BK 6</w:t>
            </w:r>
          </w:p>
        </w:tc>
      </w:tr>
      <w:tr w:rsidR="00715B3A" w:rsidRPr="00715B3A" w14:paraId="5D56330A" w14:textId="42BA4827" w:rsidTr="006C4CCE">
        <w:trPr>
          <w:trHeight w:val="481"/>
        </w:trPr>
        <w:tc>
          <w:tcPr>
            <w:tcW w:w="885" w:type="dxa"/>
          </w:tcPr>
          <w:p w14:paraId="154A893D" w14:textId="77777777" w:rsidR="0046510D" w:rsidRPr="00715B3A" w:rsidRDefault="0046510D" w:rsidP="0046510D">
            <w:pPr>
              <w:pStyle w:val="Heading4"/>
              <w:jc w:val="left"/>
              <w:rPr>
                <w:szCs w:val="24"/>
              </w:rPr>
            </w:pPr>
            <w:r w:rsidRPr="00715B3A">
              <w:rPr>
                <w:szCs w:val="24"/>
              </w:rPr>
              <w:t>Week 5</w:t>
            </w:r>
          </w:p>
          <w:p w14:paraId="677FAE77" w14:textId="77777777" w:rsidR="0046510D" w:rsidRPr="00715B3A" w:rsidRDefault="0046510D" w:rsidP="0046510D"/>
        </w:tc>
        <w:tc>
          <w:tcPr>
            <w:tcW w:w="4050" w:type="dxa"/>
          </w:tcPr>
          <w:p w14:paraId="28550C1C" w14:textId="77777777" w:rsidR="0046510D" w:rsidRPr="00715B3A" w:rsidRDefault="0046510D" w:rsidP="0046510D">
            <w:r w:rsidRPr="00715B3A">
              <w:t>Abstraction-Refinement, Trace Equivalences</w:t>
            </w:r>
          </w:p>
        </w:tc>
        <w:tc>
          <w:tcPr>
            <w:tcW w:w="2250" w:type="dxa"/>
          </w:tcPr>
          <w:p w14:paraId="61BE51D5" w14:textId="528461D3" w:rsidR="0046510D" w:rsidRPr="00715B3A" w:rsidRDefault="008177FB" w:rsidP="0046510D">
            <w:pPr>
              <w:pStyle w:val="BodyText2"/>
              <w:spacing w:after="0" w:line="240" w:lineRule="auto"/>
              <w:rPr>
                <w:szCs w:val="24"/>
                <w:lang w:val="en-US" w:eastAsia="en-US"/>
              </w:rPr>
            </w:pPr>
            <w:r w:rsidRPr="00715B3A">
              <w:rPr>
                <w:szCs w:val="24"/>
                <w:lang w:val="en-US" w:eastAsia="en-US"/>
              </w:rPr>
              <w:t>HW1 due</w:t>
            </w:r>
          </w:p>
        </w:tc>
        <w:tc>
          <w:tcPr>
            <w:tcW w:w="1650" w:type="dxa"/>
          </w:tcPr>
          <w:p w14:paraId="7F6EEB3D" w14:textId="0937D9C3" w:rsidR="0046510D" w:rsidRPr="00715B3A" w:rsidRDefault="00CF5BDA" w:rsidP="0046510D">
            <w:pPr>
              <w:pStyle w:val="BodyText2"/>
              <w:spacing w:after="0" w:line="240" w:lineRule="auto"/>
              <w:rPr>
                <w:b/>
                <w:bCs/>
                <w:szCs w:val="24"/>
                <w:lang w:val="en-US" w:eastAsia="en-US"/>
              </w:rPr>
            </w:pPr>
            <w:r w:rsidRPr="00715B3A">
              <w:rPr>
                <w:b/>
                <w:bCs/>
                <w:szCs w:val="24"/>
                <w:lang w:val="en-US" w:eastAsia="en-US"/>
              </w:rPr>
              <w:t>BK 7, 8</w:t>
            </w:r>
          </w:p>
        </w:tc>
      </w:tr>
      <w:tr w:rsidR="00715B3A" w:rsidRPr="00715B3A" w14:paraId="097E72D3" w14:textId="5D4372A7" w:rsidTr="006C4CCE">
        <w:tc>
          <w:tcPr>
            <w:tcW w:w="885" w:type="dxa"/>
          </w:tcPr>
          <w:p w14:paraId="4EF0FE98" w14:textId="77777777" w:rsidR="0046510D" w:rsidRPr="00715B3A" w:rsidRDefault="0046510D" w:rsidP="0046510D">
            <w:pPr>
              <w:pStyle w:val="Heading4"/>
              <w:jc w:val="left"/>
              <w:rPr>
                <w:szCs w:val="24"/>
              </w:rPr>
            </w:pPr>
            <w:r w:rsidRPr="00715B3A">
              <w:rPr>
                <w:szCs w:val="24"/>
              </w:rPr>
              <w:t>Week 6</w:t>
            </w:r>
          </w:p>
          <w:p w14:paraId="0E63DFA5" w14:textId="77777777" w:rsidR="0046510D" w:rsidRPr="00715B3A" w:rsidRDefault="0046510D" w:rsidP="0046510D">
            <w:pPr>
              <w:rPr>
                <w:b/>
              </w:rPr>
            </w:pPr>
          </w:p>
        </w:tc>
        <w:tc>
          <w:tcPr>
            <w:tcW w:w="4050" w:type="dxa"/>
          </w:tcPr>
          <w:p w14:paraId="288768ED" w14:textId="1DA6357F" w:rsidR="0046510D" w:rsidRPr="00715B3A" w:rsidRDefault="0046510D" w:rsidP="0046510D">
            <w:pPr>
              <w:rPr>
                <w:bCs/>
              </w:rPr>
            </w:pPr>
            <w:r w:rsidRPr="00715B3A">
              <w:rPr>
                <w:bCs/>
              </w:rPr>
              <w:t>Alternating Automata and the Mu Calculus</w:t>
            </w:r>
          </w:p>
        </w:tc>
        <w:tc>
          <w:tcPr>
            <w:tcW w:w="2250" w:type="dxa"/>
          </w:tcPr>
          <w:p w14:paraId="6DD11779" w14:textId="77777777" w:rsidR="0046510D" w:rsidRPr="00715B3A" w:rsidRDefault="0046510D" w:rsidP="0046510D">
            <w:r w:rsidRPr="00715B3A">
              <w:t>HW2 posted</w:t>
            </w:r>
          </w:p>
        </w:tc>
        <w:tc>
          <w:tcPr>
            <w:tcW w:w="1650" w:type="dxa"/>
          </w:tcPr>
          <w:p w14:paraId="7F92554B" w14:textId="55E3E56F" w:rsidR="0046510D" w:rsidRPr="00715B3A" w:rsidRDefault="00CF5BDA" w:rsidP="0046510D">
            <w:pPr>
              <w:rPr>
                <w:b/>
                <w:bCs/>
              </w:rPr>
            </w:pPr>
            <w:r w:rsidRPr="00715B3A">
              <w:rPr>
                <w:b/>
                <w:bCs/>
              </w:rPr>
              <w:t>EAE, WT</w:t>
            </w:r>
          </w:p>
        </w:tc>
      </w:tr>
      <w:tr w:rsidR="00715B3A" w:rsidRPr="00715B3A" w14:paraId="05BEB63F" w14:textId="2BDF1C47" w:rsidTr="006C4CCE">
        <w:tc>
          <w:tcPr>
            <w:tcW w:w="885" w:type="dxa"/>
          </w:tcPr>
          <w:p w14:paraId="5307B17D" w14:textId="77777777" w:rsidR="0046510D" w:rsidRPr="00715B3A" w:rsidRDefault="0046510D" w:rsidP="0046510D">
            <w:pPr>
              <w:pStyle w:val="Heading4"/>
              <w:jc w:val="left"/>
              <w:rPr>
                <w:szCs w:val="24"/>
              </w:rPr>
            </w:pPr>
            <w:r w:rsidRPr="00715B3A">
              <w:rPr>
                <w:szCs w:val="24"/>
              </w:rPr>
              <w:t>Week 7</w:t>
            </w:r>
          </w:p>
          <w:p w14:paraId="6930E206" w14:textId="77777777" w:rsidR="0046510D" w:rsidRPr="00715B3A" w:rsidRDefault="0046510D" w:rsidP="0046510D">
            <w:pPr>
              <w:rPr>
                <w:b/>
              </w:rPr>
            </w:pPr>
          </w:p>
        </w:tc>
        <w:tc>
          <w:tcPr>
            <w:tcW w:w="4050" w:type="dxa"/>
          </w:tcPr>
          <w:p w14:paraId="135BE350" w14:textId="77777777" w:rsidR="0046510D" w:rsidRPr="00715B3A" w:rsidRDefault="0046510D" w:rsidP="0046510D">
            <w:pPr>
              <w:rPr>
                <w:bCs/>
              </w:rPr>
            </w:pPr>
            <w:r w:rsidRPr="00715B3A">
              <w:rPr>
                <w:bCs/>
              </w:rPr>
              <w:t>Project Proposal Presentations</w:t>
            </w:r>
          </w:p>
        </w:tc>
        <w:tc>
          <w:tcPr>
            <w:tcW w:w="2250" w:type="dxa"/>
          </w:tcPr>
          <w:p w14:paraId="472C3374" w14:textId="77777777" w:rsidR="0046510D" w:rsidRPr="00715B3A" w:rsidRDefault="0046510D" w:rsidP="0046510D">
            <w:pPr>
              <w:rPr>
                <w:bCs/>
                <w:iCs/>
              </w:rPr>
            </w:pPr>
          </w:p>
        </w:tc>
        <w:tc>
          <w:tcPr>
            <w:tcW w:w="1650" w:type="dxa"/>
          </w:tcPr>
          <w:p w14:paraId="294C975A" w14:textId="77777777" w:rsidR="0046510D" w:rsidRPr="00715B3A" w:rsidRDefault="0046510D" w:rsidP="0046510D">
            <w:pPr>
              <w:rPr>
                <w:bCs/>
                <w:iCs/>
              </w:rPr>
            </w:pPr>
          </w:p>
        </w:tc>
      </w:tr>
      <w:tr w:rsidR="00715B3A" w:rsidRPr="00715B3A" w14:paraId="76004472" w14:textId="7A571D13" w:rsidTr="006C4CCE">
        <w:tc>
          <w:tcPr>
            <w:tcW w:w="885" w:type="dxa"/>
          </w:tcPr>
          <w:p w14:paraId="00623ED8" w14:textId="77777777" w:rsidR="0046510D" w:rsidRPr="00715B3A" w:rsidRDefault="0046510D" w:rsidP="0046510D">
            <w:pPr>
              <w:pStyle w:val="Heading4"/>
              <w:jc w:val="left"/>
              <w:rPr>
                <w:b w:val="0"/>
                <w:szCs w:val="24"/>
              </w:rPr>
            </w:pPr>
            <w:r w:rsidRPr="00715B3A">
              <w:rPr>
                <w:szCs w:val="24"/>
              </w:rPr>
              <w:t>Week 8</w:t>
            </w:r>
          </w:p>
          <w:p w14:paraId="5411A189" w14:textId="77777777" w:rsidR="0046510D" w:rsidRPr="00715B3A" w:rsidRDefault="0046510D" w:rsidP="0046510D"/>
        </w:tc>
        <w:tc>
          <w:tcPr>
            <w:tcW w:w="4050" w:type="dxa"/>
          </w:tcPr>
          <w:p w14:paraId="436EE009" w14:textId="77777777" w:rsidR="0046510D" w:rsidRPr="00715B3A" w:rsidRDefault="0046510D" w:rsidP="0046510D">
            <w:pPr>
              <w:rPr>
                <w:bCs/>
              </w:rPr>
            </w:pPr>
            <w:r w:rsidRPr="00715B3A">
              <w:rPr>
                <w:bCs/>
              </w:rPr>
              <w:t>First Order Logic, Monadic Second Order Logic, Modal and Dynamic Logics</w:t>
            </w:r>
          </w:p>
        </w:tc>
        <w:tc>
          <w:tcPr>
            <w:tcW w:w="2250" w:type="dxa"/>
          </w:tcPr>
          <w:p w14:paraId="0F958447" w14:textId="64EAABC9" w:rsidR="0046510D" w:rsidRPr="00715B3A" w:rsidRDefault="008177FB" w:rsidP="0046510D">
            <w:pPr>
              <w:rPr>
                <w:bCs/>
              </w:rPr>
            </w:pPr>
            <w:r w:rsidRPr="00715B3A">
              <w:t>HW2 due</w:t>
            </w:r>
          </w:p>
        </w:tc>
        <w:tc>
          <w:tcPr>
            <w:tcW w:w="1650" w:type="dxa"/>
          </w:tcPr>
          <w:p w14:paraId="7B0369BE" w14:textId="45E9127B" w:rsidR="0046510D" w:rsidRPr="00715B3A" w:rsidRDefault="00CF5BDA" w:rsidP="0046510D">
            <w:pPr>
              <w:rPr>
                <w:b/>
              </w:rPr>
            </w:pPr>
            <w:r w:rsidRPr="00715B3A">
              <w:rPr>
                <w:b/>
              </w:rPr>
              <w:t>Course Notes</w:t>
            </w:r>
          </w:p>
        </w:tc>
      </w:tr>
      <w:tr w:rsidR="00715B3A" w:rsidRPr="00715B3A" w14:paraId="4B33220A" w14:textId="4CFCAA5D" w:rsidTr="006C4CCE">
        <w:tc>
          <w:tcPr>
            <w:tcW w:w="885" w:type="dxa"/>
          </w:tcPr>
          <w:p w14:paraId="034ED383" w14:textId="77777777" w:rsidR="0046510D" w:rsidRPr="00715B3A" w:rsidRDefault="0046510D" w:rsidP="0046510D">
            <w:pPr>
              <w:pStyle w:val="Heading4"/>
              <w:jc w:val="left"/>
              <w:rPr>
                <w:szCs w:val="24"/>
              </w:rPr>
            </w:pPr>
            <w:r w:rsidRPr="00715B3A">
              <w:rPr>
                <w:szCs w:val="24"/>
              </w:rPr>
              <w:t>Week 9</w:t>
            </w:r>
          </w:p>
          <w:p w14:paraId="0214F314" w14:textId="77777777" w:rsidR="0046510D" w:rsidRPr="00715B3A" w:rsidRDefault="0046510D" w:rsidP="0046510D"/>
        </w:tc>
        <w:tc>
          <w:tcPr>
            <w:tcW w:w="4050" w:type="dxa"/>
          </w:tcPr>
          <w:p w14:paraId="78BDF95E" w14:textId="77777777" w:rsidR="0046510D" w:rsidRPr="00715B3A" w:rsidRDefault="0046510D" w:rsidP="0046510D">
            <w:pPr>
              <w:rPr>
                <w:bCs/>
              </w:rPr>
            </w:pPr>
            <w:r w:rsidRPr="00715B3A">
              <w:rPr>
                <w:bCs/>
              </w:rPr>
              <w:t>Timed and Hybrid Automata, Reachability for timed/hybrid automata</w:t>
            </w:r>
          </w:p>
        </w:tc>
        <w:tc>
          <w:tcPr>
            <w:tcW w:w="2250" w:type="dxa"/>
          </w:tcPr>
          <w:p w14:paraId="2B147758" w14:textId="77777777" w:rsidR="0046510D" w:rsidRPr="00715B3A" w:rsidRDefault="0046510D" w:rsidP="0046510D">
            <w:pPr>
              <w:rPr>
                <w:bCs/>
              </w:rPr>
            </w:pPr>
            <w:r w:rsidRPr="00715B3A">
              <w:rPr>
                <w:bCs/>
              </w:rPr>
              <w:t>HW3 posted</w:t>
            </w:r>
          </w:p>
        </w:tc>
        <w:tc>
          <w:tcPr>
            <w:tcW w:w="1650" w:type="dxa"/>
          </w:tcPr>
          <w:p w14:paraId="142093DF" w14:textId="22106270" w:rsidR="0046510D" w:rsidRPr="00715B3A" w:rsidRDefault="00CF5BDA" w:rsidP="0046510D">
            <w:pPr>
              <w:rPr>
                <w:b/>
              </w:rPr>
            </w:pPr>
            <w:r w:rsidRPr="00715B3A">
              <w:rPr>
                <w:b/>
              </w:rPr>
              <w:t>BK 9, Al 9</w:t>
            </w:r>
          </w:p>
        </w:tc>
      </w:tr>
      <w:tr w:rsidR="00715B3A" w:rsidRPr="00715B3A" w14:paraId="0BB8697C" w14:textId="40D57C92" w:rsidTr="006C4CCE">
        <w:tc>
          <w:tcPr>
            <w:tcW w:w="885" w:type="dxa"/>
          </w:tcPr>
          <w:p w14:paraId="03ADC6E2" w14:textId="77777777" w:rsidR="0046510D" w:rsidRPr="00715B3A" w:rsidRDefault="0046510D" w:rsidP="0046510D">
            <w:pPr>
              <w:pStyle w:val="Heading4"/>
              <w:jc w:val="left"/>
              <w:rPr>
                <w:szCs w:val="24"/>
              </w:rPr>
            </w:pPr>
            <w:r w:rsidRPr="00715B3A">
              <w:rPr>
                <w:szCs w:val="24"/>
              </w:rPr>
              <w:t>Week 10</w:t>
            </w:r>
          </w:p>
        </w:tc>
        <w:tc>
          <w:tcPr>
            <w:tcW w:w="4050" w:type="dxa"/>
          </w:tcPr>
          <w:p w14:paraId="3CB37922" w14:textId="77777777" w:rsidR="0046510D" w:rsidRPr="00715B3A" w:rsidRDefault="0046510D" w:rsidP="0046510D">
            <w:pPr>
              <w:rPr>
                <w:bCs/>
              </w:rPr>
            </w:pPr>
            <w:r w:rsidRPr="00715B3A">
              <w:rPr>
                <w:bCs/>
              </w:rPr>
              <w:t>Timed Logics (MTL, TPTL, STL): Decision Problems and Complexity</w:t>
            </w:r>
          </w:p>
        </w:tc>
        <w:tc>
          <w:tcPr>
            <w:tcW w:w="2250" w:type="dxa"/>
          </w:tcPr>
          <w:p w14:paraId="4C3AED8F" w14:textId="77777777" w:rsidR="0046510D" w:rsidRPr="00715B3A" w:rsidRDefault="0046510D" w:rsidP="0046510D">
            <w:pPr>
              <w:rPr>
                <w:bCs/>
              </w:rPr>
            </w:pPr>
          </w:p>
        </w:tc>
        <w:tc>
          <w:tcPr>
            <w:tcW w:w="1650" w:type="dxa"/>
          </w:tcPr>
          <w:p w14:paraId="5918CD78" w14:textId="1F23F02D" w:rsidR="0046510D" w:rsidRPr="00715B3A" w:rsidRDefault="00CF5BDA" w:rsidP="0046510D">
            <w:pPr>
              <w:rPr>
                <w:b/>
              </w:rPr>
            </w:pPr>
            <w:r w:rsidRPr="00715B3A">
              <w:rPr>
                <w:b/>
              </w:rPr>
              <w:t>BK 9, Handout</w:t>
            </w:r>
          </w:p>
        </w:tc>
      </w:tr>
      <w:tr w:rsidR="00715B3A" w:rsidRPr="00715B3A" w14:paraId="7FC43928" w14:textId="278F6C08" w:rsidTr="006C4CCE">
        <w:tc>
          <w:tcPr>
            <w:tcW w:w="885" w:type="dxa"/>
          </w:tcPr>
          <w:p w14:paraId="3CB3680E" w14:textId="77777777" w:rsidR="0046510D" w:rsidRPr="00715B3A" w:rsidRDefault="0046510D" w:rsidP="0046510D">
            <w:pPr>
              <w:pStyle w:val="Heading4"/>
              <w:jc w:val="left"/>
              <w:rPr>
                <w:szCs w:val="24"/>
              </w:rPr>
            </w:pPr>
            <w:r w:rsidRPr="00715B3A">
              <w:rPr>
                <w:szCs w:val="24"/>
              </w:rPr>
              <w:t>Week 11</w:t>
            </w:r>
          </w:p>
          <w:p w14:paraId="49ABA8CB" w14:textId="77777777" w:rsidR="0046510D" w:rsidRPr="00715B3A" w:rsidRDefault="0046510D" w:rsidP="0046510D"/>
        </w:tc>
        <w:tc>
          <w:tcPr>
            <w:tcW w:w="4050" w:type="dxa"/>
          </w:tcPr>
          <w:p w14:paraId="59774711" w14:textId="77777777" w:rsidR="0046510D" w:rsidRPr="00715B3A" w:rsidRDefault="0046510D" w:rsidP="0046510D">
            <w:pPr>
              <w:rPr>
                <w:bCs/>
              </w:rPr>
            </w:pPr>
            <w:r w:rsidRPr="00715B3A">
              <w:rPr>
                <w:bCs/>
              </w:rPr>
              <w:t>PCTL, Markov chains and Probabilistic Model Checking</w:t>
            </w:r>
          </w:p>
        </w:tc>
        <w:tc>
          <w:tcPr>
            <w:tcW w:w="2250" w:type="dxa"/>
          </w:tcPr>
          <w:p w14:paraId="4FEE306A" w14:textId="6D01FA1E" w:rsidR="0046510D" w:rsidRPr="00715B3A" w:rsidRDefault="008177FB" w:rsidP="0046510D">
            <w:pPr>
              <w:rPr>
                <w:bCs/>
              </w:rPr>
            </w:pPr>
            <w:r w:rsidRPr="00715B3A">
              <w:t>HW3 due</w:t>
            </w:r>
          </w:p>
        </w:tc>
        <w:tc>
          <w:tcPr>
            <w:tcW w:w="1650" w:type="dxa"/>
          </w:tcPr>
          <w:p w14:paraId="443036EA" w14:textId="439265FB" w:rsidR="0046510D" w:rsidRPr="00715B3A" w:rsidRDefault="00CF5BDA" w:rsidP="0046510D">
            <w:pPr>
              <w:rPr>
                <w:b/>
              </w:rPr>
            </w:pPr>
            <w:r w:rsidRPr="00715B3A">
              <w:rPr>
                <w:b/>
              </w:rPr>
              <w:t>BK 10</w:t>
            </w:r>
          </w:p>
        </w:tc>
      </w:tr>
      <w:tr w:rsidR="00715B3A" w:rsidRPr="00715B3A" w14:paraId="53A3609A" w14:textId="08B777D8" w:rsidTr="006C4CCE">
        <w:tc>
          <w:tcPr>
            <w:tcW w:w="885" w:type="dxa"/>
          </w:tcPr>
          <w:p w14:paraId="25D1ADE4" w14:textId="77777777" w:rsidR="0046510D" w:rsidRPr="00715B3A" w:rsidRDefault="0046510D" w:rsidP="0046510D">
            <w:pPr>
              <w:pStyle w:val="Heading4"/>
              <w:jc w:val="left"/>
              <w:rPr>
                <w:szCs w:val="24"/>
              </w:rPr>
            </w:pPr>
            <w:r w:rsidRPr="00715B3A">
              <w:rPr>
                <w:szCs w:val="24"/>
              </w:rPr>
              <w:t>Week 12</w:t>
            </w:r>
          </w:p>
          <w:p w14:paraId="7808CF21" w14:textId="77777777" w:rsidR="0046510D" w:rsidRPr="00715B3A" w:rsidRDefault="0046510D" w:rsidP="0046510D"/>
        </w:tc>
        <w:tc>
          <w:tcPr>
            <w:tcW w:w="4050" w:type="dxa"/>
          </w:tcPr>
          <w:p w14:paraId="04FF13E3" w14:textId="77777777" w:rsidR="0046510D" w:rsidRPr="00715B3A" w:rsidRDefault="0046510D" w:rsidP="0046510D">
            <w:pPr>
              <w:rPr>
                <w:bCs/>
              </w:rPr>
            </w:pPr>
            <w:r w:rsidRPr="00715B3A">
              <w:rPr>
                <w:bCs/>
              </w:rPr>
              <w:t>Statistical Model Checking</w:t>
            </w:r>
          </w:p>
        </w:tc>
        <w:tc>
          <w:tcPr>
            <w:tcW w:w="2250" w:type="dxa"/>
          </w:tcPr>
          <w:p w14:paraId="48AA9859" w14:textId="77777777" w:rsidR="0046510D" w:rsidRPr="00715B3A" w:rsidRDefault="0046510D" w:rsidP="0046510D">
            <w:pPr>
              <w:rPr>
                <w:bCs/>
              </w:rPr>
            </w:pPr>
            <w:r w:rsidRPr="00715B3A">
              <w:rPr>
                <w:bCs/>
              </w:rPr>
              <w:t>HW4 posted</w:t>
            </w:r>
          </w:p>
        </w:tc>
        <w:tc>
          <w:tcPr>
            <w:tcW w:w="1650" w:type="dxa"/>
          </w:tcPr>
          <w:p w14:paraId="017D3BDD" w14:textId="08915FAA" w:rsidR="0046510D" w:rsidRPr="00715B3A" w:rsidRDefault="00CF5BDA" w:rsidP="0046510D">
            <w:pPr>
              <w:rPr>
                <w:b/>
              </w:rPr>
            </w:pPr>
            <w:r w:rsidRPr="00715B3A">
              <w:rPr>
                <w:b/>
              </w:rPr>
              <w:t>Handout</w:t>
            </w:r>
          </w:p>
        </w:tc>
      </w:tr>
      <w:tr w:rsidR="00715B3A" w:rsidRPr="00715B3A" w14:paraId="35B35030" w14:textId="3C6E4F13" w:rsidTr="006C4CCE">
        <w:tc>
          <w:tcPr>
            <w:tcW w:w="885" w:type="dxa"/>
          </w:tcPr>
          <w:p w14:paraId="3DBDDEB8" w14:textId="77777777" w:rsidR="0046510D" w:rsidRPr="00715B3A" w:rsidRDefault="0046510D" w:rsidP="0046510D">
            <w:pPr>
              <w:pStyle w:val="Heading4"/>
              <w:jc w:val="left"/>
              <w:rPr>
                <w:szCs w:val="24"/>
              </w:rPr>
            </w:pPr>
            <w:r w:rsidRPr="00715B3A">
              <w:rPr>
                <w:szCs w:val="24"/>
              </w:rPr>
              <w:t>Week 13</w:t>
            </w:r>
          </w:p>
          <w:p w14:paraId="38160C77" w14:textId="77777777" w:rsidR="0046510D" w:rsidRPr="00715B3A" w:rsidRDefault="0046510D" w:rsidP="0046510D"/>
        </w:tc>
        <w:tc>
          <w:tcPr>
            <w:tcW w:w="4050" w:type="dxa"/>
          </w:tcPr>
          <w:p w14:paraId="40E8FFFB" w14:textId="77777777" w:rsidR="0046510D" w:rsidRPr="00715B3A" w:rsidRDefault="0046510D" w:rsidP="0046510D">
            <w:pPr>
              <w:rPr>
                <w:bCs/>
              </w:rPr>
            </w:pPr>
            <w:r w:rsidRPr="00715B3A">
              <w:rPr>
                <w:bCs/>
              </w:rPr>
              <w:t>Runtime Verification and Spatio-temporal logics</w:t>
            </w:r>
          </w:p>
        </w:tc>
        <w:tc>
          <w:tcPr>
            <w:tcW w:w="2250" w:type="dxa"/>
          </w:tcPr>
          <w:p w14:paraId="45B1165A" w14:textId="77777777" w:rsidR="0046510D" w:rsidRPr="00715B3A" w:rsidRDefault="0046510D" w:rsidP="0046510D">
            <w:pPr>
              <w:rPr>
                <w:bCs/>
              </w:rPr>
            </w:pPr>
          </w:p>
        </w:tc>
        <w:tc>
          <w:tcPr>
            <w:tcW w:w="1650" w:type="dxa"/>
          </w:tcPr>
          <w:p w14:paraId="6EDC51CF" w14:textId="10CDAD8F" w:rsidR="0046510D" w:rsidRPr="00715B3A" w:rsidRDefault="00CF5BDA" w:rsidP="0046510D">
            <w:pPr>
              <w:rPr>
                <w:b/>
              </w:rPr>
            </w:pPr>
            <w:r w:rsidRPr="00715B3A">
              <w:rPr>
                <w:b/>
              </w:rPr>
              <w:t>Handout</w:t>
            </w:r>
          </w:p>
        </w:tc>
      </w:tr>
      <w:tr w:rsidR="00715B3A" w:rsidRPr="00715B3A" w14:paraId="1D68AB44" w14:textId="153B6990" w:rsidTr="006C4CCE">
        <w:tc>
          <w:tcPr>
            <w:tcW w:w="885" w:type="dxa"/>
          </w:tcPr>
          <w:p w14:paraId="3B1824F1" w14:textId="77777777" w:rsidR="0046510D" w:rsidRPr="00715B3A" w:rsidRDefault="0046510D" w:rsidP="0046510D">
            <w:pPr>
              <w:pStyle w:val="Heading4"/>
              <w:jc w:val="left"/>
              <w:rPr>
                <w:szCs w:val="24"/>
              </w:rPr>
            </w:pPr>
            <w:r w:rsidRPr="00715B3A">
              <w:rPr>
                <w:szCs w:val="24"/>
              </w:rPr>
              <w:lastRenderedPageBreak/>
              <w:t>Week 14</w:t>
            </w:r>
          </w:p>
          <w:p w14:paraId="284E13C9" w14:textId="77777777" w:rsidR="0046510D" w:rsidRPr="00715B3A" w:rsidRDefault="0046510D" w:rsidP="0046510D"/>
        </w:tc>
        <w:tc>
          <w:tcPr>
            <w:tcW w:w="4050" w:type="dxa"/>
          </w:tcPr>
          <w:p w14:paraId="5659BE84" w14:textId="77777777" w:rsidR="0046510D" w:rsidRPr="00715B3A" w:rsidRDefault="0046510D" w:rsidP="0046510D">
            <w:pPr>
              <w:rPr>
                <w:bCs/>
              </w:rPr>
            </w:pPr>
            <w:r w:rsidRPr="00715B3A">
              <w:rPr>
                <w:bCs/>
              </w:rPr>
              <w:t>Runtime Shielding and Safe Reinforcement Learning</w:t>
            </w:r>
          </w:p>
        </w:tc>
        <w:tc>
          <w:tcPr>
            <w:tcW w:w="2250" w:type="dxa"/>
          </w:tcPr>
          <w:p w14:paraId="4BEEA625" w14:textId="57C83203" w:rsidR="0046510D" w:rsidRPr="00715B3A" w:rsidRDefault="008177FB" w:rsidP="0046510D">
            <w:pPr>
              <w:rPr>
                <w:bCs/>
              </w:rPr>
            </w:pPr>
            <w:r w:rsidRPr="00715B3A">
              <w:t>HW4 due</w:t>
            </w:r>
          </w:p>
        </w:tc>
        <w:tc>
          <w:tcPr>
            <w:tcW w:w="1650" w:type="dxa"/>
          </w:tcPr>
          <w:p w14:paraId="234D7A6D" w14:textId="271A610A" w:rsidR="0046510D" w:rsidRPr="00715B3A" w:rsidRDefault="00CF5BDA" w:rsidP="0046510D">
            <w:pPr>
              <w:rPr>
                <w:b/>
                <w:bCs/>
              </w:rPr>
            </w:pPr>
            <w:r w:rsidRPr="00715B3A">
              <w:rPr>
                <w:b/>
                <w:bCs/>
              </w:rPr>
              <w:t>Handout</w:t>
            </w:r>
          </w:p>
        </w:tc>
      </w:tr>
      <w:tr w:rsidR="00715B3A" w:rsidRPr="00715B3A" w14:paraId="5B24D7AC" w14:textId="6E5E7B84" w:rsidTr="006C4CCE">
        <w:tc>
          <w:tcPr>
            <w:tcW w:w="885" w:type="dxa"/>
          </w:tcPr>
          <w:p w14:paraId="537F10AA" w14:textId="77777777" w:rsidR="0046510D" w:rsidRPr="00715B3A" w:rsidRDefault="0046510D" w:rsidP="0046510D">
            <w:pPr>
              <w:pStyle w:val="Heading4"/>
              <w:jc w:val="left"/>
              <w:rPr>
                <w:szCs w:val="24"/>
              </w:rPr>
            </w:pPr>
            <w:r w:rsidRPr="00715B3A">
              <w:rPr>
                <w:szCs w:val="24"/>
              </w:rPr>
              <w:t>Week 15</w:t>
            </w:r>
          </w:p>
          <w:p w14:paraId="4CAF361B" w14:textId="77777777" w:rsidR="0046510D" w:rsidRPr="00715B3A" w:rsidRDefault="0046510D" w:rsidP="0046510D"/>
        </w:tc>
        <w:tc>
          <w:tcPr>
            <w:tcW w:w="4050" w:type="dxa"/>
          </w:tcPr>
          <w:p w14:paraId="78BB764F" w14:textId="77777777" w:rsidR="0046510D" w:rsidRPr="00715B3A" w:rsidRDefault="0046510D" w:rsidP="0046510D">
            <w:pPr>
              <w:rPr>
                <w:bCs/>
              </w:rPr>
            </w:pPr>
            <w:r w:rsidRPr="00715B3A">
              <w:rPr>
                <w:bCs/>
              </w:rPr>
              <w:t>Final Project Presentations</w:t>
            </w:r>
          </w:p>
        </w:tc>
        <w:tc>
          <w:tcPr>
            <w:tcW w:w="2250" w:type="dxa"/>
          </w:tcPr>
          <w:p w14:paraId="4AB69FFF" w14:textId="77777777" w:rsidR="0046510D" w:rsidRPr="00715B3A" w:rsidRDefault="0046510D" w:rsidP="0046510D">
            <w:pPr>
              <w:rPr>
                <w:bCs/>
              </w:rPr>
            </w:pPr>
          </w:p>
        </w:tc>
        <w:tc>
          <w:tcPr>
            <w:tcW w:w="1650" w:type="dxa"/>
          </w:tcPr>
          <w:p w14:paraId="39B56194" w14:textId="77777777" w:rsidR="0046510D" w:rsidRPr="00715B3A" w:rsidRDefault="0046510D" w:rsidP="0046510D">
            <w:pPr>
              <w:rPr>
                <w:bCs/>
              </w:rPr>
            </w:pPr>
          </w:p>
        </w:tc>
      </w:tr>
      <w:tr w:rsidR="00715B3A" w:rsidRPr="00715B3A" w14:paraId="570BF7B6" w14:textId="7E6D3085" w:rsidTr="006C4CCE">
        <w:tc>
          <w:tcPr>
            <w:tcW w:w="885" w:type="dxa"/>
          </w:tcPr>
          <w:p w14:paraId="2F72B9C0" w14:textId="77777777" w:rsidR="0046510D" w:rsidRPr="00715B3A" w:rsidRDefault="0046510D" w:rsidP="0046510D">
            <w:pPr>
              <w:pStyle w:val="Heading4"/>
              <w:jc w:val="left"/>
              <w:rPr>
                <w:szCs w:val="24"/>
              </w:rPr>
            </w:pPr>
            <w:r w:rsidRPr="00715B3A">
              <w:rPr>
                <w:szCs w:val="24"/>
              </w:rPr>
              <w:t>FINAL</w:t>
            </w:r>
          </w:p>
          <w:p w14:paraId="5F4CD38A" w14:textId="77777777" w:rsidR="0046510D" w:rsidRPr="00715B3A" w:rsidRDefault="0046510D" w:rsidP="0046510D"/>
        </w:tc>
        <w:tc>
          <w:tcPr>
            <w:tcW w:w="4050" w:type="dxa"/>
          </w:tcPr>
          <w:p w14:paraId="215C3857" w14:textId="6E6ED536" w:rsidR="0046510D" w:rsidRPr="00715B3A" w:rsidRDefault="00767C17" w:rsidP="0046510D">
            <w:pPr>
              <w:rPr>
                <w:bCs/>
              </w:rPr>
            </w:pPr>
            <w:r>
              <w:rPr>
                <w:bCs/>
              </w:rPr>
              <w:t>Final Paper</w:t>
            </w:r>
          </w:p>
        </w:tc>
        <w:tc>
          <w:tcPr>
            <w:tcW w:w="2250" w:type="dxa"/>
          </w:tcPr>
          <w:p w14:paraId="69EA27F6" w14:textId="1737E8B3" w:rsidR="0046510D" w:rsidRPr="00715B3A" w:rsidRDefault="0046510D" w:rsidP="0046510D">
            <w:pPr>
              <w:rPr>
                <w:bCs/>
              </w:rPr>
            </w:pPr>
            <w:r w:rsidRPr="00715B3A">
              <w:rPr>
                <w:bCs/>
              </w:rPr>
              <w:t xml:space="preserve">Final Papers due on university-scheduled date of the final exam. </w:t>
            </w:r>
            <w:r w:rsidR="00767C17" w:rsidRPr="00767C17">
              <w:rPr>
                <w:rFonts w:cs="Calibri"/>
                <w:color w:val="000000"/>
                <w:sz w:val="22"/>
                <w:szCs w:val="22"/>
              </w:rPr>
              <w:t xml:space="preserve"> </w:t>
            </w:r>
            <w:r w:rsidR="00767C17" w:rsidRPr="00767C17">
              <w:rPr>
                <w:bCs/>
              </w:rPr>
              <w:t>Refer to the final exam schedule in the USC Schedule of Classes at</w:t>
            </w:r>
            <w:hyperlink r:id="rId17" w:history="1">
              <w:r w:rsidR="00767C17" w:rsidRPr="00767C17">
                <w:rPr>
                  <w:rStyle w:val="Hyperlink"/>
                  <w:bCs/>
                </w:rPr>
                <w:t xml:space="preserve"> www.usc.edu/soc</w:t>
              </w:r>
            </w:hyperlink>
          </w:p>
        </w:tc>
        <w:tc>
          <w:tcPr>
            <w:tcW w:w="1650" w:type="dxa"/>
          </w:tcPr>
          <w:p w14:paraId="3DEB62A4" w14:textId="77777777" w:rsidR="0046510D" w:rsidRPr="00715B3A" w:rsidRDefault="0046510D" w:rsidP="0046510D">
            <w:pPr>
              <w:rPr>
                <w:bCs/>
              </w:rPr>
            </w:pPr>
          </w:p>
        </w:tc>
      </w:tr>
    </w:tbl>
    <w:p w14:paraId="0AFD570C" w14:textId="77777777" w:rsidR="00813919" w:rsidRPr="00715B3A" w:rsidRDefault="00813919" w:rsidP="00813919">
      <w:pPr>
        <w:pStyle w:val="Heading2"/>
        <w:ind w:left="0"/>
        <w:rPr>
          <w:color w:val="auto"/>
        </w:rPr>
      </w:pPr>
    </w:p>
    <w:p w14:paraId="0AE33052" w14:textId="1D5A1557" w:rsidR="00664EFA" w:rsidRDefault="00664EFA" w:rsidP="00664EFA">
      <w:pPr>
        <w:pStyle w:val="Heading2"/>
        <w:pageBreakBefore/>
        <w:ind w:left="0"/>
      </w:pPr>
      <w:r>
        <w:lastRenderedPageBreak/>
        <w:t>Academic Integrity</w:t>
      </w:r>
    </w:p>
    <w:p w14:paraId="48C174E8" w14:textId="770A2736" w:rsidR="00664EFA" w:rsidRDefault="00A74C8C" w:rsidP="00664EFA">
      <w:r w:rsidRPr="00A74C8C">
        <w:t>The University of Southern California is foremost a learning community committed to fostering successful scholars and researchers dedicated to the pursuit of knowledge and the transmission of ideas. Academic misconduct</w:t>
      </w:r>
      <w:r>
        <w:t xml:space="preserve"> — which </w:t>
      </w:r>
      <w:r w:rsidRPr="00A74C8C">
        <w:t xml:space="preserve">includes any act of dishonesty in the </w:t>
      </w:r>
      <w:r>
        <w:t xml:space="preserve">production or </w:t>
      </w:r>
      <w:r w:rsidRPr="00A74C8C">
        <w:t>submission of academic work (either in draft or final form)</w:t>
      </w:r>
      <w:r>
        <w:t xml:space="preserve"> —</w:t>
      </w:r>
      <w:r w:rsidRPr="00A74C8C">
        <w:t xml:space="preserve"> is in contrast to the university’s mission to educate students through a broad array of academic, professional, and extracurricular programs.</w:t>
      </w:r>
    </w:p>
    <w:p w14:paraId="12AD5F00" w14:textId="77777777" w:rsidR="00174BEF" w:rsidRDefault="00174BEF" w:rsidP="00664EFA"/>
    <w:p w14:paraId="50EDABE1" w14:textId="73AD2D5F" w:rsidR="00F03AED" w:rsidRPr="00F03AED" w:rsidRDefault="00F03AED" w:rsidP="00F03AED">
      <w:r w:rsidRPr="00F03AED">
        <w:t xml:space="preserve">This course will follow the expectations for academic integrity as stated in the </w:t>
      </w:r>
      <w:hyperlink r:id="rId18">
        <w:r w:rsidRPr="00F03AED">
          <w:rPr>
            <w:rStyle w:val="Hyperlink"/>
          </w:rPr>
          <w:t>USC Student Handbook</w:t>
        </w:r>
      </w:hyperlink>
      <w:r w:rsidRPr="00F03AED">
        <w:t>.</w:t>
      </w:r>
      <w:r w:rsidR="009C67B8">
        <w:t xml:space="preserve"> </w:t>
      </w:r>
      <w:r w:rsidRPr="00F03AED">
        <w:t>All students are expected to submit assignments that are their own original work and prepared specifically for this course and section in this academic term. You may not submit work written by others or “recycle” work prepared for other courses without obtaining written permission from the instructor(s). Students suspected of engaging in academic misconduct will be reported to the Office of Academic Integrity.</w:t>
      </w:r>
    </w:p>
    <w:p w14:paraId="48E7A9AF" w14:textId="77777777" w:rsidR="00F03AED" w:rsidRPr="00F03AED" w:rsidRDefault="00F03AED" w:rsidP="00F03AED"/>
    <w:p w14:paraId="7A657B55" w14:textId="77777777" w:rsidR="00F03AED" w:rsidRPr="00F03AED" w:rsidRDefault="00F03AED" w:rsidP="00F03AED">
      <w:r w:rsidRPr="00F03AED">
        <w:t>Other violations of academic misconduct include, but are not limited to, cheating, plagiarism, fabrication (e.g., falsifying data), knowingly assisting others in acts of academic dishonesty, and any act that gains or is intended to gain an unfair academic advantage.</w:t>
      </w:r>
    </w:p>
    <w:p w14:paraId="22396723" w14:textId="77777777" w:rsidR="00F03AED" w:rsidRPr="00F03AED" w:rsidRDefault="00F03AED" w:rsidP="00F03AED"/>
    <w:p w14:paraId="3ADCBC53" w14:textId="77777777" w:rsidR="00F03AED" w:rsidRDefault="00F03AED" w:rsidP="00F03AED">
      <w:r>
        <w:t>Academic dishonesty has a far-reaching impact and is considered a serious offense against the university. Violations will result in a grade penalty, such as a failing grade on the assignment or in the course, and disciplinary action from the university itself, such as suspension or even expulsion.</w:t>
      </w:r>
    </w:p>
    <w:p w14:paraId="41319CBD" w14:textId="77777777" w:rsidR="00F03AED" w:rsidRDefault="00F03AED" w:rsidP="00F03AED"/>
    <w:p w14:paraId="2756C2C6" w14:textId="6608A16E" w:rsidR="00F03AED" w:rsidRDefault="00F03AED" w:rsidP="00F03AED">
      <w:r>
        <w:t xml:space="preserve">For more information about academic integrity see the </w:t>
      </w:r>
      <w:hyperlink r:id="rId19" w:history="1">
        <w:r w:rsidRPr="006F217C">
          <w:rPr>
            <w:rStyle w:val="Hyperlink"/>
          </w:rPr>
          <w:t>student handbook</w:t>
        </w:r>
      </w:hyperlink>
      <w:r>
        <w:t xml:space="preserve"> or the </w:t>
      </w:r>
      <w:hyperlink r:id="rId20" w:history="1">
        <w:r w:rsidRPr="006F217C">
          <w:rPr>
            <w:rStyle w:val="Hyperlink"/>
          </w:rPr>
          <w:t>Office of Academic Integrity’s website</w:t>
        </w:r>
      </w:hyperlink>
      <w:r>
        <w:t xml:space="preserve">, and university policies on </w:t>
      </w:r>
      <w:hyperlink r:id="rId21" w:history="1">
        <w:r w:rsidRPr="006F217C">
          <w:rPr>
            <w:rStyle w:val="Hyperlink"/>
          </w:rPr>
          <w:t>Research and Scholarship Misconduct</w:t>
        </w:r>
      </w:hyperlink>
      <w:r>
        <w:t>.</w:t>
      </w:r>
    </w:p>
    <w:p w14:paraId="467ADDAD" w14:textId="77777777" w:rsidR="00F03AED" w:rsidRDefault="00F03AED" w:rsidP="00F03AED"/>
    <w:p w14:paraId="5F288E9B" w14:textId="09F9BDA2" w:rsidR="00174BEF" w:rsidRDefault="00F03AED" w:rsidP="00664EFA">
      <w:r>
        <w:t>Please ask your instructor if you are unsure what constitutes unauthorized assistance on an exam or assignment or what information requires citation and/or attribution.</w:t>
      </w:r>
    </w:p>
    <w:p w14:paraId="6F59DCDE" w14:textId="77777777" w:rsidR="00174BEF" w:rsidRDefault="00174BEF" w:rsidP="00664EFA"/>
    <w:p w14:paraId="56421454" w14:textId="77777777" w:rsidR="00174BEF" w:rsidRDefault="00174BEF" w:rsidP="00174BEF">
      <w:pPr>
        <w:keepNext/>
        <w:rPr>
          <w:b/>
          <w:sz w:val="21"/>
          <w:szCs w:val="21"/>
        </w:rPr>
      </w:pPr>
      <w:r>
        <w:rPr>
          <w:b/>
          <w:sz w:val="21"/>
          <w:szCs w:val="21"/>
        </w:rPr>
        <w:t xml:space="preserve">Course Content Distribution and Synchronous Session Recordings Policies </w:t>
      </w:r>
    </w:p>
    <w:p w14:paraId="4012BC13" w14:textId="77777777" w:rsidR="00174BEF" w:rsidRDefault="00174BEF" w:rsidP="00174BEF">
      <w:r>
        <w:t>USC has policies that prohibit recording and distribution of any synchronous and asynchronous course content outside of the learning environment.</w:t>
      </w:r>
    </w:p>
    <w:p w14:paraId="29C5EB69" w14:textId="77777777" w:rsidR="00174BEF" w:rsidRDefault="00174BEF" w:rsidP="00174BEF">
      <w:pPr>
        <w:rPr>
          <w:rFonts w:ascii="Times New Roman" w:hAnsi="Times New Roman"/>
          <w:sz w:val="24"/>
        </w:rPr>
      </w:pPr>
    </w:p>
    <w:p w14:paraId="28E4F210" w14:textId="72727DF2" w:rsidR="00174BEF" w:rsidRDefault="00174BEF" w:rsidP="00174BEF">
      <w:r>
        <w:t>Recording a university class without the express permission of the instructor and announcement to the class, or unless conducted pursuant to an Office of Student Accessibility Services (OSAS) accommodation. Recording can inhibit free discussion in the future, and thus infringe on the academic freedom of other students as well as the instructor. (</w:t>
      </w:r>
      <w:hyperlink r:id="rId22" w:history="1">
        <w:r w:rsidRPr="006F217C">
          <w:rPr>
            <w:rStyle w:val="Hyperlink"/>
          </w:rPr>
          <w:t>Living our Unifying Values: The USC Student Handbook</w:t>
        </w:r>
      </w:hyperlink>
      <w:r>
        <w:t>, page 13).</w:t>
      </w:r>
    </w:p>
    <w:p w14:paraId="72271E42" w14:textId="77777777" w:rsidR="00174BEF" w:rsidRDefault="00174BEF" w:rsidP="00174BEF"/>
    <w:p w14:paraId="3DC99E16" w14:textId="14EF4C04" w:rsidR="00174BEF" w:rsidRDefault="00174BEF" w:rsidP="00664EFA">
      <w:r>
        <w:t>Distribution or use of notes, recordings, exams, or other intellectual property, based on university classes or lectures without the express permission of the instructor for purposes other than individual or group study. This includes but is not limited to providing materials for distribution by services publishing course materials. This restriction on unauthorized use also applies to all information, which had been distributed to students or in any way had been displayed for use in relation to the class, whether obtained in class, via email, on the internet, or via any other media.</w:t>
      </w:r>
      <w:r w:rsidRPr="00174BEF">
        <w:t xml:space="preserve"> Distributing course material without the instructor’s permission will be presumed to be an intentional act to facilitate or enable academic dishonestly and is strictly prohibited.</w:t>
      </w:r>
      <w:r>
        <w:t xml:space="preserve"> (</w:t>
      </w:r>
      <w:hyperlink r:id="rId23" w:history="1">
        <w:r w:rsidRPr="006F217C">
          <w:rPr>
            <w:rStyle w:val="Hyperlink"/>
          </w:rPr>
          <w:t>Living our Unifying Values: The USC Student Handbook</w:t>
        </w:r>
      </w:hyperlink>
      <w:r>
        <w:t>, page 13).</w:t>
      </w:r>
    </w:p>
    <w:p w14:paraId="61286B1B" w14:textId="34011E6F" w:rsidR="00813919" w:rsidRPr="006317D7" w:rsidRDefault="00813919" w:rsidP="006317D7">
      <w:pPr>
        <w:pStyle w:val="Heading2"/>
        <w:pageBreakBefore/>
        <w:ind w:left="0"/>
        <w:jc w:val="center"/>
        <w:rPr>
          <w:u w:val="single"/>
        </w:rPr>
      </w:pPr>
      <w:r w:rsidRPr="006317D7">
        <w:rPr>
          <w:u w:val="single"/>
        </w:rPr>
        <w:lastRenderedPageBreak/>
        <w:t>Statement on University Academic and Support Systems</w:t>
      </w:r>
    </w:p>
    <w:p w14:paraId="66A1D26F" w14:textId="23260CCC" w:rsidR="00813919" w:rsidRDefault="00813919" w:rsidP="00813919"/>
    <w:p w14:paraId="6912CE2E" w14:textId="77777777" w:rsidR="00813919" w:rsidRDefault="00813919" w:rsidP="0088315F">
      <w:pPr>
        <w:keepNext/>
        <w:outlineLvl w:val="1"/>
        <w:rPr>
          <w:b/>
          <w:sz w:val="21"/>
          <w:szCs w:val="21"/>
        </w:rPr>
      </w:pPr>
      <w:r>
        <w:rPr>
          <w:b/>
          <w:sz w:val="21"/>
          <w:szCs w:val="21"/>
        </w:rPr>
        <w:t xml:space="preserve">Students and Disability Accommodations: </w:t>
      </w:r>
    </w:p>
    <w:p w14:paraId="117C9D18" w14:textId="4F288AEF" w:rsidR="00813919" w:rsidRDefault="00813919" w:rsidP="00813919">
      <w:r>
        <w:t xml:space="preserve">USC welcomes students with disabilities into all of the University’s educational programs. </w:t>
      </w:r>
      <w:hyperlink r:id="rId24" w:history="1">
        <w:r w:rsidRPr="006F217C">
          <w:rPr>
            <w:rStyle w:val="Hyperlink"/>
          </w:rPr>
          <w:t>The Office of Student Accessibility Services</w:t>
        </w:r>
      </w:hyperlink>
      <w:r>
        <w:t xml:space="preserve"> (OSAS) is responsible for the determination of appropriate accommodations for students who encounter disability-related barriers. Once a student has completed the OSAS process (registration, initial appointment, and submitted documentation) and accommodations are determined to be reasonable and appropriate, a Letter of Accommodation (LOA) will be available to generate for each course. The LOA must be given to each course instructor by the student and followed up with a discussion. This should be done as early in the semester as possible as accommodations are not retroactive. More information can be found at </w:t>
      </w:r>
      <w:hyperlink r:id="rId25" w:history="1">
        <w:r w:rsidRPr="006F217C">
          <w:rPr>
            <w:rStyle w:val="Hyperlink"/>
          </w:rPr>
          <w:t>osas.usc.edu</w:t>
        </w:r>
      </w:hyperlink>
      <w:r>
        <w:t xml:space="preserve">. You may contact OSAS at (213) 740-0776 or via email at </w:t>
      </w:r>
      <w:hyperlink r:id="rId26" w:history="1">
        <w:r w:rsidRPr="006E3CFE">
          <w:rPr>
            <w:rStyle w:val="Hyperlink"/>
          </w:rPr>
          <w:t>osasfrontdesk@usc.edu</w:t>
        </w:r>
      </w:hyperlink>
      <w:r>
        <w:t xml:space="preserve">. </w:t>
      </w:r>
    </w:p>
    <w:p w14:paraId="74A36826" w14:textId="2F5210F1" w:rsidR="00813919" w:rsidRDefault="00813919" w:rsidP="00813919"/>
    <w:p w14:paraId="3BDF701E" w14:textId="77777777" w:rsidR="00813919" w:rsidRDefault="00813919" w:rsidP="0088315F">
      <w:pPr>
        <w:keepNext/>
        <w:shd w:val="clear" w:color="auto" w:fill="FFFFFF"/>
        <w:outlineLvl w:val="1"/>
        <w:rPr>
          <w:b/>
        </w:rPr>
      </w:pPr>
      <w:r>
        <w:rPr>
          <w:b/>
        </w:rPr>
        <w:t>Student Financial Aid and Satisfactory Academic Progress:</w:t>
      </w:r>
    </w:p>
    <w:p w14:paraId="05DD018C" w14:textId="40F85C2C" w:rsidR="00813919" w:rsidRDefault="00813919" w:rsidP="00813919">
      <w:pPr>
        <w:shd w:val="clear" w:color="auto" w:fill="FFFFFF"/>
        <w:rPr>
          <w:sz w:val="18"/>
          <w:szCs w:val="18"/>
        </w:rPr>
      </w:pPr>
      <w:r>
        <w:rPr>
          <w:color w:val="242424"/>
        </w:rPr>
        <w:t xml:space="preserve">To be eligible for certain kinds of financial aid, students are required to maintain Satisfactory Academic Progress (SAP) toward their degree objectives. Visit the </w:t>
      </w:r>
      <w:hyperlink r:id="rId27" w:history="1">
        <w:r w:rsidRPr="006F217C">
          <w:rPr>
            <w:rStyle w:val="Hyperlink"/>
          </w:rPr>
          <w:t>Financial Aid Office webpage</w:t>
        </w:r>
      </w:hyperlink>
      <w:r>
        <w:rPr>
          <w:color w:val="242424"/>
        </w:rPr>
        <w:t xml:space="preserve"> for </w:t>
      </w:r>
      <w:hyperlink r:id="rId28" w:history="1">
        <w:r w:rsidRPr="006F217C">
          <w:rPr>
            <w:rStyle w:val="Hyperlink"/>
          </w:rPr>
          <w:t>undergraduate</w:t>
        </w:r>
      </w:hyperlink>
      <w:r>
        <w:rPr>
          <w:color w:val="242424"/>
        </w:rPr>
        <w:t xml:space="preserve">- and </w:t>
      </w:r>
      <w:hyperlink r:id="rId29" w:history="1">
        <w:r w:rsidRPr="006F217C">
          <w:rPr>
            <w:rStyle w:val="Hyperlink"/>
          </w:rPr>
          <w:t>graduate-level</w:t>
        </w:r>
      </w:hyperlink>
      <w:r>
        <w:rPr>
          <w:color w:val="242424"/>
        </w:rPr>
        <w:t xml:space="preserve"> SAP eligibility requirements and the appeals process. </w:t>
      </w:r>
    </w:p>
    <w:p w14:paraId="0A9118C0" w14:textId="04BDE239" w:rsidR="00813919" w:rsidRPr="006F217C" w:rsidRDefault="00813919" w:rsidP="00813919"/>
    <w:p w14:paraId="7B6F3CC3" w14:textId="77777777" w:rsidR="00813919" w:rsidRDefault="00813919" w:rsidP="0088315F">
      <w:pPr>
        <w:keepNext/>
        <w:outlineLvl w:val="1"/>
        <w:rPr>
          <w:b/>
          <w:sz w:val="21"/>
          <w:szCs w:val="21"/>
        </w:rPr>
      </w:pPr>
      <w:r>
        <w:rPr>
          <w:b/>
          <w:sz w:val="21"/>
          <w:szCs w:val="21"/>
        </w:rPr>
        <w:t xml:space="preserve">Support Systems: </w:t>
      </w:r>
    </w:p>
    <w:p w14:paraId="757AFBD3" w14:textId="19308296" w:rsidR="00813919" w:rsidRDefault="00000000" w:rsidP="0088315F">
      <w:pPr>
        <w:keepNext/>
        <w:outlineLvl w:val="1"/>
        <w:rPr>
          <w:i/>
        </w:rPr>
      </w:pPr>
      <w:hyperlink r:id="rId30" w:history="1">
        <w:r w:rsidR="00813919" w:rsidRPr="006F217C">
          <w:rPr>
            <w:rStyle w:val="Hyperlink"/>
            <w:i/>
          </w:rPr>
          <w:t>Counseling and Mental Health</w:t>
        </w:r>
      </w:hyperlink>
      <w:r w:rsidR="00813919">
        <w:rPr>
          <w:i/>
        </w:rPr>
        <w:t xml:space="preserve"> - (213) 740-9355 – 24/7 on call</w:t>
      </w:r>
    </w:p>
    <w:p w14:paraId="0A1BB894" w14:textId="77777777" w:rsidR="00813919" w:rsidRDefault="00813919" w:rsidP="00813919">
      <w:r>
        <w:t xml:space="preserve">Free and confidential mental health treatment for students, including short-term psychotherapy, group counseling, stress fitness workshops, and crisis intervention. </w:t>
      </w:r>
    </w:p>
    <w:p w14:paraId="6484C108" w14:textId="3789A112" w:rsidR="00813919" w:rsidRPr="006F217C" w:rsidRDefault="00813919" w:rsidP="00813919">
      <w:pPr>
        <w:rPr>
          <w:iCs/>
        </w:rPr>
      </w:pPr>
    </w:p>
    <w:p w14:paraId="53EE43BF" w14:textId="7D407138" w:rsidR="00813919" w:rsidRDefault="00000000" w:rsidP="0088315F">
      <w:pPr>
        <w:keepNext/>
        <w:outlineLvl w:val="1"/>
        <w:rPr>
          <w:i/>
        </w:rPr>
      </w:pPr>
      <w:hyperlink r:id="rId31" w:history="1">
        <w:r w:rsidR="00813919" w:rsidRPr="006F217C">
          <w:rPr>
            <w:rStyle w:val="Hyperlink"/>
            <w:i/>
          </w:rPr>
          <w:t>988 Suicide and Crisis Lifeline</w:t>
        </w:r>
      </w:hyperlink>
      <w:r w:rsidR="00813919">
        <w:rPr>
          <w:i/>
        </w:rPr>
        <w:t xml:space="preserve"> - 988 for both calls and text messages – 24/7 on call</w:t>
      </w:r>
    </w:p>
    <w:p w14:paraId="76A9C92E" w14:textId="77777777" w:rsidR="00813919" w:rsidRDefault="00813919" w:rsidP="00813919">
      <w:r>
        <w:t>The 988 Suicide and Crisis Lifeline (formerly known as the National Suicide Prevention Lifeline) provides free and confidential emotional support to people in suicidal crisis or emotional distress 24 hours a day, 7 days a week, across the United States. The Lifeline consists of a national network of over 200 local crisis centers, combining custom local care and resources with national standards and best practices. The new, shorter phone number makes it easier for people to remember and access mental health crisis services (though the previous 1 (800) 273-8255 number will continue to function indefinitely) and represents a continued commitment to those in crisis.</w:t>
      </w:r>
    </w:p>
    <w:p w14:paraId="6A97DEE6" w14:textId="341EF840" w:rsidR="00813919" w:rsidRPr="006F217C" w:rsidRDefault="00813919" w:rsidP="00813919">
      <w:r w:rsidRPr="006F217C">
        <w:fldChar w:fldCharType="begin"/>
      </w:r>
      <w:r w:rsidRPr="006F217C">
        <w:instrText xml:space="preserve"> HYPERLINK "http://www.suicidepreventionlifeline.org/" </w:instrText>
      </w:r>
      <w:r w:rsidRPr="006F217C">
        <w:fldChar w:fldCharType="separate"/>
      </w:r>
    </w:p>
    <w:p w14:paraId="5F4EFAB0" w14:textId="1E80F869" w:rsidR="00813919" w:rsidRDefault="00813919" w:rsidP="0088315F">
      <w:pPr>
        <w:keepNext/>
        <w:outlineLvl w:val="1"/>
        <w:rPr>
          <w:i/>
        </w:rPr>
      </w:pPr>
      <w:r w:rsidRPr="006F217C">
        <w:fldChar w:fldCharType="end"/>
      </w:r>
      <w:hyperlink r:id="rId32" w:history="1">
        <w:r w:rsidRPr="006F217C">
          <w:rPr>
            <w:rStyle w:val="Hyperlink"/>
            <w:i/>
          </w:rPr>
          <w:t>Relationship and Sexual Violence Prevention Services (RSVP)</w:t>
        </w:r>
      </w:hyperlink>
      <w:r>
        <w:rPr>
          <w:i/>
        </w:rPr>
        <w:t xml:space="preserve"> - (213) 740-9355(WELL) – 24/7 on call</w:t>
      </w:r>
    </w:p>
    <w:p w14:paraId="34F2C19B" w14:textId="1FF29506" w:rsidR="00124DB6" w:rsidRDefault="00813919" w:rsidP="00813919">
      <w:r>
        <w:t>Free and confidential therapy services, workshops, and training for situations related to gender- and power-based harm (including sexual assault, intimate partner violence, and stalking).</w:t>
      </w:r>
    </w:p>
    <w:p w14:paraId="78EF8F5C" w14:textId="49FE8388" w:rsidR="00813919" w:rsidRDefault="00813919" w:rsidP="00813919"/>
    <w:p w14:paraId="195BC192" w14:textId="6E5804AC" w:rsidR="00813919" w:rsidRDefault="00000000" w:rsidP="0088315F">
      <w:pPr>
        <w:keepNext/>
        <w:outlineLvl w:val="1"/>
        <w:rPr>
          <w:i/>
        </w:rPr>
      </w:pPr>
      <w:hyperlink r:id="rId33" w:history="1">
        <w:r w:rsidR="00813919" w:rsidRPr="00124DB6">
          <w:rPr>
            <w:rStyle w:val="Hyperlink"/>
            <w:i/>
          </w:rPr>
          <w:t>Office for Equity, Equal Opportunity, and Title IX (EEO-TIX)</w:t>
        </w:r>
      </w:hyperlink>
      <w:r w:rsidR="00813919">
        <w:rPr>
          <w:i/>
        </w:rPr>
        <w:t xml:space="preserve"> - (213) 740-5086 </w:t>
      </w:r>
    </w:p>
    <w:p w14:paraId="701DCF55" w14:textId="77777777" w:rsidR="00813919" w:rsidRDefault="00813919" w:rsidP="00813919">
      <w:r>
        <w:t xml:space="preserve">Information about how to get help or help someone affected by harassment or discrimination, rights of protected classes, reporting options, and additional resources for students, faculty, staff, visitors, and applicants. </w:t>
      </w:r>
    </w:p>
    <w:p w14:paraId="42A7F327" w14:textId="77777777" w:rsidR="00813919" w:rsidRDefault="00813919" w:rsidP="00813919"/>
    <w:p w14:paraId="40280200" w14:textId="2C8EC633" w:rsidR="00813919" w:rsidRDefault="00000000" w:rsidP="0088315F">
      <w:pPr>
        <w:keepNext/>
        <w:outlineLvl w:val="1"/>
        <w:rPr>
          <w:i/>
        </w:rPr>
      </w:pPr>
      <w:hyperlink r:id="rId34" w:history="1">
        <w:r w:rsidR="00813919" w:rsidRPr="00124DB6">
          <w:rPr>
            <w:rStyle w:val="Hyperlink"/>
            <w:i/>
          </w:rPr>
          <w:t>Reporting Incidents of Bias or Harassment</w:t>
        </w:r>
      </w:hyperlink>
      <w:r w:rsidR="00813919">
        <w:rPr>
          <w:i/>
        </w:rPr>
        <w:t xml:space="preserve"> - (213) 740-2500 </w:t>
      </w:r>
    </w:p>
    <w:p w14:paraId="15E4F93C" w14:textId="77777777" w:rsidR="00124DB6" w:rsidRDefault="00813919" w:rsidP="00813919">
      <w:r>
        <w:t>Avenue to report incidents of bias, hate crimes, and microaggressions to the Office for Equity, Equal Opportunity, and Title for appropriate investigation, supportive measures, and response.</w:t>
      </w:r>
    </w:p>
    <w:p w14:paraId="3B8D2C53" w14:textId="0C3A33EA" w:rsidR="00813919" w:rsidRDefault="00813919" w:rsidP="00813919"/>
    <w:p w14:paraId="31EA40F9" w14:textId="70B66510" w:rsidR="00813919" w:rsidRDefault="00000000" w:rsidP="0088315F">
      <w:pPr>
        <w:keepNext/>
        <w:outlineLvl w:val="1"/>
        <w:rPr>
          <w:i/>
        </w:rPr>
      </w:pPr>
      <w:hyperlink r:id="rId35" w:history="1">
        <w:r w:rsidR="00813919" w:rsidRPr="00124DB6">
          <w:rPr>
            <w:rStyle w:val="Hyperlink"/>
            <w:i/>
          </w:rPr>
          <w:t>The Office of Student Accessibility Services (OSAS)</w:t>
        </w:r>
      </w:hyperlink>
      <w:r w:rsidR="00813919">
        <w:rPr>
          <w:i/>
        </w:rPr>
        <w:t xml:space="preserve"> - (213) 740-0776</w:t>
      </w:r>
    </w:p>
    <w:p w14:paraId="02CB5B9D" w14:textId="77777777" w:rsidR="00813919" w:rsidRDefault="00813919" w:rsidP="00813919">
      <w:r>
        <w:t>OSAS ensures equal access for students with disabilities through providing academic accommodations and auxiliary aids in accordance with federal laws and university policy.</w:t>
      </w:r>
    </w:p>
    <w:p w14:paraId="4E8650A1" w14:textId="77777777" w:rsidR="00813919" w:rsidRDefault="00813919" w:rsidP="00813919">
      <w:pPr>
        <w:rPr>
          <w:i/>
        </w:rPr>
      </w:pPr>
    </w:p>
    <w:p w14:paraId="11D00BFB" w14:textId="48653B7C" w:rsidR="00813919" w:rsidRDefault="00000000" w:rsidP="0088315F">
      <w:pPr>
        <w:keepNext/>
        <w:outlineLvl w:val="1"/>
        <w:rPr>
          <w:i/>
        </w:rPr>
      </w:pPr>
      <w:hyperlink r:id="rId36" w:history="1">
        <w:r w:rsidR="00813919" w:rsidRPr="00124DB6">
          <w:rPr>
            <w:rStyle w:val="Hyperlink"/>
            <w:i/>
          </w:rPr>
          <w:t>USC Campus Support and Intervention</w:t>
        </w:r>
      </w:hyperlink>
      <w:r w:rsidR="00813919">
        <w:rPr>
          <w:i/>
        </w:rPr>
        <w:t xml:space="preserve"> - (213) 740-0411</w:t>
      </w:r>
    </w:p>
    <w:p w14:paraId="75685E58" w14:textId="77777777" w:rsidR="00813919" w:rsidRDefault="00813919" w:rsidP="00813919">
      <w:r>
        <w:t>Assists students and families in resolving complex personal, financial, and academic issues adversely affecting their success as a student.</w:t>
      </w:r>
    </w:p>
    <w:p w14:paraId="3FF83EB8" w14:textId="77777777" w:rsidR="00813919" w:rsidRDefault="00813919" w:rsidP="00813919"/>
    <w:p w14:paraId="318AF049" w14:textId="035C1F2A" w:rsidR="00813919" w:rsidRDefault="00000000" w:rsidP="0088315F">
      <w:pPr>
        <w:keepNext/>
        <w:outlineLvl w:val="1"/>
        <w:rPr>
          <w:i/>
        </w:rPr>
      </w:pPr>
      <w:hyperlink r:id="rId37" w:history="1">
        <w:r w:rsidR="00813919" w:rsidRPr="00124DB6">
          <w:rPr>
            <w:rStyle w:val="Hyperlink"/>
            <w:i/>
          </w:rPr>
          <w:t>Diversity, Equity and Inclusion</w:t>
        </w:r>
      </w:hyperlink>
      <w:r w:rsidR="00813919">
        <w:rPr>
          <w:i/>
        </w:rPr>
        <w:t xml:space="preserve"> - (213) 740-2101</w:t>
      </w:r>
    </w:p>
    <w:p w14:paraId="0A1FF94B" w14:textId="77777777" w:rsidR="00124DB6" w:rsidRDefault="00813919" w:rsidP="00813919">
      <w:r>
        <w:t>Information on events, programs and training, the Provost’s Diversity and Inclusion Council, Diversity Liaisons for each academic school, chronology, participation, and various resources for students.</w:t>
      </w:r>
    </w:p>
    <w:p w14:paraId="03DC0EC7" w14:textId="07AB5611" w:rsidR="00813919" w:rsidRDefault="00813919" w:rsidP="00813919"/>
    <w:p w14:paraId="2C2FAA88" w14:textId="339FD135" w:rsidR="00813919" w:rsidRDefault="00000000" w:rsidP="0088315F">
      <w:pPr>
        <w:keepNext/>
        <w:outlineLvl w:val="1"/>
        <w:rPr>
          <w:i/>
        </w:rPr>
      </w:pPr>
      <w:hyperlink r:id="rId38" w:history="1">
        <w:r w:rsidR="00813919" w:rsidRPr="00124DB6">
          <w:rPr>
            <w:rStyle w:val="Hyperlink"/>
            <w:i/>
          </w:rPr>
          <w:t>USC Emergency</w:t>
        </w:r>
      </w:hyperlink>
      <w:r w:rsidR="00813919">
        <w:rPr>
          <w:i/>
        </w:rPr>
        <w:t xml:space="preserve"> - UPC: (213) 740-4321, HSC: (323) 442-1000 – 24/7 on call </w:t>
      </w:r>
    </w:p>
    <w:p w14:paraId="3BADECC3" w14:textId="77777777" w:rsidR="00813919" w:rsidRDefault="00813919" w:rsidP="00813919">
      <w:r>
        <w:t>Emergency assistance and avenue to report a crime. Latest updates regarding safety, including ways in which instruction will be continued if an officially declared emergency makes travel to campus infeasible.</w:t>
      </w:r>
    </w:p>
    <w:p w14:paraId="1A60C803" w14:textId="77777777" w:rsidR="00813919" w:rsidRDefault="00813919" w:rsidP="00813919"/>
    <w:p w14:paraId="0DE5E665" w14:textId="40ABCAAF" w:rsidR="00813919" w:rsidRDefault="00000000" w:rsidP="0088315F">
      <w:pPr>
        <w:keepNext/>
        <w:outlineLvl w:val="1"/>
        <w:rPr>
          <w:i/>
        </w:rPr>
      </w:pPr>
      <w:hyperlink r:id="rId39" w:history="1">
        <w:r w:rsidR="00813919" w:rsidRPr="00124DB6">
          <w:rPr>
            <w:rStyle w:val="Hyperlink"/>
            <w:i/>
          </w:rPr>
          <w:t>USC Department of Public Safety</w:t>
        </w:r>
      </w:hyperlink>
      <w:r w:rsidR="00813919">
        <w:rPr>
          <w:i/>
        </w:rPr>
        <w:t xml:space="preserve"> - UPC: (213) 740-6000, HSC: (323) 442-1200 – 24/7 on call </w:t>
      </w:r>
    </w:p>
    <w:p w14:paraId="47C47939" w14:textId="77777777" w:rsidR="00813919" w:rsidRDefault="00813919" w:rsidP="00813919">
      <w:r>
        <w:t>Non-emergency assistance or information.</w:t>
      </w:r>
    </w:p>
    <w:p w14:paraId="576B52F4" w14:textId="77777777" w:rsidR="00813919" w:rsidRDefault="00813919" w:rsidP="00813919"/>
    <w:p w14:paraId="4B5A2CE9" w14:textId="2D07BBD1" w:rsidR="00813919" w:rsidRDefault="00000000" w:rsidP="0088315F">
      <w:pPr>
        <w:keepNext/>
        <w:outlineLvl w:val="1"/>
      </w:pPr>
      <w:hyperlink r:id="rId40" w:history="1">
        <w:r w:rsidR="00813919" w:rsidRPr="00124DB6">
          <w:rPr>
            <w:rStyle w:val="Hyperlink"/>
            <w:i/>
          </w:rPr>
          <w:t>Office of the Ombuds</w:t>
        </w:r>
      </w:hyperlink>
      <w:r w:rsidR="00813919">
        <w:rPr>
          <w:i/>
        </w:rPr>
        <w:t xml:space="preserve"> - (213) 821-9556 (UPC) / (323-442-0382 (HSC)</w:t>
      </w:r>
      <w:r w:rsidR="00813919">
        <w:t xml:space="preserve"> </w:t>
      </w:r>
    </w:p>
    <w:p w14:paraId="5D79D16A" w14:textId="77777777" w:rsidR="00813919" w:rsidRDefault="00813919" w:rsidP="00813919">
      <w:r>
        <w:t>A safe and confidential place to share your USC-related issues with a University Ombuds who will work with you to explore options or paths to manage your concern.</w:t>
      </w:r>
    </w:p>
    <w:p w14:paraId="2563C97E" w14:textId="77777777" w:rsidR="00813919" w:rsidRDefault="00813919" w:rsidP="00813919"/>
    <w:p w14:paraId="0035B587" w14:textId="594A1E4A" w:rsidR="00813919" w:rsidRPr="0037237F" w:rsidRDefault="00000000" w:rsidP="0088315F">
      <w:pPr>
        <w:keepNext/>
        <w:outlineLvl w:val="1"/>
        <w:rPr>
          <w:i/>
          <w:iCs/>
        </w:rPr>
      </w:pPr>
      <w:hyperlink r:id="rId41" w:history="1">
        <w:r w:rsidR="00813919" w:rsidRPr="00124DB6">
          <w:rPr>
            <w:rStyle w:val="Hyperlink"/>
            <w:i/>
            <w:iCs/>
          </w:rPr>
          <w:t>Occupational Therapy Faculty Practice</w:t>
        </w:r>
      </w:hyperlink>
      <w:r w:rsidR="00813919" w:rsidRPr="0037237F">
        <w:rPr>
          <w:i/>
          <w:iCs/>
        </w:rPr>
        <w:t xml:space="preserve"> - (323) 442-2850 or</w:t>
      </w:r>
      <w:r w:rsidR="0037237F" w:rsidRPr="0037237F">
        <w:rPr>
          <w:i/>
          <w:iCs/>
        </w:rPr>
        <w:t xml:space="preserve"> </w:t>
      </w:r>
      <w:hyperlink r:id="rId42" w:history="1">
        <w:r w:rsidR="0037237F" w:rsidRPr="00124DB6">
          <w:rPr>
            <w:rStyle w:val="Hyperlink"/>
            <w:i/>
            <w:iCs/>
          </w:rPr>
          <w:t>otfp@med.usc.edu</w:t>
        </w:r>
      </w:hyperlink>
      <w:r w:rsidR="00813919" w:rsidRPr="0037237F">
        <w:rPr>
          <w:i/>
          <w:iCs/>
        </w:rPr>
        <w:t xml:space="preserve"> </w:t>
      </w:r>
    </w:p>
    <w:p w14:paraId="30ED6B8D" w14:textId="5DD132E9" w:rsidR="0037237F" w:rsidRDefault="0037237F" w:rsidP="0037237F">
      <w:r>
        <w:t>Confidential Lifestyle Redesign services for USC students to support health-promoting habits and routines that enhance quality of life and academic performance.</w:t>
      </w:r>
    </w:p>
    <w:p w14:paraId="5752DBA5" w14:textId="77777777" w:rsidR="000017BE" w:rsidRDefault="000017BE"/>
    <w:sectPr w:rsidR="000017BE" w:rsidSect="00110016">
      <w:headerReference w:type="default" r:id="rId43"/>
      <w:footerReference w:type="default" r:id="rId44"/>
      <w:headerReference w:type="first" r:id="rId45"/>
      <w:pgSz w:w="12240" w:h="15840"/>
      <w:pgMar w:top="1152" w:right="1728" w:bottom="1152" w:left="1728" w:header="864" w:footer="50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1867" w14:textId="77777777" w:rsidR="00DB72E1" w:rsidRDefault="00DB72E1">
      <w:r>
        <w:separator/>
      </w:r>
    </w:p>
  </w:endnote>
  <w:endnote w:type="continuationSeparator" w:id="0">
    <w:p w14:paraId="2876720F" w14:textId="77777777" w:rsidR="00DB72E1" w:rsidRDefault="00DB7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9C1E" w14:textId="77777777" w:rsidR="000017BE" w:rsidRDefault="000017BE">
    <w:pPr>
      <w:pBdr>
        <w:top w:val="nil"/>
        <w:left w:val="nil"/>
        <w:bottom w:val="nil"/>
        <w:right w:val="nil"/>
        <w:between w:val="nil"/>
      </w:pBdr>
      <w:tabs>
        <w:tab w:val="center" w:pos="4320"/>
        <w:tab w:val="right" w:pos="8640"/>
      </w:tabs>
      <w:jc w:val="center"/>
      <w:rPr>
        <w:color w:val="000000"/>
        <w:sz w:val="18"/>
        <w:szCs w:val="18"/>
      </w:rPr>
    </w:pPr>
  </w:p>
  <w:p w14:paraId="73C5DCA6" w14:textId="77777777" w:rsidR="000017BE" w:rsidRDefault="00CD614F">
    <w:pPr>
      <w:pBdr>
        <w:top w:val="nil"/>
        <w:left w:val="nil"/>
        <w:bottom w:val="nil"/>
        <w:right w:val="nil"/>
        <w:between w:val="nil"/>
      </w:pBdr>
      <w:tabs>
        <w:tab w:val="center" w:pos="4320"/>
        <w:tab w:val="right" w:pos="8640"/>
      </w:tabs>
      <w:jc w:val="right"/>
      <w:rPr>
        <w:smallCaps/>
        <w:color w:val="000000"/>
        <w:sz w:val="18"/>
        <w:szCs w:val="18"/>
      </w:rPr>
    </w:pPr>
    <w:r>
      <w:rPr>
        <w:color w:val="000000"/>
        <w:sz w:val="18"/>
        <w:szCs w:val="18"/>
      </w:rPr>
      <w:t xml:space="preserve">Page </w:t>
    </w:r>
    <w:r>
      <w:rPr>
        <w:smallCaps/>
        <w:color w:val="000000"/>
        <w:sz w:val="18"/>
        <w:szCs w:val="18"/>
      </w:rPr>
      <w:fldChar w:fldCharType="begin"/>
    </w:r>
    <w:r>
      <w:rPr>
        <w:smallCaps/>
        <w:color w:val="000000"/>
        <w:sz w:val="18"/>
        <w:szCs w:val="18"/>
      </w:rPr>
      <w:instrText>PAGE</w:instrText>
    </w:r>
    <w:r>
      <w:rPr>
        <w:smallCaps/>
        <w:color w:val="000000"/>
        <w:sz w:val="18"/>
        <w:szCs w:val="18"/>
      </w:rPr>
      <w:fldChar w:fldCharType="separate"/>
    </w:r>
    <w:r w:rsidR="00E53841">
      <w:rPr>
        <w:smallCaps/>
        <w:noProof/>
        <w:color w:val="000000"/>
        <w:sz w:val="18"/>
        <w:szCs w:val="18"/>
      </w:rPr>
      <w:t>2</w:t>
    </w:r>
    <w:r>
      <w:rPr>
        <w:smallCaps/>
        <w:color w:val="000000"/>
        <w:sz w:val="18"/>
        <w:szCs w:val="18"/>
      </w:rPr>
      <w:fldChar w:fldCharType="end"/>
    </w:r>
    <w:r>
      <w:rPr>
        <w:sz w:val="18"/>
        <w:szCs w:val="18"/>
      </w:rPr>
      <w:t xml:space="preserve"> of </w:t>
    </w:r>
    <w:r>
      <w:rPr>
        <w:smallCaps/>
        <w:color w:val="000000"/>
        <w:sz w:val="18"/>
        <w:szCs w:val="18"/>
      </w:rPr>
      <w:fldChar w:fldCharType="begin"/>
    </w:r>
    <w:r>
      <w:rPr>
        <w:smallCaps/>
        <w:color w:val="000000"/>
        <w:sz w:val="18"/>
        <w:szCs w:val="18"/>
      </w:rPr>
      <w:instrText>NUMPAGES</w:instrText>
    </w:r>
    <w:r>
      <w:rPr>
        <w:smallCaps/>
        <w:color w:val="000000"/>
        <w:sz w:val="18"/>
        <w:szCs w:val="18"/>
      </w:rPr>
      <w:fldChar w:fldCharType="separate"/>
    </w:r>
    <w:r w:rsidR="00E53841">
      <w:rPr>
        <w:smallCaps/>
        <w:noProof/>
        <w:color w:val="000000"/>
        <w:sz w:val="18"/>
        <w:szCs w:val="18"/>
      </w:rPr>
      <w:t>2</w:t>
    </w:r>
    <w:r>
      <w:rPr>
        <w:smallCaps/>
        <w:color w:val="000000"/>
        <w:sz w:val="18"/>
        <w:szCs w:val="18"/>
      </w:rPr>
      <w:fldChar w:fldCharType="end"/>
    </w:r>
    <w:r>
      <w:rPr>
        <w:smallCaps/>
        <w:color w:val="000000"/>
        <w:sz w:val="18"/>
        <w:szCs w:val="18"/>
      </w:rPr>
      <w:t xml:space="preserve"> </w:t>
    </w:r>
  </w:p>
  <w:p w14:paraId="08AEBD86" w14:textId="77777777" w:rsidR="000017BE" w:rsidRDefault="000017B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0E440" w14:textId="77777777" w:rsidR="00DB72E1" w:rsidRDefault="00DB72E1">
      <w:r>
        <w:separator/>
      </w:r>
    </w:p>
  </w:footnote>
  <w:footnote w:type="continuationSeparator" w:id="0">
    <w:p w14:paraId="3D954DC9" w14:textId="77777777" w:rsidR="00DB72E1" w:rsidRDefault="00DB72E1">
      <w:r>
        <w:continuationSeparator/>
      </w:r>
    </w:p>
  </w:footnote>
  <w:footnote w:id="1">
    <w:p w14:paraId="16B2F18B" w14:textId="70CB86E1" w:rsidR="00034824" w:rsidRDefault="00034824">
      <w:pPr>
        <w:pStyle w:val="FootnoteText"/>
      </w:pPr>
      <w:r>
        <w:rPr>
          <w:rStyle w:val="FootnoteReference"/>
        </w:rPr>
        <w:footnoteRef/>
      </w:r>
      <w:r>
        <w:t xml:space="preserve"> Numbers indicate chapter numbers in the respective textbooks.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A60CC" w14:textId="77777777" w:rsidR="000017BE" w:rsidRDefault="000017BE" w:rsidP="000A16E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D3EAF" w14:textId="6EA46271" w:rsidR="000017BE" w:rsidRDefault="000017BE">
    <w:pPr>
      <w:pBdr>
        <w:top w:val="nil"/>
        <w:left w:val="nil"/>
        <w:bottom w:val="nil"/>
        <w:right w:val="nil"/>
        <w:between w:val="nil"/>
      </w:pBdr>
      <w:tabs>
        <w:tab w:val="center" w:pos="4320"/>
        <w:tab w:val="right" w:pos="8640"/>
      </w:tabs>
      <w:jc w:val="right"/>
      <w:rPr>
        <w:color w:val="000000"/>
      </w:rPr>
    </w:pPr>
  </w:p>
  <w:p w14:paraId="6235A13C" w14:textId="73B47521" w:rsidR="000017BE" w:rsidRDefault="00CD614F">
    <w:pPr>
      <w:rPr>
        <w:color w:val="009900"/>
      </w:rPr>
    </w:pPr>
    <w:r>
      <w:rPr>
        <w:color w:val="009900"/>
      </w:rPr>
      <w:t xml:space="preserve"> </w:t>
    </w:r>
  </w:p>
  <w:p w14:paraId="3E775370" w14:textId="125DBC2F" w:rsidR="000017BE" w:rsidRDefault="000017BE">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D40"/>
    <w:multiLevelType w:val="hybridMultilevel"/>
    <w:tmpl w:val="20C2FF92"/>
    <w:lvl w:ilvl="0" w:tplc="7E865E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F3EF3"/>
    <w:multiLevelType w:val="multilevel"/>
    <w:tmpl w:val="4C9096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4E202C"/>
    <w:multiLevelType w:val="multilevel"/>
    <w:tmpl w:val="C6847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C6807"/>
    <w:multiLevelType w:val="hybridMultilevel"/>
    <w:tmpl w:val="67D4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21E1F"/>
    <w:multiLevelType w:val="multilevel"/>
    <w:tmpl w:val="A8B80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B207B"/>
    <w:multiLevelType w:val="hybridMultilevel"/>
    <w:tmpl w:val="32287B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27D8E"/>
    <w:multiLevelType w:val="hybridMultilevel"/>
    <w:tmpl w:val="00F03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33BC8"/>
    <w:multiLevelType w:val="hybridMultilevel"/>
    <w:tmpl w:val="51DE050C"/>
    <w:lvl w:ilvl="0" w:tplc="7E865E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B20C2"/>
    <w:multiLevelType w:val="multilevel"/>
    <w:tmpl w:val="BCEC3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DD2D08"/>
    <w:multiLevelType w:val="hybridMultilevel"/>
    <w:tmpl w:val="986AA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D47B0"/>
    <w:multiLevelType w:val="hybridMultilevel"/>
    <w:tmpl w:val="F378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F120A"/>
    <w:multiLevelType w:val="hybridMultilevel"/>
    <w:tmpl w:val="24321790"/>
    <w:lvl w:ilvl="0" w:tplc="D4D46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A4562D"/>
    <w:multiLevelType w:val="hybridMultilevel"/>
    <w:tmpl w:val="8DEA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E225D3"/>
    <w:multiLevelType w:val="hybridMultilevel"/>
    <w:tmpl w:val="ED2E964A"/>
    <w:lvl w:ilvl="0" w:tplc="3AE6F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C9421C"/>
    <w:multiLevelType w:val="hybridMultilevel"/>
    <w:tmpl w:val="F8161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9A04AC5"/>
    <w:multiLevelType w:val="multilevel"/>
    <w:tmpl w:val="569E7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1A0C7A"/>
    <w:multiLevelType w:val="hybridMultilevel"/>
    <w:tmpl w:val="4E9C4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5D185B"/>
    <w:multiLevelType w:val="hybridMultilevel"/>
    <w:tmpl w:val="1414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33245"/>
    <w:multiLevelType w:val="multilevel"/>
    <w:tmpl w:val="807C8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6075218">
    <w:abstractNumId w:val="15"/>
  </w:num>
  <w:num w:numId="2" w16cid:durableId="779953309">
    <w:abstractNumId w:val="8"/>
  </w:num>
  <w:num w:numId="3" w16cid:durableId="2076975567">
    <w:abstractNumId w:val="18"/>
  </w:num>
  <w:num w:numId="4" w16cid:durableId="954605399">
    <w:abstractNumId w:val="2"/>
  </w:num>
  <w:num w:numId="5" w16cid:durableId="1105661353">
    <w:abstractNumId w:val="1"/>
  </w:num>
  <w:num w:numId="6" w16cid:durableId="97453182">
    <w:abstractNumId w:val="4"/>
  </w:num>
  <w:num w:numId="7" w16cid:durableId="212039202">
    <w:abstractNumId w:val="17"/>
  </w:num>
  <w:num w:numId="8" w16cid:durableId="1879464807">
    <w:abstractNumId w:val="12"/>
  </w:num>
  <w:num w:numId="9" w16cid:durableId="2014718581">
    <w:abstractNumId w:val="9"/>
  </w:num>
  <w:num w:numId="10" w16cid:durableId="1465806643">
    <w:abstractNumId w:val="3"/>
  </w:num>
  <w:num w:numId="11" w16cid:durableId="1451514099">
    <w:abstractNumId w:val="16"/>
  </w:num>
  <w:num w:numId="12" w16cid:durableId="497188559">
    <w:abstractNumId w:val="6"/>
  </w:num>
  <w:num w:numId="13" w16cid:durableId="1343895692">
    <w:abstractNumId w:val="13"/>
  </w:num>
  <w:num w:numId="14" w16cid:durableId="792097585">
    <w:abstractNumId w:val="11"/>
  </w:num>
  <w:num w:numId="15" w16cid:durableId="1206455360">
    <w:abstractNumId w:val="5"/>
  </w:num>
  <w:num w:numId="16" w16cid:durableId="877090549">
    <w:abstractNumId w:val="10"/>
  </w:num>
  <w:num w:numId="17" w16cid:durableId="1597978658">
    <w:abstractNumId w:val="0"/>
  </w:num>
  <w:num w:numId="18" w16cid:durableId="993754770">
    <w:abstractNumId w:val="7"/>
  </w:num>
  <w:num w:numId="19" w16cid:durableId="1530533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0NDE3N7CwNDIztTRR0lEKTi0uzszPAykwrgUAvKTIjSwAAAA="/>
  </w:docVars>
  <w:rsids>
    <w:rsidRoot w:val="000017BE"/>
    <w:rsid w:val="000017BE"/>
    <w:rsid w:val="00034824"/>
    <w:rsid w:val="00053A6F"/>
    <w:rsid w:val="00061938"/>
    <w:rsid w:val="000758A4"/>
    <w:rsid w:val="00076ED7"/>
    <w:rsid w:val="000919F1"/>
    <w:rsid w:val="000A073B"/>
    <w:rsid w:val="000A16E6"/>
    <w:rsid w:val="000A2A16"/>
    <w:rsid w:val="000A4787"/>
    <w:rsid w:val="000D45C6"/>
    <w:rsid w:val="000E25F1"/>
    <w:rsid w:val="000E5AD0"/>
    <w:rsid w:val="000E6022"/>
    <w:rsid w:val="000F68B3"/>
    <w:rsid w:val="0010429B"/>
    <w:rsid w:val="0010478A"/>
    <w:rsid w:val="00110016"/>
    <w:rsid w:val="00124DB6"/>
    <w:rsid w:val="00126856"/>
    <w:rsid w:val="00136A18"/>
    <w:rsid w:val="0015724E"/>
    <w:rsid w:val="00161020"/>
    <w:rsid w:val="00166830"/>
    <w:rsid w:val="00174BEF"/>
    <w:rsid w:val="00177789"/>
    <w:rsid w:val="001A32FF"/>
    <w:rsid w:val="001A4B5D"/>
    <w:rsid w:val="001A66A7"/>
    <w:rsid w:val="001A7325"/>
    <w:rsid w:val="001C202D"/>
    <w:rsid w:val="001D04CB"/>
    <w:rsid w:val="001E14F4"/>
    <w:rsid w:val="00230209"/>
    <w:rsid w:val="00254336"/>
    <w:rsid w:val="00257C23"/>
    <w:rsid w:val="002948B6"/>
    <w:rsid w:val="002B0FA6"/>
    <w:rsid w:val="002C7045"/>
    <w:rsid w:val="002E5ECC"/>
    <w:rsid w:val="00307523"/>
    <w:rsid w:val="00321D99"/>
    <w:rsid w:val="00325434"/>
    <w:rsid w:val="00344842"/>
    <w:rsid w:val="003557D6"/>
    <w:rsid w:val="0037237F"/>
    <w:rsid w:val="003769E5"/>
    <w:rsid w:val="00382B1B"/>
    <w:rsid w:val="003A3EE6"/>
    <w:rsid w:val="003C309E"/>
    <w:rsid w:val="003C4320"/>
    <w:rsid w:val="003C4691"/>
    <w:rsid w:val="003C7BCF"/>
    <w:rsid w:val="003E6A19"/>
    <w:rsid w:val="003F1FFA"/>
    <w:rsid w:val="003F5CEF"/>
    <w:rsid w:val="004331C6"/>
    <w:rsid w:val="00434845"/>
    <w:rsid w:val="0045403D"/>
    <w:rsid w:val="0046510D"/>
    <w:rsid w:val="00465905"/>
    <w:rsid w:val="00477FDC"/>
    <w:rsid w:val="00481FE2"/>
    <w:rsid w:val="004925F3"/>
    <w:rsid w:val="004A2544"/>
    <w:rsid w:val="004B513C"/>
    <w:rsid w:val="004D10CA"/>
    <w:rsid w:val="004F0DB1"/>
    <w:rsid w:val="00506FA9"/>
    <w:rsid w:val="005107A7"/>
    <w:rsid w:val="00521E42"/>
    <w:rsid w:val="005470EA"/>
    <w:rsid w:val="00554DCC"/>
    <w:rsid w:val="00555457"/>
    <w:rsid w:val="005667CA"/>
    <w:rsid w:val="00573100"/>
    <w:rsid w:val="00586447"/>
    <w:rsid w:val="0059664B"/>
    <w:rsid w:val="005C311F"/>
    <w:rsid w:val="005D0556"/>
    <w:rsid w:val="006060E5"/>
    <w:rsid w:val="00611D17"/>
    <w:rsid w:val="006150AF"/>
    <w:rsid w:val="006317D7"/>
    <w:rsid w:val="00632794"/>
    <w:rsid w:val="00664EFA"/>
    <w:rsid w:val="00672E01"/>
    <w:rsid w:val="00672EA7"/>
    <w:rsid w:val="00692D3C"/>
    <w:rsid w:val="006C319F"/>
    <w:rsid w:val="006C4CCE"/>
    <w:rsid w:val="006D7DFD"/>
    <w:rsid w:val="006E572F"/>
    <w:rsid w:val="006E5915"/>
    <w:rsid w:val="006F1127"/>
    <w:rsid w:val="006F217C"/>
    <w:rsid w:val="006F7B91"/>
    <w:rsid w:val="00715B3A"/>
    <w:rsid w:val="0072197E"/>
    <w:rsid w:val="00750BFC"/>
    <w:rsid w:val="00756FB7"/>
    <w:rsid w:val="0076091E"/>
    <w:rsid w:val="00761D6F"/>
    <w:rsid w:val="00767C17"/>
    <w:rsid w:val="0077226F"/>
    <w:rsid w:val="00772F7F"/>
    <w:rsid w:val="007868E2"/>
    <w:rsid w:val="007C1AC5"/>
    <w:rsid w:val="007F2BD6"/>
    <w:rsid w:val="0080526D"/>
    <w:rsid w:val="00813919"/>
    <w:rsid w:val="008152E7"/>
    <w:rsid w:val="008177FB"/>
    <w:rsid w:val="00834D60"/>
    <w:rsid w:val="0086155F"/>
    <w:rsid w:val="0088315F"/>
    <w:rsid w:val="008A65D0"/>
    <w:rsid w:val="008B633E"/>
    <w:rsid w:val="008C1EE7"/>
    <w:rsid w:val="008C2531"/>
    <w:rsid w:val="008E0C44"/>
    <w:rsid w:val="00923C6C"/>
    <w:rsid w:val="00927F5B"/>
    <w:rsid w:val="00941B57"/>
    <w:rsid w:val="009556BA"/>
    <w:rsid w:val="0097649E"/>
    <w:rsid w:val="00997AE6"/>
    <w:rsid w:val="009B065F"/>
    <w:rsid w:val="009B56B5"/>
    <w:rsid w:val="009C05A0"/>
    <w:rsid w:val="009C67B8"/>
    <w:rsid w:val="009D0D72"/>
    <w:rsid w:val="009D3013"/>
    <w:rsid w:val="009F13A0"/>
    <w:rsid w:val="00A14C61"/>
    <w:rsid w:val="00A31DE6"/>
    <w:rsid w:val="00A5214B"/>
    <w:rsid w:val="00A548B1"/>
    <w:rsid w:val="00A74C8C"/>
    <w:rsid w:val="00A834CF"/>
    <w:rsid w:val="00A925E6"/>
    <w:rsid w:val="00AA1C5A"/>
    <w:rsid w:val="00AA6F76"/>
    <w:rsid w:val="00AC6B4C"/>
    <w:rsid w:val="00B113C9"/>
    <w:rsid w:val="00B16AE5"/>
    <w:rsid w:val="00B300A0"/>
    <w:rsid w:val="00B42EE4"/>
    <w:rsid w:val="00B46FB6"/>
    <w:rsid w:val="00B55B6B"/>
    <w:rsid w:val="00B56080"/>
    <w:rsid w:val="00B97363"/>
    <w:rsid w:val="00B97DC5"/>
    <w:rsid w:val="00BB41F1"/>
    <w:rsid w:val="00BB7833"/>
    <w:rsid w:val="00BD0478"/>
    <w:rsid w:val="00BF446B"/>
    <w:rsid w:val="00C06A16"/>
    <w:rsid w:val="00C12F66"/>
    <w:rsid w:val="00C31A08"/>
    <w:rsid w:val="00C469E2"/>
    <w:rsid w:val="00C556F8"/>
    <w:rsid w:val="00C61A98"/>
    <w:rsid w:val="00C72080"/>
    <w:rsid w:val="00C90E86"/>
    <w:rsid w:val="00CA2A2C"/>
    <w:rsid w:val="00CC0AE8"/>
    <w:rsid w:val="00CC0E77"/>
    <w:rsid w:val="00CC462A"/>
    <w:rsid w:val="00CD614F"/>
    <w:rsid w:val="00CE66E7"/>
    <w:rsid w:val="00CF031C"/>
    <w:rsid w:val="00CF5BDA"/>
    <w:rsid w:val="00D070AB"/>
    <w:rsid w:val="00D11182"/>
    <w:rsid w:val="00D118EB"/>
    <w:rsid w:val="00D161C2"/>
    <w:rsid w:val="00D41C04"/>
    <w:rsid w:val="00D44518"/>
    <w:rsid w:val="00D54602"/>
    <w:rsid w:val="00D57E9E"/>
    <w:rsid w:val="00D7292C"/>
    <w:rsid w:val="00DB18E9"/>
    <w:rsid w:val="00DB72E1"/>
    <w:rsid w:val="00DD121D"/>
    <w:rsid w:val="00DD3C15"/>
    <w:rsid w:val="00DD4B09"/>
    <w:rsid w:val="00DE0FB6"/>
    <w:rsid w:val="00DE20DB"/>
    <w:rsid w:val="00DF3053"/>
    <w:rsid w:val="00E037E4"/>
    <w:rsid w:val="00E20852"/>
    <w:rsid w:val="00E2230A"/>
    <w:rsid w:val="00E42CBF"/>
    <w:rsid w:val="00E45C99"/>
    <w:rsid w:val="00E45FFB"/>
    <w:rsid w:val="00E53841"/>
    <w:rsid w:val="00E82CEB"/>
    <w:rsid w:val="00E84838"/>
    <w:rsid w:val="00E92EF5"/>
    <w:rsid w:val="00ED0AAD"/>
    <w:rsid w:val="00EF28BA"/>
    <w:rsid w:val="00EF7B59"/>
    <w:rsid w:val="00F021F5"/>
    <w:rsid w:val="00F03210"/>
    <w:rsid w:val="00F03AED"/>
    <w:rsid w:val="00F428B8"/>
    <w:rsid w:val="00F4359D"/>
    <w:rsid w:val="00F72B7A"/>
    <w:rsid w:val="00F72C07"/>
    <w:rsid w:val="00F82EC4"/>
    <w:rsid w:val="00F97557"/>
    <w:rsid w:val="00FD5FA0"/>
    <w:rsid w:val="00FE1317"/>
    <w:rsid w:val="00FE44B7"/>
    <w:rsid w:val="00FE5C60"/>
    <w:rsid w:val="00FE6E0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3FCD7"/>
  <w15:docId w15:val="{D09FF353-5A87-4076-90AD-128436CE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97"/>
    <w:rPr>
      <w:rFonts w:eastAsia="Times New Roman" w:cs="Times New Roman"/>
      <w:szCs w:val="24"/>
    </w:rPr>
  </w:style>
  <w:style w:type="paragraph" w:styleId="Heading1">
    <w:name w:val="heading 1"/>
    <w:basedOn w:val="Normal"/>
    <w:next w:val="Normal"/>
    <w:link w:val="Heading1Char"/>
    <w:uiPriority w:val="9"/>
    <w:qFormat/>
    <w:rsid w:val="005C2E97"/>
    <w:pPr>
      <w:ind w:left="3600"/>
      <w:outlineLvl w:val="0"/>
    </w:pPr>
    <w:rPr>
      <w:rFonts w:cstheme="minorHAnsi"/>
      <w:b/>
      <w:bCs/>
      <w:color w:val="000000" w:themeColor="text1"/>
      <w:sz w:val="28"/>
      <w:szCs w:val="28"/>
    </w:rPr>
  </w:style>
  <w:style w:type="paragraph" w:styleId="Heading2">
    <w:name w:val="heading 2"/>
    <w:basedOn w:val="Normal"/>
    <w:next w:val="Normal"/>
    <w:link w:val="Heading2Char"/>
    <w:uiPriority w:val="9"/>
    <w:unhideWhenUsed/>
    <w:qFormat/>
    <w:rsid w:val="005C2E97"/>
    <w:pPr>
      <w:ind w:left="3600"/>
      <w:outlineLvl w:val="1"/>
    </w:pPr>
    <w:rPr>
      <w:rFonts w:cstheme="minorHAnsi"/>
      <w:b/>
      <w:bCs/>
      <w:color w:val="000000" w:themeColor="text1"/>
      <w:sz w:val="24"/>
    </w:rPr>
  </w:style>
  <w:style w:type="paragraph" w:styleId="Heading3">
    <w:name w:val="heading 3"/>
    <w:basedOn w:val="Normal"/>
    <w:next w:val="Normal"/>
    <w:link w:val="Heading3Char"/>
    <w:uiPriority w:val="9"/>
    <w:unhideWhenUsed/>
    <w:qFormat/>
    <w:rsid w:val="005C2E97"/>
    <w:pPr>
      <w:ind w:left="3600"/>
      <w:outlineLvl w:val="2"/>
    </w:pPr>
    <w:rPr>
      <w:rFonts w:cstheme="minorHAnsi"/>
      <w:b/>
      <w:bCs/>
      <w:color w:val="000000" w:themeColor="text1"/>
      <w:szCs w:val="20"/>
    </w:rPr>
  </w:style>
  <w:style w:type="paragraph" w:styleId="Heading4">
    <w:name w:val="heading 4"/>
    <w:basedOn w:val="Normal"/>
    <w:next w:val="Normal"/>
    <w:link w:val="Heading4Char"/>
    <w:uiPriority w:val="9"/>
    <w:unhideWhenUsed/>
    <w:qFormat/>
    <w:rsid w:val="000A5856"/>
    <w:pPr>
      <w:keepNext/>
      <w:jc w:val="center"/>
      <w:outlineLvl w:val="3"/>
    </w:pPr>
    <w:rPr>
      <w:b/>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5C2E97"/>
    <w:rPr>
      <w:rFonts w:eastAsia="Times New Roman" w:cstheme="minorHAnsi"/>
      <w:b/>
      <w:bCs/>
      <w:color w:val="000000" w:themeColor="text1"/>
      <w:sz w:val="24"/>
      <w:szCs w:val="24"/>
    </w:rPr>
  </w:style>
  <w:style w:type="character" w:customStyle="1" w:styleId="Heading4Char">
    <w:name w:val="Heading 4 Char"/>
    <w:basedOn w:val="DefaultParagraphFont"/>
    <w:link w:val="Heading4"/>
    <w:rsid w:val="000A5856"/>
    <w:rPr>
      <w:rFonts w:ascii="Times New Roman" w:eastAsia="Times New Roman" w:hAnsi="Times New Roman" w:cs="Times New Roman"/>
      <w:b/>
      <w:sz w:val="24"/>
      <w:szCs w:val="20"/>
    </w:rPr>
  </w:style>
  <w:style w:type="character" w:styleId="Hyperlink">
    <w:name w:val="Hyperlink"/>
    <w:basedOn w:val="DefaultParagraphFont"/>
    <w:uiPriority w:val="99"/>
    <w:rsid w:val="000A5856"/>
    <w:rPr>
      <w:color w:val="0000FF"/>
      <w:u w:val="single"/>
    </w:rPr>
  </w:style>
  <w:style w:type="paragraph" w:styleId="Footer">
    <w:name w:val="footer"/>
    <w:basedOn w:val="Normal"/>
    <w:link w:val="FooterChar"/>
    <w:uiPriority w:val="99"/>
    <w:rsid w:val="000A5856"/>
    <w:pPr>
      <w:tabs>
        <w:tab w:val="center" w:pos="4320"/>
        <w:tab w:val="right" w:pos="8640"/>
      </w:tabs>
    </w:pPr>
    <w:rPr>
      <w:snapToGrid w:val="0"/>
      <w:sz w:val="22"/>
      <w:szCs w:val="20"/>
    </w:rPr>
  </w:style>
  <w:style w:type="character" w:customStyle="1" w:styleId="FooterChar">
    <w:name w:val="Footer Char"/>
    <w:basedOn w:val="DefaultParagraphFont"/>
    <w:link w:val="Footer"/>
    <w:uiPriority w:val="99"/>
    <w:rsid w:val="000A5856"/>
    <w:rPr>
      <w:rFonts w:ascii="Times New Roman" w:eastAsia="Times New Roman" w:hAnsi="Times New Roman" w:cs="Times New Roman"/>
      <w:snapToGrid w:val="0"/>
      <w:szCs w:val="20"/>
    </w:rPr>
  </w:style>
  <w:style w:type="paragraph" w:styleId="Header">
    <w:name w:val="header"/>
    <w:basedOn w:val="Normal"/>
    <w:link w:val="HeaderChar"/>
    <w:uiPriority w:val="99"/>
    <w:rsid w:val="000A5856"/>
    <w:pPr>
      <w:tabs>
        <w:tab w:val="center" w:pos="4320"/>
        <w:tab w:val="right" w:pos="8640"/>
      </w:tabs>
    </w:pPr>
  </w:style>
  <w:style w:type="character" w:customStyle="1" w:styleId="HeaderChar">
    <w:name w:val="Header Char"/>
    <w:basedOn w:val="DefaultParagraphFont"/>
    <w:link w:val="Header"/>
    <w:uiPriority w:val="99"/>
    <w:rsid w:val="000A5856"/>
    <w:rPr>
      <w:rFonts w:ascii="Times New Roman" w:eastAsia="Times New Roman" w:hAnsi="Times New Roman" w:cs="Times New Roman"/>
      <w:sz w:val="24"/>
      <w:szCs w:val="24"/>
    </w:rPr>
  </w:style>
  <w:style w:type="character" w:styleId="PageNumber">
    <w:name w:val="page number"/>
    <w:basedOn w:val="DefaultParagraphFont"/>
    <w:uiPriority w:val="99"/>
    <w:rsid w:val="000A5856"/>
  </w:style>
  <w:style w:type="table" w:styleId="TableGrid">
    <w:name w:val="Table Grid"/>
    <w:basedOn w:val="TableNormal"/>
    <w:uiPriority w:val="59"/>
    <w:rsid w:val="000A5856"/>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5856"/>
    <w:pPr>
      <w:ind w:left="720"/>
      <w:contextualSpacing/>
    </w:pPr>
  </w:style>
  <w:style w:type="paragraph" w:styleId="BodyText2">
    <w:name w:val="Body Text 2"/>
    <w:basedOn w:val="Normal"/>
    <w:link w:val="BodyText2Char"/>
    <w:rsid w:val="000A5856"/>
    <w:pPr>
      <w:spacing w:after="120" w:line="480" w:lineRule="auto"/>
    </w:pPr>
    <w:rPr>
      <w:szCs w:val="20"/>
      <w:lang w:val="x-none" w:eastAsia="x-none"/>
    </w:rPr>
  </w:style>
  <w:style w:type="character" w:customStyle="1" w:styleId="BodyText2Char">
    <w:name w:val="Body Text 2 Char"/>
    <w:basedOn w:val="DefaultParagraphFont"/>
    <w:link w:val="BodyText2"/>
    <w:rsid w:val="000A5856"/>
    <w:rPr>
      <w:rFonts w:ascii="Times New Roman" w:eastAsia="Times New Roman" w:hAnsi="Times New Roman" w:cs="Times New Roman"/>
      <w:sz w:val="24"/>
      <w:szCs w:val="20"/>
      <w:lang w:val="x-none" w:eastAsia="x-none"/>
    </w:rPr>
  </w:style>
  <w:style w:type="paragraph" w:styleId="NormalWeb">
    <w:name w:val="Normal (Web)"/>
    <w:basedOn w:val="Normal"/>
    <w:uiPriority w:val="99"/>
    <w:unhideWhenUsed/>
    <w:rsid w:val="000A5856"/>
    <w:pPr>
      <w:spacing w:before="100" w:beforeAutospacing="1" w:after="100" w:afterAutospacing="1"/>
    </w:pPr>
  </w:style>
  <w:style w:type="character" w:customStyle="1" w:styleId="tooltiptext">
    <w:name w:val="tool_tip_text"/>
    <w:basedOn w:val="DefaultParagraphFont"/>
    <w:rsid w:val="000A5856"/>
  </w:style>
  <w:style w:type="character" w:customStyle="1" w:styleId="description">
    <w:name w:val="description"/>
    <w:basedOn w:val="DefaultParagraphFont"/>
    <w:rsid w:val="000A5856"/>
  </w:style>
  <w:style w:type="character" w:styleId="FollowedHyperlink">
    <w:name w:val="FollowedHyperlink"/>
    <w:basedOn w:val="DefaultParagraphFont"/>
    <w:uiPriority w:val="99"/>
    <w:semiHidden/>
    <w:unhideWhenUsed/>
    <w:rsid w:val="00E52165"/>
    <w:rPr>
      <w:color w:val="800080" w:themeColor="followedHyperlink"/>
      <w:u w:val="single"/>
    </w:rPr>
  </w:style>
  <w:style w:type="paragraph" w:styleId="BalloonText">
    <w:name w:val="Balloon Text"/>
    <w:basedOn w:val="Normal"/>
    <w:link w:val="BalloonTextChar"/>
    <w:uiPriority w:val="99"/>
    <w:semiHidden/>
    <w:unhideWhenUsed/>
    <w:rsid w:val="000E0F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F05"/>
    <w:rPr>
      <w:rFonts w:ascii="Segoe UI" w:eastAsia="Times New Roman" w:hAnsi="Segoe UI" w:cs="Segoe UI"/>
      <w:sz w:val="18"/>
      <w:szCs w:val="18"/>
    </w:rPr>
  </w:style>
  <w:style w:type="table" w:styleId="TableGridLight">
    <w:name w:val="Grid Table Light"/>
    <w:basedOn w:val="TableNormal"/>
    <w:uiPriority w:val="40"/>
    <w:rsid w:val="00AE3D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5C2E97"/>
    <w:rPr>
      <w:rFonts w:eastAsia="Times New Roman" w:cstheme="minorHAnsi"/>
      <w:b/>
      <w:bCs/>
      <w:color w:val="000000" w:themeColor="text1"/>
      <w:sz w:val="20"/>
      <w:szCs w:val="20"/>
    </w:rPr>
  </w:style>
  <w:style w:type="character" w:styleId="CommentReference">
    <w:name w:val="annotation reference"/>
    <w:basedOn w:val="DefaultParagraphFont"/>
    <w:uiPriority w:val="99"/>
    <w:semiHidden/>
    <w:unhideWhenUsed/>
    <w:rsid w:val="00B84E46"/>
    <w:rPr>
      <w:sz w:val="16"/>
      <w:szCs w:val="16"/>
    </w:rPr>
  </w:style>
  <w:style w:type="paragraph" w:styleId="CommentText">
    <w:name w:val="annotation text"/>
    <w:basedOn w:val="Normal"/>
    <w:link w:val="CommentTextChar"/>
    <w:uiPriority w:val="99"/>
    <w:semiHidden/>
    <w:unhideWhenUsed/>
    <w:rsid w:val="00B84E46"/>
    <w:rPr>
      <w:szCs w:val="20"/>
    </w:rPr>
  </w:style>
  <w:style w:type="character" w:customStyle="1" w:styleId="CommentTextChar">
    <w:name w:val="Comment Text Char"/>
    <w:basedOn w:val="DefaultParagraphFont"/>
    <w:link w:val="CommentText"/>
    <w:uiPriority w:val="99"/>
    <w:semiHidden/>
    <w:rsid w:val="00B84E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4E46"/>
    <w:rPr>
      <w:b/>
      <w:bCs/>
    </w:rPr>
  </w:style>
  <w:style w:type="character" w:customStyle="1" w:styleId="CommentSubjectChar">
    <w:name w:val="Comment Subject Char"/>
    <w:basedOn w:val="CommentTextChar"/>
    <w:link w:val="CommentSubject"/>
    <w:uiPriority w:val="99"/>
    <w:semiHidden/>
    <w:rsid w:val="00B84E46"/>
    <w:rPr>
      <w:rFonts w:ascii="Times New Roman" w:eastAsia="Times New Roman" w:hAnsi="Times New Roman" w:cs="Times New Roman"/>
      <w:b/>
      <w:bCs/>
      <w:sz w:val="20"/>
      <w:szCs w:val="20"/>
    </w:rPr>
  </w:style>
  <w:style w:type="paragraph" w:styleId="Revision">
    <w:name w:val="Revision"/>
    <w:hidden/>
    <w:uiPriority w:val="99"/>
    <w:semiHidden/>
    <w:rsid w:val="00704180"/>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E5D1B"/>
    <w:rPr>
      <w:color w:val="605E5C"/>
      <w:shd w:val="clear" w:color="auto" w:fill="E1DFDD"/>
    </w:rPr>
  </w:style>
  <w:style w:type="paragraph" w:styleId="NoSpacing">
    <w:name w:val="No Spacing"/>
    <w:uiPriority w:val="1"/>
    <w:qFormat/>
    <w:rsid w:val="00406708"/>
    <w:pPr>
      <w:pBdr>
        <w:top w:val="nil"/>
        <w:left w:val="nil"/>
        <w:bottom w:val="nil"/>
        <w:right w:val="nil"/>
        <w:between w:val="nil"/>
      </w:pBdr>
    </w:pPr>
    <w:rPr>
      <w:rFonts w:ascii="Arial" w:eastAsia="Arial" w:hAnsi="Arial" w:cs="Arial"/>
      <w:color w:val="000000"/>
      <w:lang w:val="en" w:eastAsia="zh-CN"/>
    </w:rPr>
  </w:style>
  <w:style w:type="paragraph" w:styleId="Caption">
    <w:name w:val="caption"/>
    <w:basedOn w:val="Normal"/>
    <w:next w:val="Normal"/>
    <w:uiPriority w:val="35"/>
    <w:unhideWhenUsed/>
    <w:qFormat/>
    <w:rsid w:val="00E1386C"/>
    <w:pPr>
      <w:spacing w:after="200"/>
    </w:pPr>
    <w:rPr>
      <w:i/>
      <w:iCs/>
      <w:color w:val="1F497D" w:themeColor="text2"/>
      <w:sz w:val="18"/>
      <w:szCs w:val="18"/>
    </w:rPr>
  </w:style>
  <w:style w:type="character" w:customStyle="1" w:styleId="Heading1Char">
    <w:name w:val="Heading 1 Char"/>
    <w:basedOn w:val="DefaultParagraphFont"/>
    <w:link w:val="Heading1"/>
    <w:uiPriority w:val="9"/>
    <w:rsid w:val="005C2E97"/>
    <w:rPr>
      <w:rFonts w:eastAsia="Times New Roman" w:cstheme="minorHAnsi"/>
      <w:b/>
      <w:bCs/>
      <w:color w:val="000000" w:themeColor="text1"/>
      <w:sz w:val="28"/>
      <w:szCs w:val="28"/>
    </w:rPr>
  </w:style>
  <w:style w:type="character" w:customStyle="1" w:styleId="xgrame">
    <w:name w:val="x_grame"/>
    <w:basedOn w:val="DefaultParagraphFont"/>
    <w:rsid w:val="0098391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DE20DB"/>
    <w:rPr>
      <w:color w:val="808080"/>
    </w:rPr>
  </w:style>
  <w:style w:type="table" w:customStyle="1" w:styleId="TableGridLight1">
    <w:name w:val="Table Grid Light1"/>
    <w:basedOn w:val="TableNormal"/>
    <w:uiPriority w:val="40"/>
    <w:rsid w:val="00D7292C"/>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034824"/>
    <w:rPr>
      <w:szCs w:val="20"/>
    </w:rPr>
  </w:style>
  <w:style w:type="character" w:customStyle="1" w:styleId="FootnoteTextChar">
    <w:name w:val="Footnote Text Char"/>
    <w:basedOn w:val="DefaultParagraphFont"/>
    <w:link w:val="FootnoteText"/>
    <w:uiPriority w:val="99"/>
    <w:semiHidden/>
    <w:rsid w:val="00034824"/>
    <w:rPr>
      <w:rFonts w:eastAsia="Times New Roman" w:cs="Times New Roman"/>
    </w:rPr>
  </w:style>
  <w:style w:type="character" w:styleId="FootnoteReference">
    <w:name w:val="footnote reference"/>
    <w:basedOn w:val="DefaultParagraphFont"/>
    <w:uiPriority w:val="99"/>
    <w:semiHidden/>
    <w:unhideWhenUsed/>
    <w:rsid w:val="00034824"/>
    <w:rPr>
      <w:vertAlign w:val="superscript"/>
    </w:rPr>
  </w:style>
  <w:style w:type="character" w:styleId="Emphasis">
    <w:name w:val="Emphasis"/>
    <w:basedOn w:val="DefaultParagraphFont"/>
    <w:uiPriority w:val="20"/>
    <w:qFormat/>
    <w:rsid w:val="003F5CEF"/>
    <w:rPr>
      <w:i/>
      <w:iCs/>
    </w:rPr>
  </w:style>
  <w:style w:type="character" w:styleId="Strong">
    <w:name w:val="Strong"/>
    <w:basedOn w:val="DefaultParagraphFont"/>
    <w:uiPriority w:val="22"/>
    <w:qFormat/>
    <w:rsid w:val="00C46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overleaf.com/" TargetMode="External"/><Relationship Id="rId18" Type="http://schemas.openxmlformats.org/officeDocument/2006/relationships/hyperlink" Target="https://policy.usc.edu/studenthandbook/" TargetMode="External"/><Relationship Id="rId26" Type="http://schemas.openxmlformats.org/officeDocument/2006/relationships/hyperlink" Target="mailto:osasfrontdesk@usc.edu" TargetMode="External"/><Relationship Id="rId39" Type="http://schemas.openxmlformats.org/officeDocument/2006/relationships/hyperlink" Target="https://dps.usc.edu/" TargetMode="External"/><Relationship Id="rId21" Type="http://schemas.openxmlformats.org/officeDocument/2006/relationships/hyperlink" Target="https://policy.usc.edu/research-and-scholarship-misconduct/" TargetMode="External"/><Relationship Id="rId34" Type="http://schemas.openxmlformats.org/officeDocument/2006/relationships/hyperlink" Target="https://report.usc.edu/" TargetMode="External"/><Relationship Id="rId42" Type="http://schemas.openxmlformats.org/officeDocument/2006/relationships/hyperlink" Target="mailto:otfp@med.usc.edu"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n.wikipedia.org/wiki/Hallucination_(artificial_intelligence)" TargetMode="External"/><Relationship Id="rId29" Type="http://schemas.openxmlformats.org/officeDocument/2006/relationships/hyperlink" Target="https://financialaid.usc.edu/graduate-professional-financial-aid/admitted-and-continuing-students/eligi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osas.usc.edu/" TargetMode="External"/><Relationship Id="rId32" Type="http://schemas.openxmlformats.org/officeDocument/2006/relationships/hyperlink" Target="https://sites.usc.edu/clientservices/" TargetMode="External"/><Relationship Id="rId37" Type="http://schemas.openxmlformats.org/officeDocument/2006/relationships/hyperlink" Target="http://diversity.usc.edu/" TargetMode="External"/><Relationship Id="rId40" Type="http://schemas.openxmlformats.org/officeDocument/2006/relationships/hyperlink" Target="http://ombuds.usc.edu/"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libguides.usc.edu/generative-AI" TargetMode="External"/><Relationship Id="rId23" Type="http://schemas.openxmlformats.org/officeDocument/2006/relationships/hyperlink" Target="https://policy.usc.edu/studenthandbook/" TargetMode="External"/><Relationship Id="rId28" Type="http://schemas.openxmlformats.org/officeDocument/2006/relationships/hyperlink" Target="https://financialaid.usc.edu/help-contact/" TargetMode="External"/><Relationship Id="rId36" Type="http://schemas.openxmlformats.org/officeDocument/2006/relationships/hyperlink" Target="http://campussupport.usc.edu/" TargetMode="External"/><Relationship Id="rId10" Type="http://schemas.openxmlformats.org/officeDocument/2006/relationships/endnotes" Target="endnotes.xml"/><Relationship Id="rId19" Type="http://schemas.openxmlformats.org/officeDocument/2006/relationships/hyperlink" Target="https://policy.usc.edu/studenthandbook/" TargetMode="External"/><Relationship Id="rId31" Type="http://schemas.openxmlformats.org/officeDocument/2006/relationships/hyperlink" Target="http://988lifeline.org/"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y.usc.edu/studenthandbook/" TargetMode="External"/><Relationship Id="rId22" Type="http://schemas.openxmlformats.org/officeDocument/2006/relationships/hyperlink" Target="https://policy.usc.edu/studenthandbook/" TargetMode="External"/><Relationship Id="rId27" Type="http://schemas.openxmlformats.org/officeDocument/2006/relationships/hyperlink" Target="https://financialaid.usc.edu/" TargetMode="External"/><Relationship Id="rId30" Type="http://schemas.openxmlformats.org/officeDocument/2006/relationships/hyperlink" Target="https://sites.usc.edu/counselingandmentalhealth/" TargetMode="External"/><Relationship Id="rId35" Type="http://schemas.openxmlformats.org/officeDocument/2006/relationships/hyperlink" Target="http://osas.usc.edu/"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jdeshmuk@usc.edu" TargetMode="External"/><Relationship Id="rId17" Type="http://schemas.openxmlformats.org/officeDocument/2006/relationships/hyperlink" Target="http://www.usc.edu/soc" TargetMode="External"/><Relationship Id="rId25" Type="http://schemas.openxmlformats.org/officeDocument/2006/relationships/hyperlink" Target="http://osas.usc.edu/" TargetMode="External"/><Relationship Id="rId33" Type="http://schemas.openxmlformats.org/officeDocument/2006/relationships/hyperlink" Target="http://eeotix.usc.edu/" TargetMode="External"/><Relationship Id="rId38" Type="http://schemas.openxmlformats.org/officeDocument/2006/relationships/hyperlink" Target="https://emergency.usc.edu/" TargetMode="External"/><Relationship Id="rId46" Type="http://schemas.openxmlformats.org/officeDocument/2006/relationships/fontTable" Target="fontTable.xml"/><Relationship Id="rId20" Type="http://schemas.openxmlformats.org/officeDocument/2006/relationships/hyperlink" Target="https://academicintegrity.usc.edu/" TargetMode="External"/><Relationship Id="rId41" Type="http://schemas.openxmlformats.org/officeDocument/2006/relationships/hyperlink" Target="http://chan.usc.edu/patient-care/faculty-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445f1c-101c-4b54-96cc-8da53beffb6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D32CEA297E6A4C818C2771C5552513" ma:contentTypeVersion="18" ma:contentTypeDescription="Create a new document." ma:contentTypeScope="" ma:versionID="5980f4d0ac63ab2bde5bcf002657db94">
  <xsd:schema xmlns:xsd="http://www.w3.org/2001/XMLSchema" xmlns:xs="http://www.w3.org/2001/XMLSchema" xmlns:p="http://schemas.microsoft.com/office/2006/metadata/properties" xmlns:ns3="be445f1c-101c-4b54-96cc-8da53beffb65" xmlns:ns4="f50b2857-cc1d-4d21-9108-b4445a853783" targetNamespace="http://schemas.microsoft.com/office/2006/metadata/properties" ma:root="true" ma:fieldsID="1841cc11b6851967d4a078282012f06e" ns3:_="" ns4:_="">
    <xsd:import namespace="be445f1c-101c-4b54-96cc-8da53beffb65"/>
    <xsd:import namespace="f50b2857-cc1d-4d21-9108-b4445a85378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45f1c-101c-4b54-96cc-8da53beffb6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0b2857-cc1d-4d21-9108-b4445a853783"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Vp6H+eC9fl/2qlts2Htys9M9g==">CgMxLjAyCmlkLjMwajB6bGwyCWlkLmdqZGd4czIKaWQuMWZvYjl0ZTIKaWQuM3pueXNoNzIQa2l4LmJ6aHZ5MGloM2p5YjIQa2l4Lm12Ym9jY2dlamQ1NDIKaWQuM2R5NnZrbTIKaWQuMXQzaDVzZjIJaC40ZDM0b2c4MgloLjJzOGV5bzEyCmlkLjJzOGV5bzEyCmlkLjJqeHN4cWgyCmlkLjE3ZHA4dnUyCmlkLjNyZGNyam4yCWlkLnozMzd5YTIKaWQuNGQzNG9nODIKaWQuMjZpbjFyZzIJaWQubG54Yno5MgppZC4xa3N2NHV2MgppZC4zNW5rdW4yMgppZC40NHNpbmlvMgloLjJqeHN4cWg4AGooChRzdWdnZXN0LndldHpybTJ2ZmN1dBIQRGlhbmEgRGltYXBpbmRhbmooChRzdWdnZXN0LjhqbWVubjhzaW8wchIQRGlhbmEgRGltYXBpbmRhbmooChRzdWdnZXN0Lnl1Zzh3ZTNtajRzbhIQRGlhbmEgRGltYXBpbmRhbmooChRzdWdnZXN0LnVtdnhpNjVoaGtweBIQRGlhbmEgRGltYXBpbmRhbmooChRzdWdnZXN0LmNnazhyNGp2bml4bxIQRGlhbmEgRGltYXBpbmRhbmooChRzdWdnZXN0LnFuenVmanF3anppbBIQRGlhbmEgRGltYXBpbmRhbmooChRzdWdnZXN0LjIzZ25wc2RtczJvNhIQRGlhbmEgRGltYXBpbmRhbmooChRzdWdnZXN0LmFibWh4dWNnNThucxIQRGlhbmEgRGltYXBpbmRhbmooChRzdWdnZXN0LmV6ZzJtZjdjbWV5chIQRGlhbmEgRGltYXBpbmRhbmooChRzdWdnZXN0Ljl0ZnFva3piNmFxNxIQRGlhbmEgRGltYXBpbmRhbmooChRzdWdnZXN0LmQyNmpjNjgwZXNzYxIQRGlhbmEgRGltYXBpbmRhbmooChRzdWdnZXN0Lms5cWt1ZnIzZmd1dhIQRGlhbmEgRGltYXBpbmRhbmooChRzdWdnZXN0Lm96aTM3ZHFienY3cxIQRGlhbmEgRGltYXBpbmRhbmooChRzdWdnZXN0LjYwa3cwYXplbDJkchIQRGlhbmEgRGltYXBpbmRhbmooChRzdWdnZXN0LmptcHp1Z3NoYjhvYxIQRGlhbmEgRGltYXBpbmRhbmooChRzdWdnZXN0LmZhZ3JpNHJndXQ0YRIQRGlhbmEgRGltYXBpbmRhbmooChRzdWdnZXN0Ljdpc3psbnd4cWUzaBIQRGlhbmEgRGltYXBpbmRhbmooChRzdWdnZXN0LmFzaGpibTR1NWIxMBIQRGlhbmEgRGltYXBpbmRhbmooChRzdWdnZXN0LnBjOXppY3l1ZnZraxIQRGlhbmEgRGltYXBpbmRhbmooChRzdWdnZXN0Lm5ndm1jbXg0Z3J0dhIQRGlhbmEgRGltYXBpbmRhbmooChRzdWdnZXN0LmpwOGJzNXBoc3R5eRIQRGlhbmEgRGltYXBpbmRhbmooChRzdWdnZXN0LmMxc29pdzFmaDZoOBIQRGlhbmEgRGltYXBpbmRhbmooChRzdWdnZXN0LjJxYnAwcHJuMHRjaBIQRGlhbmEgRGltYXBpbmRhbmonChNzdWdnZXN0LmNicHM5ZDloOW14EhBEaWFuYSBEaW1hcGluZGFuaigKFHN1Z2dlc3QuMjdwcWR6eDVmMHoxEhBEaWFuYSBEaW1hcGluZGFuaigKFHN1Z2dlc3Quc2x2d2dhYTdzM3diEhBEaWFuYSBEaW1hcGluZGFuaigKFHN1Z2dlc3QuYmdmdjQ3bXFkbGl2EhBEaWFuYSBEaW1hcGluZGFuaigKFHN1Z2dlc3QuOG9ycG51czRsMWg5EhBEaWFuYSBEaW1hcGluZGFuaicKE3N1Z2dlc3QubXp1aGtsNzZ1eDMSEERpYW5hIERpbWFwaW5kYW5qKAoUc3VnZ2VzdC5nd2x0dXF4enZjbmcSEERpYW5hIERpbWFwaW5kYW5qKAoUc3VnZ2VzdC4xMjdjcndydmd2N24SEERpYW5hIERpbWFwaW5kYW5qKAoUc3VnZ2VzdC43MTRuZWpvZXYxMjUSEERpYW5hIERpbWFwaW5kYW5qKAoUc3VnZ2VzdC5kbDFkbjA1cDc2b2gSEERpYW5hIERpbWFwaW5kYW5qKAoUc3VnZ2VzdC5vaWIycDZyZnJjcXUSEERpYW5hIERpbWFwaW5kYW5qKAoUc3VnZ2VzdC5iODh3b2Q5aGFyb2sSEERpYW5hIERpbWFwaW5kYW5qKAoUc3VnZ2VzdC5vbWMzdTdjYnlxeW0SEERpYW5hIERpbWFwaW5kYW5qKAoUc3VnZ2VzdC5ycTJycDBnaWptaWUSEERpYW5hIERpbWFwaW5kYW5qKAoUc3VnZ2VzdC5ucTlsdWQ1MGMycjgSEERpYW5hIERpbWFwaW5kYW5qKAoUc3VnZ2VzdC53cjlmYmpnaWM3MmgSEERpYW5hIERpbWFwaW5kYW5qKAoUc3VnZ2VzdC5hdHB4YjhlcDZzemgSEERpYW5hIERpbWFwaW5kYW5qKAoUc3VnZ2VzdC4zbzN3ZGliaXBvczISEERpYW5hIERpbWFwaW5kYW5qKAoUc3VnZ2VzdC5yb2wwbHdobnY5cHQSEERpYW5hIERpbWFwaW5kYW5qKAoUc3VnZ2VzdC5rbGhjamhpYW5haW8SEERpYW5hIERpbWFwaW5kYW5qKAoUc3VnZ2VzdC52NGQxNGV2OXN4OTYSEERpYW5hIERpbWFwaW5kYW5qJwoTc3VnZ2VzdC52cmpqeXBwbGo2MRIQRGlhbmEgRGltYXBpbmRhbmooChRzdWdnZXN0LnY4dHJ3ajdteHdvZhIQRGlhbmEgRGltYXBpbmRhbmooChRzdWdnZXN0Ljg5bW82cGdnaWIybxIQRGlhbmEgRGltYXBpbmRhbmooChRzdWdnZXN0Lmw2ZmVtbW05dzY1ORIQRGlhbmEgRGltYXBpbmRhbmooChRzdWdnZXN0LjZ3bWUwMjZkbjA1cBIQRGlhbmEgRGltYXBpbmRhbmooChRzdWdnZXN0LjF5cmRtcnBncmpqaBIQRGlhbmEgRGltYXBpbmRhbmooChRzdWdnZXN0Lm5qbHliYjhwMzlkaBIQRGlhbmEgRGltYXBpbmRhbmonChNzdWdnZXN0LnE5dHh5cmJnNzdsEhBEaWFuYSBEaW1hcGluZGFuaigKFHN1Z2dlc3QuNzQ3ZjljYnR5OXplEhBEaWFuYSBEaW1hcGluZGFuaicKE3N1Z2dlc3QudnRtZzBhejc4aG4SEERpYW5hIERpbWFwaW5kYW5qKAoUc3VnZ2VzdC55bW11bzBqYnJ3YnISEERpYW5hIERpbWFwaW5kYW5yITE2ekNwVUgtbHZWeEpSVF8xSy1uQy1oQ255VkRHTm1uQw==</go:docsCustomData>
</go:gDocsCustomXmlDataStorage>
</file>

<file path=customXml/itemProps1.xml><?xml version="1.0" encoding="utf-8"?>
<ds:datastoreItem xmlns:ds="http://schemas.openxmlformats.org/officeDocument/2006/customXml" ds:itemID="{BDDBD8CF-FDD6-441A-872C-7DA8461509A5}">
  <ds:schemaRefs>
    <ds:schemaRef ds:uri="http://schemas.microsoft.com/office/2006/metadata/properties"/>
    <ds:schemaRef ds:uri="http://schemas.microsoft.com/office/infopath/2007/PartnerControls"/>
    <ds:schemaRef ds:uri="be445f1c-101c-4b54-96cc-8da53beffb65"/>
  </ds:schemaRefs>
</ds:datastoreItem>
</file>

<file path=customXml/itemProps2.xml><?xml version="1.0" encoding="utf-8"?>
<ds:datastoreItem xmlns:ds="http://schemas.openxmlformats.org/officeDocument/2006/customXml" ds:itemID="{59E43C8E-8C6C-48A4-9CDE-ED20DC525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445f1c-101c-4b54-96cc-8da53beffb65"/>
    <ds:schemaRef ds:uri="f50b2857-cc1d-4d21-9108-b4445a853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6CB331-299E-446F-9697-88FC8BCB3666}">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jdemarti@usc.edu</dc:creator>
  <cp:lastModifiedBy>Jyo Deshmukh</cp:lastModifiedBy>
  <cp:revision>5</cp:revision>
  <dcterms:created xsi:type="dcterms:W3CDTF">2025-03-06T19:15:00Z</dcterms:created>
  <dcterms:modified xsi:type="dcterms:W3CDTF">2026-01-10T20:33:00Z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0x01010037D32CEA297E6A4C818C2771C5552513</vt:lpwstr>
  </property>
</Properties>
</file>