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5678" w14:textId="49A9135B" w:rsidR="00A64BAD" w:rsidRPr="00507A17" w:rsidRDefault="00507A17" w:rsidP="00F03F58">
      <w:pPr>
        <w:outlineLvl w:val="0"/>
        <w:rPr>
          <w:b/>
        </w:rPr>
      </w:pPr>
      <w:r w:rsidRPr="00507A17">
        <w:rPr>
          <w:b/>
        </w:rPr>
        <w:t xml:space="preserve">CS3070 – </w:t>
      </w:r>
      <w:r w:rsidR="00094DE1">
        <w:rPr>
          <w:b/>
        </w:rPr>
        <w:t>Exploration</w:t>
      </w:r>
      <w:r w:rsidR="00094DE1" w:rsidRPr="00507A17">
        <w:rPr>
          <w:b/>
        </w:rPr>
        <w:t xml:space="preserve"> </w:t>
      </w:r>
      <w:r w:rsidR="00011714">
        <w:rPr>
          <w:b/>
        </w:rPr>
        <w:t>3</w:t>
      </w:r>
      <w:r w:rsidR="00D40703">
        <w:rPr>
          <w:b/>
        </w:rPr>
        <w:t xml:space="preserve">  -- </w:t>
      </w:r>
      <w:r w:rsidR="00546A61">
        <w:rPr>
          <w:b/>
        </w:rPr>
        <w:t>Concurrency Control</w:t>
      </w:r>
    </w:p>
    <w:p w14:paraId="38095BB0" w14:textId="1E8E2C4B" w:rsidR="00BC4725" w:rsidRDefault="00011714" w:rsidP="00BC4725">
      <w:r>
        <w:t xml:space="preserve">Summer </w:t>
      </w:r>
      <w:r w:rsidR="00BC4725">
        <w:t>2025</w:t>
      </w:r>
    </w:p>
    <w:p w14:paraId="4155C25A" w14:textId="77777777" w:rsidR="00EE2C8C" w:rsidRDefault="00EE2C8C"/>
    <w:p w14:paraId="7C7274A3" w14:textId="4619F66A" w:rsidR="00A15A33" w:rsidRPr="00A15A33" w:rsidRDefault="00A15A33" w:rsidP="000178CC">
      <w:pPr>
        <w:spacing w:before="120"/>
        <w:rPr>
          <w:b/>
        </w:rPr>
      </w:pPr>
      <w:r w:rsidRPr="00A15A33">
        <w:rPr>
          <w:b/>
        </w:rPr>
        <w:t>Resources</w:t>
      </w:r>
    </w:p>
    <w:p w14:paraId="18497C5F" w14:textId="443C1C24" w:rsidR="00477AC1" w:rsidRDefault="00467F45" w:rsidP="00477AC1">
      <w:pPr>
        <w:pStyle w:val="p2"/>
        <w:spacing w:before="120"/>
        <w:ind w:left="360"/>
      </w:pPr>
      <w:r>
        <w:rPr>
          <w:i/>
        </w:rPr>
        <w:t xml:space="preserve">The </w:t>
      </w:r>
      <w:r w:rsidR="00477AC1">
        <w:rPr>
          <w:i/>
        </w:rPr>
        <w:t>Art of OS online</w:t>
      </w:r>
      <w:r w:rsidR="00477AC1">
        <w:t xml:space="preserve">  </w:t>
      </w:r>
      <w:hyperlink r:id="rId5" w:history="1">
        <w:r w:rsidR="00477AC1" w:rsidRPr="00B1002F">
          <w:rPr>
            <w:rStyle w:val="Hyperlink"/>
          </w:rPr>
          <w:t>Module 3</w:t>
        </w:r>
      </w:hyperlink>
    </w:p>
    <w:p w14:paraId="586BC86B" w14:textId="04C46331" w:rsidR="00BA3AC9" w:rsidRDefault="00477AC1" w:rsidP="00BA3AC9">
      <w:pPr>
        <w:pStyle w:val="p2"/>
        <w:spacing w:before="120"/>
        <w:ind w:left="360" w:right="-90"/>
        <w:outlineLvl w:val="0"/>
        <w:rPr>
          <w:rFonts w:ascii="Cambria" w:hAnsi="Cambria"/>
        </w:rPr>
      </w:pPr>
      <w:r>
        <w:rPr>
          <w:i/>
        </w:rPr>
        <w:t>A&amp;D</w:t>
      </w:r>
      <w:r>
        <w:t xml:space="preserve"> </w:t>
      </w:r>
      <w:r w:rsidR="00BA3AC9" w:rsidRPr="006E34DC">
        <w:rPr>
          <w:rFonts w:ascii="Cambria" w:hAnsi="Cambria"/>
        </w:rPr>
        <w:t xml:space="preserve">Ch </w:t>
      </w:r>
      <w:r w:rsidR="00BA3AC9">
        <w:rPr>
          <w:rFonts w:ascii="Cambria" w:hAnsi="Cambria"/>
        </w:rPr>
        <w:t xml:space="preserve">5, especially §5.0-1 &amp; §5.8 </w:t>
      </w:r>
      <w:r w:rsidR="00A23EE5">
        <w:rPr>
          <w:rFonts w:ascii="Cambria" w:hAnsi="Cambria"/>
        </w:rPr>
        <w:t xml:space="preserve"> </w:t>
      </w:r>
      <w:r w:rsidR="00BA3AC9" w:rsidRPr="00A23EE5">
        <w:rPr>
          <w:rFonts w:ascii="Cambria" w:hAnsi="Cambria"/>
          <w:sz w:val="16"/>
          <w:szCs w:val="16"/>
        </w:rPr>
        <w:t>(concepts around semaphores)</w:t>
      </w:r>
    </w:p>
    <w:p w14:paraId="39F4871D" w14:textId="3443D262" w:rsidR="00BA3AC9" w:rsidRDefault="00477AC1" w:rsidP="00BA3AC9">
      <w:pPr>
        <w:pStyle w:val="p2"/>
        <w:spacing w:before="120"/>
        <w:ind w:left="360" w:right="-90"/>
        <w:outlineLvl w:val="0"/>
        <w:rPr>
          <w:rFonts w:ascii="Cambria" w:hAnsi="Cambria"/>
        </w:rPr>
      </w:pPr>
      <w:r>
        <w:rPr>
          <w:i/>
        </w:rPr>
        <w:t>A&amp;D</w:t>
      </w:r>
      <w:r>
        <w:t xml:space="preserve"> </w:t>
      </w:r>
      <w:r w:rsidR="00BA3AC9">
        <w:rPr>
          <w:rFonts w:ascii="Cambria" w:hAnsi="Cambria"/>
        </w:rPr>
        <w:t>Ch 6, especially §6.5</w:t>
      </w:r>
      <w:r w:rsidR="00A23EE5">
        <w:rPr>
          <w:rFonts w:ascii="Cambria" w:hAnsi="Cambria"/>
        </w:rPr>
        <w:t xml:space="preserve"> </w:t>
      </w:r>
      <w:r w:rsidR="00BA3AC9">
        <w:rPr>
          <w:rFonts w:ascii="Cambria" w:hAnsi="Cambria"/>
        </w:rPr>
        <w:t xml:space="preserve"> </w:t>
      </w:r>
      <w:r w:rsidR="00BA3AC9" w:rsidRPr="00A23EE5">
        <w:rPr>
          <w:rFonts w:ascii="Cambria" w:hAnsi="Cambria"/>
          <w:sz w:val="16"/>
          <w:szCs w:val="16"/>
        </w:rPr>
        <w:t>(deadlocks)</w:t>
      </w:r>
    </w:p>
    <w:p w14:paraId="068AADA0" w14:textId="458F7EB0" w:rsidR="00477AC1" w:rsidRDefault="00703A8B" w:rsidP="00477AC1">
      <w:pPr>
        <w:pStyle w:val="p2"/>
        <w:tabs>
          <w:tab w:val="left" w:pos="720"/>
          <w:tab w:val="left" w:pos="1440"/>
          <w:tab w:val="left" w:pos="2160"/>
          <w:tab w:val="left" w:pos="2880"/>
          <w:tab w:val="left" w:pos="5613"/>
        </w:tabs>
        <w:spacing w:before="120"/>
        <w:ind w:left="360" w:right="-90"/>
        <w:rPr>
          <w:rFonts w:ascii="Cambria" w:hAnsi="Cambria"/>
        </w:rPr>
      </w:pPr>
      <w:r>
        <w:rPr>
          <w:rFonts w:ascii="Cambria" w:hAnsi="Cambria"/>
          <w:iCs/>
        </w:rPr>
        <w:t>R</w:t>
      </w:r>
      <w:r w:rsidRPr="00CE2C3B">
        <w:rPr>
          <w:rFonts w:ascii="Cambria" w:hAnsi="Cambria"/>
          <w:iCs/>
        </w:rPr>
        <w:t>esource</w:t>
      </w:r>
      <w:r>
        <w:rPr>
          <w:rFonts w:ascii="Cambria" w:hAnsi="Cambria"/>
          <w:iCs/>
        </w:rPr>
        <w:t xml:space="preserve">s/ </w:t>
      </w:r>
      <w:r w:rsidR="00477AC1" w:rsidRPr="00703A8B">
        <w:rPr>
          <w:rFonts w:ascii="Cambria" w:hAnsi="Cambria"/>
          <w:i/>
        </w:rPr>
        <w:t>Dijkstra-1965.pdf</w:t>
      </w:r>
      <w:r w:rsidR="00A23EE5">
        <w:rPr>
          <w:rStyle w:val="Hyperlink"/>
          <w:rFonts w:ascii="Cambria" w:hAnsi="Cambria"/>
          <w:i/>
        </w:rPr>
        <w:t xml:space="preserve"> </w:t>
      </w:r>
      <w:r w:rsidR="00477AC1">
        <w:rPr>
          <w:rFonts w:ascii="Cambria" w:hAnsi="Cambria"/>
        </w:rPr>
        <w:t xml:space="preserve"> </w:t>
      </w:r>
      <w:r w:rsidR="00477AC1" w:rsidRPr="00A23EE5">
        <w:rPr>
          <w:rFonts w:ascii="Cambria" w:hAnsi="Cambria"/>
          <w:sz w:val="16"/>
          <w:szCs w:val="16"/>
        </w:rPr>
        <w:t>(original solution to the critical section problem)</w:t>
      </w:r>
    </w:p>
    <w:p w14:paraId="74F03FFE" w14:textId="5062FCC7" w:rsidR="00BA3AC9" w:rsidRPr="006E34DC" w:rsidRDefault="00BA3AC9" w:rsidP="00BA3AC9">
      <w:pPr>
        <w:pStyle w:val="p2"/>
        <w:spacing w:before="120"/>
        <w:ind w:left="360" w:right="-90"/>
        <w:rPr>
          <w:rFonts w:ascii="Cambria" w:hAnsi="Cambria"/>
        </w:rPr>
      </w:pPr>
      <w:hyperlink r:id="rId6" w:history="1">
        <w:r w:rsidRPr="00946342">
          <w:rPr>
            <w:rStyle w:val="Hyperlink"/>
            <w:rFonts w:ascii="Cambria" w:hAnsi="Cambria"/>
            <w:bCs/>
            <w:i/>
          </w:rPr>
          <w:t>Parallel Computing and the OS</w:t>
        </w:r>
      </w:hyperlink>
      <w:r>
        <w:rPr>
          <w:rFonts w:ascii="Cambria" w:hAnsi="Cambria"/>
          <w:b/>
          <w:bCs/>
        </w:rPr>
        <w:t xml:space="preserve"> </w:t>
      </w:r>
      <w:r w:rsidR="00A23EE5">
        <w:rPr>
          <w:rFonts w:ascii="Cambria" w:hAnsi="Cambria"/>
          <w:b/>
          <w:bCs/>
        </w:rPr>
        <w:t xml:space="preserve"> </w:t>
      </w:r>
      <w:r w:rsidRPr="00A23EE5">
        <w:rPr>
          <w:rFonts w:ascii="Cambria" w:hAnsi="Cambria"/>
          <w:bCs/>
          <w:sz w:val="16"/>
          <w:szCs w:val="16"/>
        </w:rPr>
        <w:t xml:space="preserve">(video recording of </w:t>
      </w:r>
      <w:r w:rsidRPr="00A23EE5">
        <w:rPr>
          <w:rFonts w:ascii="Cambria" w:hAnsi="Cambria"/>
          <w:sz w:val="16"/>
          <w:szCs w:val="16"/>
        </w:rPr>
        <w:t xml:space="preserve">Frans Kaashoek’s 20-min talk at the </w:t>
      </w:r>
      <w:hyperlink r:id="rId7" w:history="1">
        <w:r w:rsidRPr="00A23EE5">
          <w:rPr>
            <w:rStyle w:val="Hyperlink"/>
            <w:rFonts w:ascii="Cambria" w:hAnsi="Cambria"/>
            <w:sz w:val="16"/>
            <w:szCs w:val="16"/>
          </w:rPr>
          <w:t xml:space="preserve">SOSP </w:t>
        </w:r>
        <w:r w:rsidR="00727BC8" w:rsidRPr="00A23EE5">
          <w:rPr>
            <w:rStyle w:val="Hyperlink"/>
            <w:rFonts w:ascii="Cambria" w:hAnsi="Cambria"/>
            <w:sz w:val="16"/>
            <w:szCs w:val="16"/>
          </w:rPr>
          <w:t>H</w:t>
        </w:r>
        <w:r w:rsidRPr="00A23EE5">
          <w:rPr>
            <w:rStyle w:val="Hyperlink"/>
            <w:rFonts w:ascii="Cambria" w:hAnsi="Cambria"/>
            <w:sz w:val="16"/>
            <w:szCs w:val="16"/>
          </w:rPr>
          <w:t xml:space="preserve">istory </w:t>
        </w:r>
        <w:r w:rsidR="00727BC8" w:rsidRPr="00A23EE5">
          <w:rPr>
            <w:rStyle w:val="Hyperlink"/>
            <w:rFonts w:ascii="Cambria" w:hAnsi="Cambria"/>
            <w:sz w:val="16"/>
            <w:szCs w:val="16"/>
          </w:rPr>
          <w:t>D</w:t>
        </w:r>
        <w:r w:rsidRPr="00A23EE5">
          <w:rPr>
            <w:rStyle w:val="Hyperlink"/>
            <w:rFonts w:ascii="Cambria" w:hAnsi="Cambria"/>
            <w:sz w:val="16"/>
            <w:szCs w:val="16"/>
          </w:rPr>
          <w:t>ay 2015</w:t>
        </w:r>
      </w:hyperlink>
      <w:r w:rsidRPr="00A23EE5">
        <w:rPr>
          <w:rFonts w:ascii="Cambria" w:hAnsi="Cambria"/>
          <w:sz w:val="16"/>
          <w:szCs w:val="16"/>
        </w:rPr>
        <w:t>, accessible via on-campus network)</w:t>
      </w:r>
    </w:p>
    <w:p w14:paraId="31086C40" w14:textId="77777777" w:rsidR="002B241D" w:rsidRDefault="002B241D" w:rsidP="002B241D">
      <w:pPr>
        <w:spacing w:before="120"/>
        <w:rPr>
          <w:b/>
        </w:rPr>
      </w:pPr>
    </w:p>
    <w:p w14:paraId="2B2DA7FF" w14:textId="77777777" w:rsidR="002B241D" w:rsidRDefault="002B241D" w:rsidP="002B241D">
      <w:pPr>
        <w:spacing w:before="120"/>
        <w:rPr>
          <w:b/>
          <w:color w:val="FF0000"/>
        </w:rPr>
      </w:pPr>
      <w:r>
        <w:rPr>
          <w:b/>
          <w:color w:val="FF0000"/>
        </w:rPr>
        <w:t xml:space="preserve">INSERT </w:t>
      </w:r>
      <w:r w:rsidRPr="00354C8E">
        <w:rPr>
          <w:bCs/>
          <w:color w:val="FF0000"/>
        </w:rPr>
        <w:t>your answers after each question below.</w:t>
      </w:r>
    </w:p>
    <w:p w14:paraId="1192A5D3" w14:textId="1A9DA033" w:rsidR="002B241D" w:rsidRPr="00354C8E" w:rsidRDefault="002B241D" w:rsidP="002B241D">
      <w:pPr>
        <w:spacing w:before="120"/>
        <w:rPr>
          <w:bCs/>
          <w:color w:val="FF0000"/>
        </w:rPr>
      </w:pPr>
      <w:r w:rsidRPr="00354C8E">
        <w:rPr>
          <w:b/>
          <w:color w:val="FF0000"/>
        </w:rPr>
        <w:t>DELETE</w:t>
      </w:r>
      <w:r w:rsidRPr="00354C8E">
        <w:rPr>
          <w:bCs/>
          <w:color w:val="FF0000"/>
        </w:rPr>
        <w:t xml:space="preserve"> all front material</w:t>
      </w:r>
      <w:r w:rsidR="007A0BCF">
        <w:rPr>
          <w:bCs/>
          <w:color w:val="FF0000"/>
        </w:rPr>
        <w:t xml:space="preserve"> prior</w:t>
      </w:r>
      <w:r w:rsidRPr="00354C8E">
        <w:rPr>
          <w:bCs/>
          <w:color w:val="FF0000"/>
        </w:rPr>
        <w:t xml:space="preserve"> to this point before uploading the file to Sakai.</w:t>
      </w:r>
    </w:p>
    <w:p w14:paraId="47326603" w14:textId="77777777" w:rsidR="007A0BCF" w:rsidRDefault="007A0BCF" w:rsidP="007A0BCF">
      <w:pPr>
        <w:spacing w:before="120"/>
        <w:rPr>
          <w:b/>
          <w:color w:val="FF0000"/>
        </w:rPr>
      </w:pPr>
    </w:p>
    <w:p w14:paraId="707E090F" w14:textId="47314040" w:rsidR="007A0BCF" w:rsidRPr="00287DAB" w:rsidRDefault="007A0BCF" w:rsidP="007A0BCF">
      <w:pPr>
        <w:spacing w:before="120"/>
        <w:rPr>
          <w:b/>
          <w:color w:val="FF0000"/>
        </w:rPr>
      </w:pPr>
      <w:r w:rsidRPr="00287DAB">
        <w:rPr>
          <w:b/>
          <w:color w:val="FF0000"/>
        </w:rPr>
        <w:t>SCORE:    0.0/</w:t>
      </w:r>
      <w:r>
        <w:rPr>
          <w:b/>
          <w:color w:val="FF0000"/>
        </w:rPr>
        <w:t>51</w:t>
      </w:r>
    </w:p>
    <w:p w14:paraId="64AD54B1" w14:textId="031F23B3" w:rsidR="00A15A33" w:rsidRDefault="00A15A33" w:rsidP="000178CC">
      <w:pPr>
        <w:spacing w:before="120"/>
      </w:pPr>
      <w:r w:rsidRPr="00A15A33">
        <w:rPr>
          <w:b/>
        </w:rPr>
        <w:t>Questions</w:t>
      </w:r>
    </w:p>
    <w:p w14:paraId="16B15E2B" w14:textId="39CFBB62" w:rsidR="00285FB9" w:rsidRPr="001D31A5" w:rsidRDefault="00D76A98" w:rsidP="00C64CBA">
      <w:pPr>
        <w:pStyle w:val="p2"/>
        <w:numPr>
          <w:ilvl w:val="0"/>
          <w:numId w:val="16"/>
        </w:numPr>
        <w:tabs>
          <w:tab w:val="left" w:pos="6524"/>
        </w:tabs>
        <w:spacing w:before="120"/>
      </w:pPr>
      <w:r w:rsidRPr="001D31A5">
        <w:t xml:space="preserve">Draw a diagram showing the three possible process states and allowable transitions.  Label transitions with the events that cause them.  </w:t>
      </w:r>
      <w:r w:rsidR="004855BB">
        <w:t>Describe how</w:t>
      </w:r>
      <w:r w:rsidR="00AE5349">
        <w:t xml:space="preserve"> t</w:t>
      </w:r>
      <w:r w:rsidRPr="001D31A5">
        <w:t>he</w:t>
      </w:r>
      <w:r w:rsidR="004855BB">
        <w:t>se</w:t>
      </w:r>
      <w:r w:rsidRPr="001D31A5">
        <w:t xml:space="preserve"> event</w:t>
      </w:r>
      <w:r w:rsidR="004855BB">
        <w:t>s</w:t>
      </w:r>
      <w:r w:rsidRPr="001D31A5">
        <w:t xml:space="preserve"> </w:t>
      </w:r>
      <w:r w:rsidR="004855BB">
        <w:t>are</w:t>
      </w:r>
      <w:r w:rsidRPr="001D31A5">
        <w:t xml:space="preserve"> </w:t>
      </w:r>
      <w:r w:rsidR="003C6FD9">
        <w:t xml:space="preserve">caused by </w:t>
      </w:r>
      <w:proofErr w:type="gramStart"/>
      <w:r w:rsidR="00AE5349">
        <w:t xml:space="preserve">particular </w:t>
      </w:r>
      <w:r w:rsidRPr="001D31A5">
        <w:t>kernel</w:t>
      </w:r>
      <w:proofErr w:type="gramEnd"/>
      <w:r w:rsidRPr="001D31A5">
        <w:t xml:space="preserve"> operations</w:t>
      </w:r>
      <w:r w:rsidR="004855BB">
        <w:t>.</w:t>
      </w:r>
    </w:p>
    <w:p w14:paraId="3F3D845F" w14:textId="3228777E" w:rsidR="00D76A98" w:rsidRPr="001D31A5" w:rsidRDefault="00D76A98" w:rsidP="00C64CBA">
      <w:pPr>
        <w:pStyle w:val="p2"/>
        <w:numPr>
          <w:ilvl w:val="0"/>
          <w:numId w:val="16"/>
        </w:numPr>
        <w:tabs>
          <w:tab w:val="left" w:pos="6524"/>
        </w:tabs>
        <w:spacing w:before="120"/>
      </w:pPr>
      <w:r w:rsidRPr="001D31A5">
        <w:t xml:space="preserve">The ready list can be implemented as a one-way linked list chaining </w:t>
      </w:r>
      <w:r w:rsidR="00AE5349">
        <w:t>T</w:t>
      </w:r>
      <w:r w:rsidRPr="001D31A5">
        <w:t xml:space="preserve">CBs </w:t>
      </w:r>
      <w:r w:rsidR="00AE5349">
        <w:t xml:space="preserve">(thread control blocks) </w:t>
      </w:r>
      <w:r w:rsidRPr="001D31A5">
        <w:t xml:space="preserve">together.  The list itself is represented by a descriptor </w:t>
      </w:r>
      <w:r w:rsidR="008337BE" w:rsidRPr="001D31A5">
        <w:rPr>
          <w:rFonts w:ascii="Lucida Console" w:hAnsi="Lucida Console" w:cs="Menlo"/>
          <w:b/>
        </w:rPr>
        <w:t>RL</w:t>
      </w:r>
      <w:proofErr w:type="gramStart"/>
      <w:r w:rsidR="008337BE" w:rsidRPr="001D31A5">
        <w:rPr>
          <w:rFonts w:ascii="Lucida Console" w:hAnsi="Lucida Console" w:cs="Menlo"/>
          <w:b/>
        </w:rPr>
        <w:t>=(</w:t>
      </w:r>
      <w:proofErr w:type="gramEnd"/>
      <w:r w:rsidRPr="001D31A5">
        <w:rPr>
          <w:rFonts w:ascii="Lucida Console" w:hAnsi="Lucida Console" w:cs="Menlo"/>
          <w:b/>
        </w:rPr>
        <w:t>head, tail)</w:t>
      </w:r>
      <w:r w:rsidR="001D31A5" w:rsidRPr="001D31A5">
        <w:t xml:space="preserve">, </w:t>
      </w:r>
      <w:r w:rsidRPr="001D31A5">
        <w:t xml:space="preserve">where </w:t>
      </w:r>
      <w:proofErr w:type="spellStart"/>
      <w:proofErr w:type="gramStart"/>
      <w:r w:rsidR="003C6FD9">
        <w:rPr>
          <w:rFonts w:ascii="Lucida Console" w:hAnsi="Lucida Console" w:cs="Menlo"/>
          <w:b/>
        </w:rPr>
        <w:t>RL.h</w:t>
      </w:r>
      <w:r w:rsidRPr="001D31A5">
        <w:rPr>
          <w:rFonts w:ascii="Lucida Console" w:hAnsi="Lucida Console" w:cs="Menlo"/>
          <w:b/>
        </w:rPr>
        <w:t>ead</w:t>
      </w:r>
      <w:proofErr w:type="spellEnd"/>
      <w:proofErr w:type="gramEnd"/>
      <w:r w:rsidRPr="001D31A5">
        <w:t xml:space="preserve"> is the index of the process at the head and </w:t>
      </w:r>
      <w:proofErr w:type="spellStart"/>
      <w:proofErr w:type="gramStart"/>
      <w:r w:rsidR="003C6FD9">
        <w:rPr>
          <w:rFonts w:ascii="Lucida Console" w:hAnsi="Lucida Console" w:cs="Menlo"/>
          <w:b/>
        </w:rPr>
        <w:t>RL.t</w:t>
      </w:r>
      <w:r w:rsidRPr="001D31A5">
        <w:rPr>
          <w:rFonts w:ascii="Lucida Console" w:hAnsi="Lucida Console" w:cs="Menlo"/>
          <w:b/>
        </w:rPr>
        <w:t>ail</w:t>
      </w:r>
      <w:proofErr w:type="spellEnd"/>
      <w:proofErr w:type="gramEnd"/>
      <w:r w:rsidR="001D31A5">
        <w:t xml:space="preserve"> i</w:t>
      </w:r>
      <w:r w:rsidRPr="001D31A5">
        <w:t xml:space="preserve">s the index of the process at the tail.  </w:t>
      </w:r>
      <w:r w:rsidR="002B241D">
        <w:t>A TCB has a link field (</w:t>
      </w:r>
      <w:r w:rsidR="002B241D" w:rsidRPr="002B241D">
        <w:rPr>
          <w:rFonts w:ascii="Lucida Console" w:hAnsi="Lucida Console" w:cs="Menlo"/>
          <w:b/>
        </w:rPr>
        <w:t>TLB[</w:t>
      </w:r>
      <w:proofErr w:type="spellStart"/>
      <w:r w:rsidR="002B241D" w:rsidRPr="002B241D">
        <w:rPr>
          <w:rFonts w:ascii="Lucida Console" w:hAnsi="Lucida Console" w:cs="Menlo"/>
          <w:b/>
        </w:rPr>
        <w:t>i</w:t>
      </w:r>
      <w:proofErr w:type="spellEnd"/>
      <w:r w:rsidR="002B241D" w:rsidRPr="002B241D">
        <w:rPr>
          <w:rFonts w:ascii="Lucida Console" w:hAnsi="Lucida Console" w:cs="Menlo"/>
          <w:b/>
        </w:rPr>
        <w:t>].link)</w:t>
      </w:r>
      <w:r w:rsidR="002B241D">
        <w:t xml:space="preserve"> pointing to the next process after it in the queue.  </w:t>
      </w:r>
      <w:r w:rsidRPr="001D31A5">
        <w:t>Draw a diagram of a ready list containing three processes</w:t>
      </w:r>
      <w:r w:rsidR="00B06764" w:rsidRPr="001D31A5">
        <w:t xml:space="preserve"> waiting while a fourth is running on the CPU</w:t>
      </w:r>
      <w:r w:rsidRPr="001D31A5">
        <w:t xml:space="preserve">.  </w:t>
      </w:r>
      <w:r w:rsidR="00902F6D" w:rsidRPr="001D31A5">
        <w:t xml:space="preserve">With a before-after diagram, show what changes a context switch makes to </w:t>
      </w:r>
      <w:r w:rsidR="00B06764" w:rsidRPr="001D31A5">
        <w:t>this configuration</w:t>
      </w:r>
      <w:r w:rsidR="00902F6D" w:rsidRPr="001D31A5">
        <w:t>.</w:t>
      </w:r>
    </w:p>
    <w:p w14:paraId="341CF0BB" w14:textId="1D063643" w:rsidR="001770AC" w:rsidRPr="001D31A5" w:rsidRDefault="00902F6D" w:rsidP="00C64CBA">
      <w:pPr>
        <w:pStyle w:val="p2"/>
        <w:numPr>
          <w:ilvl w:val="0"/>
          <w:numId w:val="16"/>
        </w:numPr>
        <w:tabs>
          <w:tab w:val="left" w:pos="6524"/>
        </w:tabs>
        <w:spacing w:before="120"/>
      </w:pPr>
      <w:r w:rsidRPr="001D31A5">
        <w:t>Suppose that we want 2 or more CPUs to do context switching off a common ready list.  Show that a race condition is possible and give an example of a system error that might result.  How can this be prevented?</w:t>
      </w:r>
    </w:p>
    <w:p w14:paraId="29632AAF" w14:textId="6533D3EE" w:rsidR="003C722D" w:rsidRPr="003C722D" w:rsidRDefault="003449F3" w:rsidP="00C64CBA">
      <w:pPr>
        <w:pStyle w:val="p2"/>
        <w:numPr>
          <w:ilvl w:val="0"/>
          <w:numId w:val="16"/>
        </w:numPr>
        <w:tabs>
          <w:tab w:val="left" w:pos="6524"/>
        </w:tabs>
        <w:spacing w:before="120"/>
      </w:pPr>
      <w:r w:rsidRPr="001D31A5">
        <w:t xml:space="preserve">The mutual exclusion locking protocol uses a semaphore </w:t>
      </w:r>
      <w:r w:rsidRPr="001D31A5">
        <w:rPr>
          <w:rFonts w:ascii="Lucida Console" w:hAnsi="Lucida Console" w:cs="Menlo"/>
          <w:b/>
        </w:rPr>
        <w:t>s</w:t>
      </w:r>
      <w:r w:rsidRPr="001D31A5">
        <w:rPr>
          <w:b/>
        </w:rPr>
        <w:t xml:space="preserve"> </w:t>
      </w:r>
      <w:r w:rsidR="001D31A5">
        <w:t>w</w:t>
      </w:r>
      <w:r w:rsidRPr="001D31A5">
        <w:t>ith initial</w:t>
      </w:r>
      <w:r w:rsidR="00AE5349">
        <w:t xml:space="preserve"> counter</w:t>
      </w:r>
      <w:r w:rsidRPr="001D31A5">
        <w:t xml:space="preserve"> value </w:t>
      </w:r>
      <w:r w:rsidRPr="001D31A5">
        <w:rPr>
          <w:rFonts w:ascii="Lucida Console" w:hAnsi="Lucida Console" w:cs="Menlo"/>
          <w:b/>
        </w:rPr>
        <w:t>I(s)=</w:t>
      </w:r>
      <w:r w:rsidR="000E7F76" w:rsidRPr="001D31A5">
        <w:rPr>
          <w:rFonts w:ascii="Lucida Console" w:hAnsi="Lucida Console" w:cs="Menlo"/>
          <w:b/>
        </w:rPr>
        <w:t>1</w:t>
      </w:r>
      <w:r w:rsidR="001D31A5">
        <w:t xml:space="preserve">. </w:t>
      </w:r>
      <w:r w:rsidR="00AE5349">
        <w:t xml:space="preserve"> (Note the </w:t>
      </w:r>
      <w:r w:rsidR="003341F8">
        <w:t xml:space="preserve">important </w:t>
      </w:r>
      <w:r w:rsidR="00AE5349">
        <w:t xml:space="preserve">distinction between the semaphore counter </w:t>
      </w:r>
      <w:proofErr w:type="spellStart"/>
      <w:r w:rsidR="00AE5349" w:rsidRPr="00AE5349">
        <w:rPr>
          <w:rFonts w:ascii="Lucida Console" w:hAnsi="Lucida Console" w:cs="Menlo"/>
          <w:b/>
        </w:rPr>
        <w:t>s.c</w:t>
      </w:r>
      <w:proofErr w:type="spellEnd"/>
      <w:r w:rsidR="00AE5349" w:rsidRPr="00AE5349">
        <w:rPr>
          <w:rFonts w:ascii="Lucida Console" w:hAnsi="Lucida Console" w:cs="Menlo"/>
          <w:b/>
        </w:rPr>
        <w:t xml:space="preserve"> </w:t>
      </w:r>
      <w:r w:rsidR="00AE5349">
        <w:t xml:space="preserve">and the initial value of that counter </w:t>
      </w:r>
      <w:r w:rsidR="00AE5349" w:rsidRPr="00AE5349">
        <w:rPr>
          <w:rFonts w:ascii="Lucida Console" w:hAnsi="Lucida Console" w:cs="Menlo"/>
          <w:b/>
        </w:rPr>
        <w:t>I(s)</w:t>
      </w:r>
      <w:r w:rsidR="00AE5349">
        <w:t xml:space="preserve">).  </w:t>
      </w:r>
      <w:r w:rsidR="003C722D">
        <w:t>The</w:t>
      </w:r>
      <w:r w:rsidR="0097476E" w:rsidRPr="001D31A5">
        <w:t xml:space="preserve"> purpose</w:t>
      </w:r>
      <w:r w:rsidR="003C722D">
        <w:t xml:space="preserve"> of the “mutex locking </w:t>
      </w:r>
      <w:r w:rsidR="004855BB">
        <w:t>protocol</w:t>
      </w:r>
      <w:r w:rsidR="003C722D">
        <w:t>”</w:t>
      </w:r>
      <w:r w:rsidR="0097476E" w:rsidRPr="001D31A5">
        <w:t xml:space="preserve"> is to lock a critical section of code, </w:t>
      </w:r>
      <w:r w:rsidR="0097476E" w:rsidRPr="001D31A5">
        <w:rPr>
          <w:rFonts w:ascii="Lucida Console" w:hAnsi="Lucida Console" w:cs="Menlo"/>
          <w:b/>
        </w:rPr>
        <w:t>C</w:t>
      </w:r>
      <w:r w:rsidR="0097476E" w:rsidRPr="001D31A5">
        <w:t xml:space="preserve">, so that </w:t>
      </w:r>
      <w:r w:rsidR="003341F8">
        <w:t>at most</w:t>
      </w:r>
      <w:r w:rsidR="0097476E" w:rsidRPr="001D31A5">
        <w:t xml:space="preserve"> one process at a time can execute it.  </w:t>
      </w:r>
      <w:r w:rsidR="001D31A5" w:rsidRPr="001D31A5">
        <w:rPr>
          <w:rFonts w:ascii="Lucida Console" w:hAnsi="Lucida Console" w:cs="Menlo"/>
          <w:b/>
        </w:rPr>
        <w:t>C</w:t>
      </w:r>
      <w:r w:rsidR="00D36DAA">
        <w:t xml:space="preserve"> i</w:t>
      </w:r>
      <w:r w:rsidR="0097476E" w:rsidRPr="001D31A5">
        <w:t>s a block of instructions that manipulate share</w:t>
      </w:r>
      <w:r w:rsidR="003341F8">
        <w:t>d</w:t>
      </w:r>
      <w:r w:rsidR="0097476E" w:rsidRPr="001D31A5">
        <w:t xml:space="preserve"> data.  </w:t>
      </w:r>
      <w:r w:rsidR="000E7F76" w:rsidRPr="001D31A5">
        <w:t xml:space="preserve">In each process using </w:t>
      </w:r>
      <w:r w:rsidR="0097476E" w:rsidRPr="001D31A5">
        <w:t>the</w:t>
      </w:r>
      <w:r w:rsidR="000E7F76" w:rsidRPr="001D31A5">
        <w:t xml:space="preserve"> critical section </w:t>
      </w:r>
      <w:r w:rsidR="001D31A5" w:rsidRPr="001D31A5">
        <w:rPr>
          <w:rFonts w:ascii="Lucida Console" w:hAnsi="Lucida Console" w:cs="Menlo"/>
          <w:b/>
        </w:rPr>
        <w:t>C</w:t>
      </w:r>
      <w:r w:rsidR="000E7F76" w:rsidRPr="001D31A5">
        <w:t>, the protocol is:</w:t>
      </w:r>
    </w:p>
    <w:p w14:paraId="5D5C9F45" w14:textId="77777777" w:rsidR="003C722D" w:rsidRDefault="000E7F76" w:rsidP="003C722D">
      <w:pPr>
        <w:pStyle w:val="p2"/>
        <w:tabs>
          <w:tab w:val="left" w:pos="6524"/>
        </w:tabs>
        <w:spacing w:before="120"/>
        <w:ind w:left="1440"/>
        <w:rPr>
          <w:rFonts w:ascii="Lucida Console" w:hAnsi="Lucida Console" w:cs="Menlo"/>
          <w:b/>
        </w:rPr>
      </w:pPr>
      <w:r w:rsidRPr="001D31A5">
        <w:rPr>
          <w:rFonts w:ascii="Lucida Console" w:hAnsi="Lucida Console" w:cs="Menlo"/>
          <w:b/>
        </w:rPr>
        <w:t>WAIT(s)</w:t>
      </w:r>
    </w:p>
    <w:p w14:paraId="30D91E2C" w14:textId="77777777" w:rsidR="003C722D" w:rsidRDefault="000E7F76" w:rsidP="003C722D">
      <w:pPr>
        <w:pStyle w:val="p2"/>
        <w:tabs>
          <w:tab w:val="left" w:pos="6524"/>
        </w:tabs>
        <w:spacing w:before="120"/>
        <w:ind w:left="1440"/>
        <w:rPr>
          <w:rFonts w:ascii="Lucida Console" w:hAnsi="Lucida Console" w:cs="Menlo"/>
          <w:b/>
        </w:rPr>
      </w:pPr>
      <w:r w:rsidRPr="001D31A5">
        <w:rPr>
          <w:rFonts w:ascii="Lucida Console" w:hAnsi="Lucida Console" w:cs="Menlo"/>
          <w:b/>
        </w:rPr>
        <w:t>C</w:t>
      </w:r>
    </w:p>
    <w:p w14:paraId="33B1A917" w14:textId="1A39A76F" w:rsidR="003C722D" w:rsidRDefault="000E7F76" w:rsidP="003C722D">
      <w:pPr>
        <w:pStyle w:val="p2"/>
        <w:tabs>
          <w:tab w:val="left" w:pos="6524"/>
        </w:tabs>
        <w:spacing w:before="120"/>
        <w:ind w:left="1440"/>
        <w:rPr>
          <w:rFonts w:ascii="Lucida Console" w:hAnsi="Lucida Console" w:cs="Menlo"/>
          <w:b/>
        </w:rPr>
      </w:pPr>
      <w:r w:rsidRPr="001D31A5">
        <w:rPr>
          <w:rFonts w:ascii="Lucida Console" w:hAnsi="Lucida Console" w:cs="Menlo"/>
          <w:b/>
        </w:rPr>
        <w:t>SIGNAL(s)</w:t>
      </w:r>
    </w:p>
    <w:p w14:paraId="58353CE1" w14:textId="19C819F4" w:rsidR="005F742C" w:rsidRDefault="000E7F76" w:rsidP="003C722D">
      <w:pPr>
        <w:pStyle w:val="p2"/>
        <w:tabs>
          <w:tab w:val="left" w:pos="6524"/>
        </w:tabs>
        <w:spacing w:before="120"/>
        <w:ind w:left="720"/>
        <w:rPr>
          <w:rFonts w:cs="Menlo"/>
          <w:b/>
        </w:rPr>
      </w:pPr>
      <w:r w:rsidRPr="001D31A5">
        <w:lastRenderedPageBreak/>
        <w:t xml:space="preserve">Prove that this protocol guarantees mutual exclusion – that is, at most one process can be executing </w:t>
      </w:r>
      <w:r w:rsidRPr="001D31A5">
        <w:rPr>
          <w:rFonts w:ascii="Lucida Console" w:hAnsi="Lucida Console" w:cs="Menlo"/>
          <w:b/>
        </w:rPr>
        <w:t>C</w:t>
      </w:r>
      <w:r w:rsidRPr="001D31A5">
        <w:t xml:space="preserve"> at a time.  Hint: assume to the contrary that two processes are in </w:t>
      </w:r>
      <w:r w:rsidR="001D31A5" w:rsidRPr="001D31A5">
        <w:rPr>
          <w:rFonts w:ascii="Lucida Console" w:hAnsi="Lucida Console" w:cs="Menlo"/>
          <w:b/>
        </w:rPr>
        <w:t>C</w:t>
      </w:r>
      <w:r w:rsidRPr="001D31A5">
        <w:rPr>
          <w:rFonts w:ascii="Lucida Console" w:hAnsi="Lucida Console" w:cs="Menlo"/>
        </w:rPr>
        <w:t>;</w:t>
      </w:r>
      <w:r w:rsidRPr="001D31A5">
        <w:t xml:space="preserve"> from the definitions of semaphore operations</w:t>
      </w:r>
      <w:r w:rsidR="002B241D">
        <w:t xml:space="preserve"> work backward to</w:t>
      </w:r>
      <w:r w:rsidRPr="001D31A5">
        <w:t xml:space="preserve"> conclude</w:t>
      </w:r>
      <w:r w:rsidR="0097476E" w:rsidRPr="001D31A5">
        <w:t xml:space="preserve"> the only way two processes can be in </w:t>
      </w:r>
      <w:r w:rsidR="001D31A5" w:rsidRPr="001D31A5">
        <w:rPr>
          <w:rFonts w:ascii="Lucida Console" w:hAnsi="Lucida Console" w:cs="Menlo"/>
          <w:b/>
        </w:rPr>
        <w:t>C</w:t>
      </w:r>
      <w:r w:rsidR="0097476E" w:rsidRPr="001D31A5">
        <w:t xml:space="preserve"> is</w:t>
      </w:r>
      <w:r w:rsidRPr="001D31A5">
        <w:t xml:space="preserve"> a failure of the semaphore</w:t>
      </w:r>
      <w:r w:rsidRPr="001D31A5">
        <w:rPr>
          <w:rFonts w:cs="Menlo"/>
          <w:b/>
        </w:rPr>
        <w:t>.</w:t>
      </w:r>
    </w:p>
    <w:p w14:paraId="0181483E" w14:textId="35EDB6CC" w:rsidR="00715DEC" w:rsidRPr="001D31A5" w:rsidRDefault="00715DEC" w:rsidP="00715DEC">
      <w:pPr>
        <w:pStyle w:val="p2"/>
        <w:numPr>
          <w:ilvl w:val="0"/>
          <w:numId w:val="16"/>
        </w:numPr>
        <w:spacing w:before="120"/>
      </w:pPr>
      <w:r w:rsidRPr="001D31A5">
        <w:t xml:space="preserve">A strategy for avoiding deadlock with multiple locks, for example, multiple records in a bank database, is to order the locks -- say </w:t>
      </w:r>
      <w:r w:rsidRPr="00186B45">
        <w:rPr>
          <w:b/>
          <w:bCs/>
          <w:i/>
        </w:rPr>
        <w:t>1, 2, …, k, …</w:t>
      </w:r>
      <w:r w:rsidRPr="001D31A5">
        <w:t xml:space="preserve"> -- and impose the rule that if a process requests a lock while already holding other locks, the number of the new lock must be higher than </w:t>
      </w:r>
      <w:r w:rsidR="0097476E" w:rsidRPr="001D31A5">
        <w:t>the numbers</w:t>
      </w:r>
      <w:r w:rsidRPr="001D31A5">
        <w:t xml:space="preserve"> of the locks it already holds.   Show that this protocol, known as </w:t>
      </w:r>
      <w:r w:rsidRPr="001D31A5">
        <w:rPr>
          <w:i/>
        </w:rPr>
        <w:t>ordered locking</w:t>
      </w:r>
      <w:r w:rsidRPr="001D31A5">
        <w:t xml:space="preserve">, cannot deadlock.   Hint: suppose that </w:t>
      </w:r>
      <w:r w:rsidRPr="003341F8">
        <w:rPr>
          <w:i/>
        </w:rPr>
        <w:t>N</w:t>
      </w:r>
      <w:r w:rsidRPr="001D31A5">
        <w:t xml:space="preserve"> processes deadlock </w:t>
      </w:r>
      <w:r w:rsidR="0097476E" w:rsidRPr="001D31A5">
        <w:t xml:space="preserve">(a circular wait) </w:t>
      </w:r>
      <w:r w:rsidRPr="001D31A5">
        <w:t>under this protocol and find a contradiction.</w:t>
      </w:r>
    </w:p>
    <w:p w14:paraId="277D004D" w14:textId="6CB09FC4" w:rsidR="00715DEC" w:rsidRPr="001D31A5" w:rsidRDefault="00715DEC" w:rsidP="00C64CBA">
      <w:pPr>
        <w:pStyle w:val="p2"/>
        <w:numPr>
          <w:ilvl w:val="0"/>
          <w:numId w:val="16"/>
        </w:numPr>
        <w:tabs>
          <w:tab w:val="left" w:pos="6524"/>
        </w:tabs>
        <w:spacing w:before="120"/>
      </w:pPr>
      <w:r w:rsidRPr="001D31A5">
        <w:t xml:space="preserve">How can a deadlock occur with the dining philosophers? </w:t>
      </w:r>
      <w:r w:rsidR="00B06764" w:rsidRPr="001D31A5">
        <w:t xml:space="preserve"> </w:t>
      </w:r>
      <w:r w:rsidRPr="001D31A5">
        <w:t>Would the ordered locking protocol work in this case?</w:t>
      </w:r>
    </w:p>
    <w:p w14:paraId="7D5A694D" w14:textId="03C99A09" w:rsidR="00B06764" w:rsidRPr="001D31A5" w:rsidRDefault="004D74E2" w:rsidP="00990E84">
      <w:pPr>
        <w:pStyle w:val="p2"/>
        <w:numPr>
          <w:ilvl w:val="0"/>
          <w:numId w:val="16"/>
        </w:numPr>
        <w:spacing w:before="120"/>
      </w:pPr>
      <w:r w:rsidRPr="001D31A5">
        <w:t xml:space="preserve">Let us consider the </w:t>
      </w:r>
      <w:r w:rsidRPr="001D31A5">
        <w:rPr>
          <w:i/>
        </w:rPr>
        <w:t>producer-consumer</w:t>
      </w:r>
      <w:r w:rsidRPr="001D31A5">
        <w:t xml:space="preserve"> problem.  </w:t>
      </w:r>
      <w:r w:rsidR="003C6FD9">
        <w:t>Questions 7, 8, 9</w:t>
      </w:r>
      <w:r w:rsidR="00A46EE8">
        <w:t>, 10</w:t>
      </w:r>
      <w:r w:rsidR="003C6FD9">
        <w:t xml:space="preserve"> work their way to a practical solution.  Here is the problem.  </w:t>
      </w:r>
      <w:r w:rsidRPr="001D31A5">
        <w:t xml:space="preserve">One process, </w:t>
      </w:r>
      <w:r w:rsidRPr="00186B45">
        <w:rPr>
          <w:b/>
          <w:bCs/>
          <w:i/>
        </w:rPr>
        <w:t>P</w:t>
      </w:r>
      <w:r w:rsidRPr="001D31A5">
        <w:t xml:space="preserve">, produces and sends its output bytes to a buffer </w:t>
      </w:r>
      <w:r w:rsidRPr="00186B45">
        <w:rPr>
          <w:rFonts w:ascii="Lucida Console" w:hAnsi="Lucida Console" w:cs="Menlo"/>
          <w:b/>
        </w:rPr>
        <w:t>B</w:t>
      </w:r>
      <w:r w:rsidRPr="001D31A5">
        <w:t xml:space="preserve">, and a second process, </w:t>
      </w:r>
      <w:r w:rsidRPr="00186B45">
        <w:rPr>
          <w:b/>
          <w:bCs/>
          <w:i/>
        </w:rPr>
        <w:t>C</w:t>
      </w:r>
      <w:r w:rsidRPr="001D31A5">
        <w:t>, consumes</w:t>
      </w:r>
      <w:r w:rsidRPr="001D31A5">
        <w:rPr>
          <w:i/>
        </w:rPr>
        <w:t xml:space="preserve"> </w:t>
      </w:r>
      <w:r w:rsidRPr="001D31A5">
        <w:t xml:space="preserve">bytes from buffer </w:t>
      </w:r>
      <w:r w:rsidR="00186B45" w:rsidRPr="00186B45">
        <w:rPr>
          <w:rFonts w:ascii="Lucida Console" w:hAnsi="Lucida Console" w:cs="Menlo"/>
          <w:b/>
        </w:rPr>
        <w:t>B</w:t>
      </w:r>
      <w:r w:rsidRPr="001D31A5">
        <w:t xml:space="preserve">.  We want </w:t>
      </w:r>
      <w:r w:rsidRPr="00186B45">
        <w:rPr>
          <w:b/>
          <w:bCs/>
          <w:i/>
        </w:rPr>
        <w:t>C</w:t>
      </w:r>
      <w:r w:rsidRPr="001D31A5">
        <w:t xml:space="preserve"> to retrieve all the bytes from the buffer in </w:t>
      </w:r>
      <w:proofErr w:type="gramStart"/>
      <w:r w:rsidRPr="001D31A5">
        <w:t>exactly the same</w:t>
      </w:r>
      <w:proofErr w:type="gramEnd"/>
      <w:r w:rsidRPr="001D31A5">
        <w:t xml:space="preserve"> order as </w:t>
      </w:r>
      <w:r w:rsidRPr="00186B45">
        <w:rPr>
          <w:b/>
          <w:bCs/>
          <w:i/>
        </w:rPr>
        <w:t>P</w:t>
      </w:r>
      <w:r w:rsidRPr="001D31A5">
        <w:t xml:space="preserve"> placed them there, without duplicates or losses.  For now, treat the buffer as infinite.  There are two pointers, </w:t>
      </w:r>
      <w:r w:rsidRPr="00186B45">
        <w:rPr>
          <w:rFonts w:ascii="Lucida Console" w:hAnsi="Lucida Console" w:cs="Menlo"/>
          <w:b/>
        </w:rPr>
        <w:t>in</w:t>
      </w:r>
      <w:r w:rsidRPr="001D31A5">
        <w:rPr>
          <w:rFonts w:ascii="Menlo" w:hAnsi="Menlo" w:cs="Menlo"/>
          <w:b/>
        </w:rPr>
        <w:t xml:space="preserve"> </w:t>
      </w:r>
      <w:r w:rsidRPr="001D31A5">
        <w:t xml:space="preserve">and </w:t>
      </w:r>
      <w:r w:rsidRPr="00186B45">
        <w:rPr>
          <w:rFonts w:ascii="Lucida Console" w:hAnsi="Lucida Console" w:cs="Menlo"/>
          <w:b/>
        </w:rPr>
        <w:t>out</w:t>
      </w:r>
      <w:r w:rsidRPr="001D31A5">
        <w:rPr>
          <w:rFonts w:ascii="Menlo" w:hAnsi="Menlo" w:cs="Menlo"/>
        </w:rPr>
        <w:t xml:space="preserve"> </w:t>
      </w:r>
      <w:r w:rsidRPr="001D31A5">
        <w:t xml:space="preserve">(both initially 0); </w:t>
      </w:r>
      <w:r w:rsidRPr="00186B45">
        <w:rPr>
          <w:b/>
          <w:bCs/>
          <w:i/>
        </w:rPr>
        <w:t>P</w:t>
      </w:r>
      <w:r w:rsidRPr="001D31A5">
        <w:t xml:space="preserve"> places its next byte in</w:t>
      </w:r>
      <w:r w:rsidRPr="001D31A5">
        <w:rPr>
          <w:rFonts w:ascii="Menlo" w:hAnsi="Menlo" w:cs="Menlo"/>
        </w:rPr>
        <w:t xml:space="preserve"> </w:t>
      </w:r>
      <w:r w:rsidRPr="00186B45">
        <w:rPr>
          <w:rFonts w:ascii="Lucida Console" w:hAnsi="Lucida Console" w:cs="Menlo"/>
          <w:b/>
        </w:rPr>
        <w:t>B[in]</w:t>
      </w:r>
      <w:r w:rsidRPr="001D31A5">
        <w:t xml:space="preserve"> and increments the pointer,</w:t>
      </w:r>
      <w:r w:rsidRPr="001D31A5">
        <w:rPr>
          <w:rFonts w:ascii="Lucida Console" w:hAnsi="Lucida Console"/>
        </w:rPr>
        <w:t xml:space="preserve"> </w:t>
      </w:r>
      <w:r w:rsidRPr="00186B45">
        <w:rPr>
          <w:rFonts w:ascii="Lucida Console" w:hAnsi="Lucida Console" w:cs="Menlo"/>
          <w:b/>
        </w:rPr>
        <w:t>in++</w:t>
      </w:r>
      <w:r w:rsidRPr="00186B45">
        <w:rPr>
          <w:rFonts w:ascii="Lucida Console" w:hAnsi="Lucida Console"/>
        </w:rPr>
        <w:t>;</w:t>
      </w:r>
      <w:r w:rsidRPr="001D31A5">
        <w:t xml:space="preserve"> </w:t>
      </w:r>
      <w:r w:rsidR="00186B45">
        <w:t xml:space="preserve"> </w:t>
      </w:r>
      <w:r w:rsidR="00186B45" w:rsidRPr="00186B45">
        <w:rPr>
          <w:b/>
          <w:bCs/>
          <w:i/>
        </w:rPr>
        <w:t>C</w:t>
      </w:r>
      <w:r w:rsidR="00186B45" w:rsidRPr="001D31A5">
        <w:t xml:space="preserve"> </w:t>
      </w:r>
      <w:r w:rsidRPr="001D31A5">
        <w:t xml:space="preserve">retrieves its next byte from </w:t>
      </w:r>
      <w:r w:rsidRPr="00186B45">
        <w:rPr>
          <w:rFonts w:ascii="Lucida Console" w:hAnsi="Lucida Console" w:cs="Menlo"/>
          <w:b/>
        </w:rPr>
        <w:t>B[out]</w:t>
      </w:r>
      <w:r w:rsidRPr="001D31A5">
        <w:t xml:space="preserve"> and increments the pointer, </w:t>
      </w:r>
      <w:r w:rsidRPr="00186B45">
        <w:rPr>
          <w:rFonts w:ascii="Lucida Console" w:hAnsi="Lucida Console" w:cs="Menlo"/>
          <w:b/>
        </w:rPr>
        <w:t>out++</w:t>
      </w:r>
      <w:r w:rsidR="00186B45">
        <w:t>.</w:t>
      </w:r>
      <w:r w:rsidR="00990E84" w:rsidRPr="001D31A5">
        <w:t xml:space="preserve"> Assume the buffer initially contains all 0.</w:t>
      </w:r>
    </w:p>
    <w:p w14:paraId="29946530" w14:textId="10869999" w:rsidR="004D74E2" w:rsidRPr="001D31A5" w:rsidRDefault="004D74E2" w:rsidP="00B06764">
      <w:pPr>
        <w:pStyle w:val="p2"/>
        <w:numPr>
          <w:ilvl w:val="1"/>
          <w:numId w:val="16"/>
        </w:numPr>
        <w:spacing w:before="120"/>
      </w:pPr>
      <w:r w:rsidRPr="001D31A5">
        <w:t xml:space="preserve">Show an example in which the byte sequence seen by </w:t>
      </w:r>
      <w:r w:rsidRPr="00186B45">
        <w:rPr>
          <w:b/>
          <w:bCs/>
          <w:i/>
        </w:rPr>
        <w:t>C</w:t>
      </w:r>
      <w:r w:rsidRPr="001D31A5">
        <w:t xml:space="preserve"> is not the same as the sequence generated by </w:t>
      </w:r>
      <w:r w:rsidRPr="00186B45">
        <w:rPr>
          <w:b/>
          <w:bCs/>
          <w:i/>
        </w:rPr>
        <w:t>P</w:t>
      </w:r>
      <w:r w:rsidRPr="001D31A5">
        <w:t>.</w:t>
      </w:r>
      <w:r w:rsidR="00990E84" w:rsidRPr="001D31A5">
        <w:t xml:space="preserve">  This error does not always happen; it is the result of a race condition.</w:t>
      </w:r>
      <w:r w:rsidRPr="001D31A5">
        <w:t xml:space="preserve"> </w:t>
      </w:r>
    </w:p>
    <w:p w14:paraId="3CFA9CBB" w14:textId="702CE2DE" w:rsidR="004D74E2" w:rsidRPr="001D31A5" w:rsidRDefault="00990E84" w:rsidP="006D6D36">
      <w:pPr>
        <w:pStyle w:val="p2"/>
        <w:numPr>
          <w:ilvl w:val="1"/>
          <w:numId w:val="16"/>
        </w:numPr>
        <w:spacing w:before="120"/>
        <w:ind w:right="-180"/>
      </w:pPr>
      <w:r w:rsidRPr="001D31A5">
        <w:t>S</w:t>
      </w:r>
      <w:r w:rsidR="004D74E2" w:rsidRPr="001D31A5">
        <w:t xml:space="preserve">uppose that the OS could enforce the constraint </w:t>
      </w:r>
      <w:r w:rsidR="004D74E2" w:rsidRPr="00186B45">
        <w:rPr>
          <w:rFonts w:ascii="Lucida Console" w:hAnsi="Lucida Console" w:cs="Menlo"/>
          <w:b/>
        </w:rPr>
        <w:t>out&lt;=in</w:t>
      </w:r>
      <w:r w:rsidR="004D74E2" w:rsidRPr="001D31A5">
        <w:t xml:space="preserve"> by stopping </w:t>
      </w:r>
      <w:r w:rsidR="004D74E2" w:rsidRPr="00186B45">
        <w:rPr>
          <w:b/>
          <w:bCs/>
          <w:i/>
        </w:rPr>
        <w:t>C</w:t>
      </w:r>
      <w:r w:rsidR="004D74E2" w:rsidRPr="001D31A5">
        <w:t xml:space="preserve"> whenever the constraint is violated.  Does that eliminate the race?</w:t>
      </w:r>
    </w:p>
    <w:p w14:paraId="755B97E8" w14:textId="595543D7" w:rsidR="004D74E2" w:rsidRPr="001D31A5" w:rsidRDefault="00990E84" w:rsidP="004D74E2">
      <w:pPr>
        <w:pStyle w:val="p2"/>
        <w:numPr>
          <w:ilvl w:val="0"/>
          <w:numId w:val="16"/>
        </w:numPr>
        <w:spacing w:before="120"/>
      </w:pPr>
      <w:r w:rsidRPr="001D31A5">
        <w:t>S</w:t>
      </w:r>
      <w:r w:rsidR="004D74E2" w:rsidRPr="001D31A5">
        <w:t>uppose that the OS maintain</w:t>
      </w:r>
      <w:r w:rsidRPr="001D31A5">
        <w:t>s</w:t>
      </w:r>
      <w:r w:rsidR="004D74E2" w:rsidRPr="001D31A5">
        <w:t xml:space="preserve"> a counter, </w:t>
      </w:r>
      <w:r w:rsidR="004D74E2" w:rsidRPr="00186B45">
        <w:rPr>
          <w:rFonts w:ascii="Lucida Console" w:hAnsi="Lucida Console" w:cs="Menlo"/>
          <w:b/>
        </w:rPr>
        <w:t>filled</w:t>
      </w:r>
      <w:r w:rsidR="00186B45">
        <w:t>, i</w:t>
      </w:r>
      <w:r w:rsidR="004D74E2" w:rsidRPr="001D31A5">
        <w:t>ndicating the number of items in the buffer ready for pickup.</w:t>
      </w:r>
    </w:p>
    <w:p w14:paraId="55DFA7A6" w14:textId="60E7F6CC" w:rsidR="004D74E2" w:rsidRPr="001D31A5" w:rsidRDefault="004D74E2" w:rsidP="004D74E2">
      <w:pPr>
        <w:pStyle w:val="p2"/>
        <w:numPr>
          <w:ilvl w:val="1"/>
          <w:numId w:val="16"/>
        </w:numPr>
        <w:spacing w:before="120"/>
      </w:pPr>
      <w:r w:rsidRPr="001D31A5">
        <w:t xml:space="preserve">When should </w:t>
      </w:r>
      <w:r w:rsidRPr="00186B45">
        <w:rPr>
          <w:b/>
          <w:bCs/>
          <w:i/>
        </w:rPr>
        <w:t>P</w:t>
      </w:r>
      <w:r w:rsidRPr="001D31A5">
        <w:t xml:space="preserve"> increment the counter </w:t>
      </w:r>
      <w:r w:rsidR="00186B45" w:rsidRPr="00186B45">
        <w:rPr>
          <w:rFonts w:ascii="Lucida Console" w:hAnsi="Lucida Console" w:cs="Menlo"/>
          <w:b/>
        </w:rPr>
        <w:t>filled</w:t>
      </w:r>
      <w:r w:rsidRPr="001D31A5">
        <w:t>?</w:t>
      </w:r>
    </w:p>
    <w:p w14:paraId="002F7BA0" w14:textId="5106ADDD" w:rsidR="004D74E2" w:rsidRPr="001D31A5" w:rsidRDefault="004D74E2" w:rsidP="004D74E2">
      <w:pPr>
        <w:pStyle w:val="p2"/>
        <w:numPr>
          <w:ilvl w:val="1"/>
          <w:numId w:val="16"/>
        </w:numPr>
        <w:spacing w:before="120"/>
      </w:pPr>
      <w:r w:rsidRPr="001D31A5">
        <w:t xml:space="preserve">When should </w:t>
      </w:r>
      <w:r w:rsidRPr="00186B45">
        <w:rPr>
          <w:b/>
          <w:bCs/>
          <w:i/>
        </w:rPr>
        <w:t>C</w:t>
      </w:r>
      <w:r w:rsidRPr="001D31A5">
        <w:t xml:space="preserve"> decrement the counter </w:t>
      </w:r>
      <w:r w:rsidR="00186B45" w:rsidRPr="00186B45">
        <w:rPr>
          <w:rFonts w:ascii="Lucida Console" w:hAnsi="Lucida Console" w:cs="Menlo"/>
          <w:b/>
        </w:rPr>
        <w:t>filled</w:t>
      </w:r>
      <w:r w:rsidRPr="001D31A5">
        <w:t>?</w:t>
      </w:r>
    </w:p>
    <w:p w14:paraId="38A66751" w14:textId="77777777" w:rsidR="004D74E2" w:rsidRPr="001D31A5" w:rsidRDefault="004D74E2" w:rsidP="004D74E2">
      <w:pPr>
        <w:pStyle w:val="p2"/>
        <w:numPr>
          <w:ilvl w:val="1"/>
          <w:numId w:val="16"/>
        </w:numPr>
        <w:spacing w:before="120"/>
      </w:pPr>
      <w:r w:rsidRPr="001D31A5">
        <w:t xml:space="preserve">When should the OS stop </w:t>
      </w:r>
      <w:r w:rsidRPr="00186B45">
        <w:rPr>
          <w:b/>
          <w:bCs/>
          <w:i/>
        </w:rPr>
        <w:t>P</w:t>
      </w:r>
      <w:r w:rsidRPr="001D31A5">
        <w:t>?</w:t>
      </w:r>
    </w:p>
    <w:p w14:paraId="62D65F20" w14:textId="283BA758" w:rsidR="005F742C" w:rsidRDefault="004D74E2" w:rsidP="004D74E2">
      <w:pPr>
        <w:pStyle w:val="p2"/>
        <w:numPr>
          <w:ilvl w:val="1"/>
          <w:numId w:val="16"/>
        </w:numPr>
        <w:spacing w:before="120"/>
      </w:pPr>
      <w:r w:rsidRPr="001D31A5">
        <w:t xml:space="preserve">When should the OS stop </w:t>
      </w:r>
      <w:r w:rsidRPr="00186B45">
        <w:rPr>
          <w:b/>
          <w:bCs/>
          <w:i/>
        </w:rPr>
        <w:t>C</w:t>
      </w:r>
      <w:r w:rsidRPr="001D31A5">
        <w:t>?</w:t>
      </w:r>
    </w:p>
    <w:p w14:paraId="550C288A" w14:textId="3C377D02" w:rsidR="004D74E2" w:rsidRPr="001D31A5" w:rsidRDefault="004D74E2" w:rsidP="004D74E2">
      <w:pPr>
        <w:pStyle w:val="p2"/>
        <w:numPr>
          <w:ilvl w:val="0"/>
          <w:numId w:val="16"/>
        </w:numPr>
        <w:spacing w:before="120"/>
      </w:pPr>
      <w:r w:rsidRPr="001D31A5">
        <w:t xml:space="preserve">The previous questions assume the buffer </w:t>
      </w:r>
      <w:r w:rsidR="00990E84" w:rsidRPr="001D31A5">
        <w:t>is</w:t>
      </w:r>
      <w:r w:rsidRPr="001D31A5">
        <w:t xml:space="preserve"> unbounded.  Suppose now it is bounded at length </w:t>
      </w:r>
      <w:r w:rsidRPr="00604A71">
        <w:rPr>
          <w:rFonts w:ascii="Lucida Console" w:hAnsi="Lucida Console" w:cs="Menlo"/>
          <w:b/>
        </w:rPr>
        <w:t>N</w:t>
      </w:r>
      <w:r w:rsidRPr="001D31A5">
        <w:t xml:space="preserve">.   The </w:t>
      </w:r>
      <w:r w:rsidRPr="00186B45">
        <w:rPr>
          <w:rFonts w:ascii="Lucida Console" w:hAnsi="Lucida Console" w:cs="Menlo"/>
          <w:b/>
        </w:rPr>
        <w:t>in</w:t>
      </w:r>
      <w:r w:rsidRPr="001D31A5">
        <w:t xml:space="preserve"> and </w:t>
      </w:r>
      <w:r w:rsidRPr="00186B45">
        <w:rPr>
          <w:rFonts w:ascii="Lucida Console" w:hAnsi="Lucida Console" w:cs="Menlo"/>
          <w:b/>
        </w:rPr>
        <w:t>out</w:t>
      </w:r>
      <w:r w:rsidR="00186B45">
        <w:t xml:space="preserve"> p</w:t>
      </w:r>
      <w:r w:rsidRPr="001D31A5">
        <w:t xml:space="preserve">ointers can be recycled, for example </w:t>
      </w:r>
      <w:r w:rsidRPr="00186B45">
        <w:rPr>
          <w:rFonts w:ascii="Lucida Console" w:hAnsi="Lucida Console" w:cs="Menlo"/>
          <w:b/>
        </w:rPr>
        <w:t>in=</w:t>
      </w:r>
      <w:r w:rsidR="00186B45">
        <w:rPr>
          <w:rFonts w:ascii="Lucida Console" w:hAnsi="Lucida Console" w:cs="Menlo"/>
          <w:b/>
        </w:rPr>
        <w:t>(</w:t>
      </w:r>
      <w:r w:rsidRPr="00186B45">
        <w:rPr>
          <w:rFonts w:ascii="Lucida Console" w:hAnsi="Lucida Console" w:cs="Menlo"/>
          <w:b/>
        </w:rPr>
        <w:t>in+1</w:t>
      </w:r>
      <w:r w:rsidR="00186B45">
        <w:rPr>
          <w:rFonts w:ascii="Lucida Console" w:hAnsi="Lucida Console" w:cs="Menlo"/>
          <w:b/>
        </w:rPr>
        <w:t xml:space="preserve">) </w:t>
      </w:r>
      <w:r w:rsidRPr="00186B45">
        <w:rPr>
          <w:rFonts w:ascii="Lucida Console" w:hAnsi="Lucida Console" w:cs="Menlo"/>
          <w:b/>
        </w:rPr>
        <w:t>mod N</w:t>
      </w:r>
      <w:r w:rsidRPr="001D31A5">
        <w:t>.</w:t>
      </w:r>
    </w:p>
    <w:p w14:paraId="131CF43C" w14:textId="77777777" w:rsidR="00766D6F" w:rsidRPr="001D31A5" w:rsidRDefault="00766D6F" w:rsidP="00766D6F">
      <w:pPr>
        <w:pStyle w:val="p2"/>
        <w:numPr>
          <w:ilvl w:val="1"/>
          <w:numId w:val="16"/>
        </w:numPr>
        <w:spacing w:before="120"/>
      </w:pPr>
      <w:r w:rsidRPr="001D31A5">
        <w:t>Why is the constraint</w:t>
      </w:r>
      <w:r w:rsidRPr="001D31A5">
        <w:rPr>
          <w:rFonts w:ascii="Menlo" w:hAnsi="Menlo" w:cs="Menlo"/>
        </w:rPr>
        <w:t xml:space="preserve"> </w:t>
      </w:r>
      <w:r w:rsidRPr="00186B45">
        <w:rPr>
          <w:rFonts w:ascii="Lucida Console" w:hAnsi="Lucida Console" w:cs="Menlo"/>
          <w:b/>
        </w:rPr>
        <w:t>out&lt;=in</w:t>
      </w:r>
      <w:r w:rsidRPr="001D31A5">
        <w:t xml:space="preserve"> now meaningless?</w:t>
      </w:r>
    </w:p>
    <w:p w14:paraId="2C7A4715" w14:textId="77777777" w:rsidR="00DC512C" w:rsidRPr="001D31A5" w:rsidRDefault="00766D6F" w:rsidP="00DC512C">
      <w:pPr>
        <w:pStyle w:val="p2"/>
        <w:tabs>
          <w:tab w:val="left" w:pos="6524"/>
        </w:tabs>
        <w:spacing w:before="120"/>
        <w:ind w:left="720"/>
      </w:pPr>
      <w:r w:rsidRPr="001D31A5">
        <w:t xml:space="preserve">Now suppose the OS maintains </w:t>
      </w:r>
      <w:r w:rsidRPr="00DC512C">
        <w:rPr>
          <w:i/>
        </w:rPr>
        <w:t>two</w:t>
      </w:r>
      <w:r w:rsidRPr="001D31A5">
        <w:t xml:space="preserve"> counters for the bounded buffer: </w:t>
      </w:r>
      <w:r w:rsidRPr="00DC512C">
        <w:rPr>
          <w:rFonts w:ascii="Lucida Console" w:hAnsi="Lucida Console" w:cs="Menlo"/>
          <w:b/>
        </w:rPr>
        <w:t>filled</w:t>
      </w:r>
      <w:r w:rsidRPr="001D31A5">
        <w:t xml:space="preserve"> is the number of items in the buffer ready for pickup (initially </w:t>
      </w:r>
      <w:r w:rsidRPr="00081773">
        <w:rPr>
          <w:rFonts w:ascii="Lucida Console" w:hAnsi="Lucida Console" w:cs="Menlo"/>
          <w:b/>
        </w:rPr>
        <w:t>0</w:t>
      </w:r>
      <w:r w:rsidRPr="001D31A5">
        <w:t xml:space="preserve">), and </w:t>
      </w:r>
      <w:r w:rsidRPr="00DC512C">
        <w:rPr>
          <w:rFonts w:ascii="Lucida Console" w:hAnsi="Lucida Console" w:cs="Menlo"/>
          <w:b/>
        </w:rPr>
        <w:t>empty</w:t>
      </w:r>
      <w:r w:rsidRPr="001D31A5">
        <w:t xml:space="preserve"> is the number of empty slots in the buffer (initially </w:t>
      </w:r>
      <w:r w:rsidRPr="00081773">
        <w:rPr>
          <w:rFonts w:ascii="Lucida Console" w:hAnsi="Lucida Console" w:cs="Menlo"/>
          <w:b/>
        </w:rPr>
        <w:t>N</w:t>
      </w:r>
      <w:r w:rsidRPr="001D31A5">
        <w:t>).</w:t>
      </w:r>
    </w:p>
    <w:p w14:paraId="177D3759" w14:textId="6A05AE4B" w:rsidR="00766D6F" w:rsidRPr="001D31A5" w:rsidRDefault="00766D6F" w:rsidP="00766D6F">
      <w:pPr>
        <w:pStyle w:val="p2"/>
        <w:numPr>
          <w:ilvl w:val="1"/>
          <w:numId w:val="16"/>
        </w:numPr>
        <w:spacing w:before="120"/>
      </w:pPr>
      <w:r w:rsidRPr="001D31A5">
        <w:t xml:space="preserve">When should </w:t>
      </w:r>
      <w:r w:rsidRPr="00DC512C">
        <w:rPr>
          <w:b/>
          <w:bCs/>
          <w:i/>
        </w:rPr>
        <w:t>P</w:t>
      </w:r>
      <w:r w:rsidRPr="001D31A5">
        <w:t xml:space="preserve"> be stopped?</w:t>
      </w:r>
    </w:p>
    <w:p w14:paraId="39C104F5" w14:textId="77777777" w:rsidR="00766D6F" w:rsidRPr="001D31A5" w:rsidRDefault="00766D6F" w:rsidP="00766D6F">
      <w:pPr>
        <w:pStyle w:val="p2"/>
        <w:numPr>
          <w:ilvl w:val="1"/>
          <w:numId w:val="16"/>
        </w:numPr>
        <w:spacing w:before="120"/>
      </w:pPr>
      <w:r w:rsidRPr="001D31A5">
        <w:lastRenderedPageBreak/>
        <w:t xml:space="preserve">When should </w:t>
      </w:r>
      <w:r w:rsidRPr="00186B45">
        <w:rPr>
          <w:b/>
          <w:bCs/>
          <w:i/>
        </w:rPr>
        <w:t>C</w:t>
      </w:r>
      <w:r w:rsidRPr="001D31A5">
        <w:t xml:space="preserve"> be stopped?</w:t>
      </w:r>
    </w:p>
    <w:p w14:paraId="3CE80A9D" w14:textId="77777777" w:rsidR="00766D6F" w:rsidRDefault="00766D6F" w:rsidP="00766D6F">
      <w:pPr>
        <w:pStyle w:val="p2"/>
        <w:numPr>
          <w:ilvl w:val="1"/>
          <w:numId w:val="16"/>
        </w:numPr>
        <w:spacing w:before="120"/>
      </w:pPr>
      <w:r w:rsidRPr="001D31A5">
        <w:t>Why do we need two counters to control the producer-consumer interaction in a finite buffer?</w:t>
      </w:r>
    </w:p>
    <w:p w14:paraId="2CEBFA2F" w14:textId="6E4AE96A" w:rsidR="00766D6F" w:rsidRPr="001D31A5" w:rsidRDefault="003C6FD9" w:rsidP="003C6FD9">
      <w:pPr>
        <w:pStyle w:val="p2"/>
        <w:numPr>
          <w:ilvl w:val="0"/>
          <w:numId w:val="16"/>
        </w:numPr>
        <w:spacing w:before="120"/>
      </w:pPr>
      <w:r>
        <w:t xml:space="preserve">Translate the logic of Question 9 into a semaphore implementation of producer and consumer interacting with the finite buffer.  Use two semaphores: </w:t>
      </w:r>
      <w:r w:rsidRPr="003C6FD9">
        <w:rPr>
          <w:rFonts w:ascii="Lucida Console" w:hAnsi="Lucida Console" w:cs="Menlo"/>
          <w:b/>
        </w:rPr>
        <w:t>filled</w:t>
      </w:r>
      <w:r w:rsidRPr="003C6FD9">
        <w:t xml:space="preserve"> </w:t>
      </w:r>
      <w:r w:rsidR="00766D6F" w:rsidRPr="001D31A5">
        <w:t xml:space="preserve">(initially </w:t>
      </w:r>
      <w:r w:rsidR="00766D6F" w:rsidRPr="003C6FD9">
        <w:rPr>
          <w:rFonts w:ascii="Lucida Console" w:hAnsi="Lucida Console" w:cs="Menlo"/>
          <w:b/>
        </w:rPr>
        <w:t>0</w:t>
      </w:r>
      <w:r w:rsidR="00766D6F" w:rsidRPr="001D31A5">
        <w:t xml:space="preserve">) and </w:t>
      </w:r>
      <w:r w:rsidR="00766D6F" w:rsidRPr="003C6FD9">
        <w:rPr>
          <w:rFonts w:ascii="Lucida Console" w:hAnsi="Lucida Console" w:cs="Menlo"/>
          <w:b/>
        </w:rPr>
        <w:t>empty</w:t>
      </w:r>
      <w:r w:rsidR="00766D6F" w:rsidRPr="003C6FD9">
        <w:t xml:space="preserve"> </w:t>
      </w:r>
      <w:r w:rsidR="00766D6F" w:rsidRPr="001D31A5">
        <w:t xml:space="preserve">(initially </w:t>
      </w:r>
      <w:r w:rsidR="00766D6F" w:rsidRPr="003C6FD9">
        <w:rPr>
          <w:rFonts w:ascii="Lucida Console" w:hAnsi="Lucida Console" w:cs="Menlo"/>
          <w:b/>
        </w:rPr>
        <w:t>N</w:t>
      </w:r>
      <w:r w:rsidR="00766D6F" w:rsidRPr="001D31A5">
        <w:t>).</w:t>
      </w:r>
    </w:p>
    <w:sectPr w:rsidR="00766D6F" w:rsidRPr="001D31A5" w:rsidSect="006564F2">
      <w:pgSz w:w="12240" w:h="15840"/>
      <w:pgMar w:top="1260" w:right="1800" w:bottom="106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enlo">
    <w:altName w:val="Leelawadee UI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C07"/>
    <w:multiLevelType w:val="hybridMultilevel"/>
    <w:tmpl w:val="BB46DA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A24B27"/>
    <w:multiLevelType w:val="hybridMultilevel"/>
    <w:tmpl w:val="B61E0F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7375E"/>
    <w:multiLevelType w:val="hybridMultilevel"/>
    <w:tmpl w:val="9C32A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34296"/>
    <w:multiLevelType w:val="hybridMultilevel"/>
    <w:tmpl w:val="53020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95BBE"/>
    <w:multiLevelType w:val="hybridMultilevel"/>
    <w:tmpl w:val="81EE2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A4988"/>
    <w:multiLevelType w:val="hybridMultilevel"/>
    <w:tmpl w:val="51327B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8522DF"/>
    <w:multiLevelType w:val="multilevel"/>
    <w:tmpl w:val="530206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578A9"/>
    <w:multiLevelType w:val="hybridMultilevel"/>
    <w:tmpl w:val="66A897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1C004E"/>
    <w:multiLevelType w:val="hybridMultilevel"/>
    <w:tmpl w:val="979E2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9B7AB7"/>
    <w:multiLevelType w:val="hybridMultilevel"/>
    <w:tmpl w:val="3ACE4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0A49E6"/>
    <w:multiLevelType w:val="hybridMultilevel"/>
    <w:tmpl w:val="A3A22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6F4286"/>
    <w:multiLevelType w:val="hybridMultilevel"/>
    <w:tmpl w:val="87AEB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E7396E"/>
    <w:multiLevelType w:val="hybridMultilevel"/>
    <w:tmpl w:val="E424C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22FD5"/>
    <w:multiLevelType w:val="hybridMultilevel"/>
    <w:tmpl w:val="74CAF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491EE6"/>
    <w:multiLevelType w:val="hybridMultilevel"/>
    <w:tmpl w:val="06A43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D057CB"/>
    <w:multiLevelType w:val="hybridMultilevel"/>
    <w:tmpl w:val="AD447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3E48D4"/>
    <w:multiLevelType w:val="hybridMultilevel"/>
    <w:tmpl w:val="83083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6D1E22"/>
    <w:multiLevelType w:val="hybridMultilevel"/>
    <w:tmpl w:val="73BA2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AF4ADF"/>
    <w:multiLevelType w:val="hybridMultilevel"/>
    <w:tmpl w:val="3F064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81060F"/>
    <w:multiLevelType w:val="hybridMultilevel"/>
    <w:tmpl w:val="2D56B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282AC0"/>
    <w:multiLevelType w:val="hybridMultilevel"/>
    <w:tmpl w:val="7BF85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2A0B76"/>
    <w:multiLevelType w:val="hybridMultilevel"/>
    <w:tmpl w:val="B0625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48767">
    <w:abstractNumId w:val="3"/>
  </w:num>
  <w:num w:numId="2" w16cid:durableId="352004125">
    <w:abstractNumId w:val="18"/>
  </w:num>
  <w:num w:numId="3" w16cid:durableId="1164051653">
    <w:abstractNumId w:val="6"/>
  </w:num>
  <w:num w:numId="4" w16cid:durableId="1575551368">
    <w:abstractNumId w:val="1"/>
  </w:num>
  <w:num w:numId="5" w16cid:durableId="815535145">
    <w:abstractNumId w:val="13"/>
  </w:num>
  <w:num w:numId="6" w16cid:durableId="653800974">
    <w:abstractNumId w:val="12"/>
  </w:num>
  <w:num w:numId="7" w16cid:durableId="800345765">
    <w:abstractNumId w:val="9"/>
  </w:num>
  <w:num w:numId="8" w16cid:durableId="887297715">
    <w:abstractNumId w:val="4"/>
  </w:num>
  <w:num w:numId="9" w16cid:durableId="1786851956">
    <w:abstractNumId w:val="2"/>
  </w:num>
  <w:num w:numId="10" w16cid:durableId="36516459">
    <w:abstractNumId w:val="16"/>
  </w:num>
  <w:num w:numId="11" w16cid:durableId="202209373">
    <w:abstractNumId w:val="10"/>
  </w:num>
  <w:num w:numId="12" w16cid:durableId="696930769">
    <w:abstractNumId w:val="15"/>
  </w:num>
  <w:num w:numId="13" w16cid:durableId="1201017147">
    <w:abstractNumId w:val="11"/>
  </w:num>
  <w:num w:numId="14" w16cid:durableId="559098304">
    <w:abstractNumId w:val="0"/>
  </w:num>
  <w:num w:numId="15" w16cid:durableId="1836995926">
    <w:abstractNumId w:val="20"/>
  </w:num>
  <w:num w:numId="16" w16cid:durableId="593318334">
    <w:abstractNumId w:val="21"/>
  </w:num>
  <w:num w:numId="17" w16cid:durableId="1230308297">
    <w:abstractNumId w:val="5"/>
  </w:num>
  <w:num w:numId="18" w16cid:durableId="133837159">
    <w:abstractNumId w:val="8"/>
  </w:num>
  <w:num w:numId="19" w16cid:durableId="1525632556">
    <w:abstractNumId w:val="19"/>
  </w:num>
  <w:num w:numId="20" w16cid:durableId="1630359110">
    <w:abstractNumId w:val="17"/>
  </w:num>
  <w:num w:numId="21" w16cid:durableId="76946339">
    <w:abstractNumId w:val="7"/>
  </w:num>
  <w:num w:numId="22" w16cid:durableId="15115304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F0"/>
    <w:rsid w:val="0000097C"/>
    <w:rsid w:val="00011714"/>
    <w:rsid w:val="0001294A"/>
    <w:rsid w:val="000153D8"/>
    <w:rsid w:val="000178CC"/>
    <w:rsid w:val="00020599"/>
    <w:rsid w:val="0002155B"/>
    <w:rsid w:val="00024625"/>
    <w:rsid w:val="0004613E"/>
    <w:rsid w:val="00057221"/>
    <w:rsid w:val="000635E2"/>
    <w:rsid w:val="00081773"/>
    <w:rsid w:val="00086AC0"/>
    <w:rsid w:val="00094DE1"/>
    <w:rsid w:val="000978CA"/>
    <w:rsid w:val="000A2E20"/>
    <w:rsid w:val="000C51EF"/>
    <w:rsid w:val="000D7145"/>
    <w:rsid w:val="000E7F76"/>
    <w:rsid w:val="001021D6"/>
    <w:rsid w:val="001061EB"/>
    <w:rsid w:val="001107F4"/>
    <w:rsid w:val="00115F61"/>
    <w:rsid w:val="00130EC5"/>
    <w:rsid w:val="0014223D"/>
    <w:rsid w:val="00171084"/>
    <w:rsid w:val="00171DA8"/>
    <w:rsid w:val="00175C6E"/>
    <w:rsid w:val="001770AC"/>
    <w:rsid w:val="00177882"/>
    <w:rsid w:val="00184710"/>
    <w:rsid w:val="00186B45"/>
    <w:rsid w:val="00196405"/>
    <w:rsid w:val="001C116D"/>
    <w:rsid w:val="001C1297"/>
    <w:rsid w:val="001C15B4"/>
    <w:rsid w:val="001D2753"/>
    <w:rsid w:val="001D31A5"/>
    <w:rsid w:val="001D6A79"/>
    <w:rsid w:val="00205050"/>
    <w:rsid w:val="00207CE5"/>
    <w:rsid w:val="00221F03"/>
    <w:rsid w:val="002242C6"/>
    <w:rsid w:val="002373C5"/>
    <w:rsid w:val="0024238B"/>
    <w:rsid w:val="002446A8"/>
    <w:rsid w:val="002628F1"/>
    <w:rsid w:val="00271054"/>
    <w:rsid w:val="00274AF5"/>
    <w:rsid w:val="00285FB9"/>
    <w:rsid w:val="0028691D"/>
    <w:rsid w:val="002A1EE6"/>
    <w:rsid w:val="002A3CB4"/>
    <w:rsid w:val="002A64E4"/>
    <w:rsid w:val="002B241D"/>
    <w:rsid w:val="002B2C8D"/>
    <w:rsid w:val="002B6543"/>
    <w:rsid w:val="002C113E"/>
    <w:rsid w:val="002C3FF6"/>
    <w:rsid w:val="002D3962"/>
    <w:rsid w:val="002F3623"/>
    <w:rsid w:val="0030551F"/>
    <w:rsid w:val="003159B0"/>
    <w:rsid w:val="00315F27"/>
    <w:rsid w:val="0032330A"/>
    <w:rsid w:val="003325C6"/>
    <w:rsid w:val="003341F8"/>
    <w:rsid w:val="00334EE8"/>
    <w:rsid w:val="003449F3"/>
    <w:rsid w:val="003556C9"/>
    <w:rsid w:val="00361C07"/>
    <w:rsid w:val="0037764C"/>
    <w:rsid w:val="0038093D"/>
    <w:rsid w:val="0038757D"/>
    <w:rsid w:val="0039452E"/>
    <w:rsid w:val="003A0AB0"/>
    <w:rsid w:val="003A33EC"/>
    <w:rsid w:val="003B075A"/>
    <w:rsid w:val="003B152A"/>
    <w:rsid w:val="003B30FE"/>
    <w:rsid w:val="003C6FD9"/>
    <w:rsid w:val="003C722D"/>
    <w:rsid w:val="003D78C5"/>
    <w:rsid w:val="003E0110"/>
    <w:rsid w:val="003E09AF"/>
    <w:rsid w:val="00405E32"/>
    <w:rsid w:val="004169D5"/>
    <w:rsid w:val="00426979"/>
    <w:rsid w:val="00432BB9"/>
    <w:rsid w:val="00432C64"/>
    <w:rsid w:val="00432FC9"/>
    <w:rsid w:val="00455CFA"/>
    <w:rsid w:val="004579D7"/>
    <w:rsid w:val="00461114"/>
    <w:rsid w:val="00462B67"/>
    <w:rsid w:val="004642FF"/>
    <w:rsid w:val="00467F45"/>
    <w:rsid w:val="00474D37"/>
    <w:rsid w:val="00477AC1"/>
    <w:rsid w:val="00482E83"/>
    <w:rsid w:val="004830E2"/>
    <w:rsid w:val="004855BB"/>
    <w:rsid w:val="00493384"/>
    <w:rsid w:val="004A3B20"/>
    <w:rsid w:val="004A50A2"/>
    <w:rsid w:val="004B193E"/>
    <w:rsid w:val="004B3A26"/>
    <w:rsid w:val="004B5D4B"/>
    <w:rsid w:val="004C43B6"/>
    <w:rsid w:val="004D2ED7"/>
    <w:rsid w:val="004D3189"/>
    <w:rsid w:val="004D74E2"/>
    <w:rsid w:val="004F07AB"/>
    <w:rsid w:val="004F6ECE"/>
    <w:rsid w:val="0050050A"/>
    <w:rsid w:val="005045E7"/>
    <w:rsid w:val="005079C8"/>
    <w:rsid w:val="00507A17"/>
    <w:rsid w:val="00513C93"/>
    <w:rsid w:val="00515782"/>
    <w:rsid w:val="00516791"/>
    <w:rsid w:val="00537A09"/>
    <w:rsid w:val="00544120"/>
    <w:rsid w:val="00546A61"/>
    <w:rsid w:val="005704A1"/>
    <w:rsid w:val="00580166"/>
    <w:rsid w:val="00584D26"/>
    <w:rsid w:val="00593BFC"/>
    <w:rsid w:val="005959E0"/>
    <w:rsid w:val="00595D5E"/>
    <w:rsid w:val="005968B1"/>
    <w:rsid w:val="005A6558"/>
    <w:rsid w:val="005C4F7E"/>
    <w:rsid w:val="005C7421"/>
    <w:rsid w:val="005F6504"/>
    <w:rsid w:val="005F742C"/>
    <w:rsid w:val="005F7B26"/>
    <w:rsid w:val="00604A71"/>
    <w:rsid w:val="00625740"/>
    <w:rsid w:val="00635957"/>
    <w:rsid w:val="00650454"/>
    <w:rsid w:val="006564F2"/>
    <w:rsid w:val="00657ABB"/>
    <w:rsid w:val="006653FE"/>
    <w:rsid w:val="00665E50"/>
    <w:rsid w:val="00670135"/>
    <w:rsid w:val="0067758F"/>
    <w:rsid w:val="006825BB"/>
    <w:rsid w:val="0068318B"/>
    <w:rsid w:val="00683FBD"/>
    <w:rsid w:val="00693257"/>
    <w:rsid w:val="00697786"/>
    <w:rsid w:val="006A5048"/>
    <w:rsid w:val="006C138F"/>
    <w:rsid w:val="006C29F9"/>
    <w:rsid w:val="006D5A58"/>
    <w:rsid w:val="006D6D36"/>
    <w:rsid w:val="006E05A7"/>
    <w:rsid w:val="006E4BF5"/>
    <w:rsid w:val="006E5482"/>
    <w:rsid w:val="006F7638"/>
    <w:rsid w:val="00701CA2"/>
    <w:rsid w:val="00702EFD"/>
    <w:rsid w:val="00703A8B"/>
    <w:rsid w:val="00715DEC"/>
    <w:rsid w:val="0072328A"/>
    <w:rsid w:val="00727BC8"/>
    <w:rsid w:val="007301CF"/>
    <w:rsid w:val="00734C92"/>
    <w:rsid w:val="00735831"/>
    <w:rsid w:val="00755757"/>
    <w:rsid w:val="00766D6F"/>
    <w:rsid w:val="00776B67"/>
    <w:rsid w:val="0079318B"/>
    <w:rsid w:val="00797754"/>
    <w:rsid w:val="007A0BCF"/>
    <w:rsid w:val="007A2400"/>
    <w:rsid w:val="007A79ED"/>
    <w:rsid w:val="007B3AE8"/>
    <w:rsid w:val="007B5BEF"/>
    <w:rsid w:val="007D08BB"/>
    <w:rsid w:val="007D22B5"/>
    <w:rsid w:val="007D393D"/>
    <w:rsid w:val="007D60AE"/>
    <w:rsid w:val="007E6BE0"/>
    <w:rsid w:val="007F4F28"/>
    <w:rsid w:val="007F638D"/>
    <w:rsid w:val="00803AE8"/>
    <w:rsid w:val="00804D2F"/>
    <w:rsid w:val="00816263"/>
    <w:rsid w:val="00821F78"/>
    <w:rsid w:val="008337BE"/>
    <w:rsid w:val="00856F74"/>
    <w:rsid w:val="00857F01"/>
    <w:rsid w:val="00862132"/>
    <w:rsid w:val="00867716"/>
    <w:rsid w:val="00871CB3"/>
    <w:rsid w:val="00875A91"/>
    <w:rsid w:val="00875EE8"/>
    <w:rsid w:val="008769ED"/>
    <w:rsid w:val="0089263C"/>
    <w:rsid w:val="008928AB"/>
    <w:rsid w:val="00893B66"/>
    <w:rsid w:val="00895784"/>
    <w:rsid w:val="008A3009"/>
    <w:rsid w:val="008C1232"/>
    <w:rsid w:val="008C4377"/>
    <w:rsid w:val="008D2817"/>
    <w:rsid w:val="008D59F0"/>
    <w:rsid w:val="008F474A"/>
    <w:rsid w:val="008F6E3A"/>
    <w:rsid w:val="00902F6D"/>
    <w:rsid w:val="009035C2"/>
    <w:rsid w:val="009127B0"/>
    <w:rsid w:val="00921DF4"/>
    <w:rsid w:val="009251F6"/>
    <w:rsid w:val="00941224"/>
    <w:rsid w:val="009463D6"/>
    <w:rsid w:val="00956B2A"/>
    <w:rsid w:val="00970E55"/>
    <w:rsid w:val="0097476E"/>
    <w:rsid w:val="0098140A"/>
    <w:rsid w:val="00990E84"/>
    <w:rsid w:val="009B1B28"/>
    <w:rsid w:val="009B3E6D"/>
    <w:rsid w:val="009C0ED8"/>
    <w:rsid w:val="009C3F1A"/>
    <w:rsid w:val="009C43A0"/>
    <w:rsid w:val="009D22EB"/>
    <w:rsid w:val="009D2FCB"/>
    <w:rsid w:val="009D4F31"/>
    <w:rsid w:val="009E2FB2"/>
    <w:rsid w:val="009E343D"/>
    <w:rsid w:val="009F50E0"/>
    <w:rsid w:val="00A01791"/>
    <w:rsid w:val="00A02F90"/>
    <w:rsid w:val="00A06953"/>
    <w:rsid w:val="00A1259E"/>
    <w:rsid w:val="00A15A33"/>
    <w:rsid w:val="00A23EE5"/>
    <w:rsid w:val="00A31B9A"/>
    <w:rsid w:val="00A322FB"/>
    <w:rsid w:val="00A32E88"/>
    <w:rsid w:val="00A35175"/>
    <w:rsid w:val="00A46EE8"/>
    <w:rsid w:val="00A47283"/>
    <w:rsid w:val="00A51D1C"/>
    <w:rsid w:val="00A61250"/>
    <w:rsid w:val="00A62996"/>
    <w:rsid w:val="00A64BAD"/>
    <w:rsid w:val="00A676AD"/>
    <w:rsid w:val="00A72306"/>
    <w:rsid w:val="00A734DD"/>
    <w:rsid w:val="00A77382"/>
    <w:rsid w:val="00A77AEC"/>
    <w:rsid w:val="00A873D4"/>
    <w:rsid w:val="00A87458"/>
    <w:rsid w:val="00A970BD"/>
    <w:rsid w:val="00AA2220"/>
    <w:rsid w:val="00AA409C"/>
    <w:rsid w:val="00AB0EF0"/>
    <w:rsid w:val="00AD5B29"/>
    <w:rsid w:val="00AE5349"/>
    <w:rsid w:val="00AE77B2"/>
    <w:rsid w:val="00B00F44"/>
    <w:rsid w:val="00B01486"/>
    <w:rsid w:val="00B0271D"/>
    <w:rsid w:val="00B06764"/>
    <w:rsid w:val="00B1002F"/>
    <w:rsid w:val="00B41431"/>
    <w:rsid w:val="00B44C45"/>
    <w:rsid w:val="00B505B3"/>
    <w:rsid w:val="00B51A9F"/>
    <w:rsid w:val="00B525D4"/>
    <w:rsid w:val="00B748E2"/>
    <w:rsid w:val="00B81446"/>
    <w:rsid w:val="00BA3AC9"/>
    <w:rsid w:val="00BC4725"/>
    <w:rsid w:val="00BC7BEC"/>
    <w:rsid w:val="00BE4895"/>
    <w:rsid w:val="00BF46D7"/>
    <w:rsid w:val="00C01D31"/>
    <w:rsid w:val="00C14AA5"/>
    <w:rsid w:val="00C15C13"/>
    <w:rsid w:val="00C250E0"/>
    <w:rsid w:val="00C25B67"/>
    <w:rsid w:val="00C318BC"/>
    <w:rsid w:val="00C34330"/>
    <w:rsid w:val="00C42925"/>
    <w:rsid w:val="00C51A49"/>
    <w:rsid w:val="00C5672A"/>
    <w:rsid w:val="00C83870"/>
    <w:rsid w:val="00C849DA"/>
    <w:rsid w:val="00C9579D"/>
    <w:rsid w:val="00CA57A6"/>
    <w:rsid w:val="00CB2C20"/>
    <w:rsid w:val="00CB4892"/>
    <w:rsid w:val="00CC4334"/>
    <w:rsid w:val="00CC44F6"/>
    <w:rsid w:val="00CC5E01"/>
    <w:rsid w:val="00CC76C5"/>
    <w:rsid w:val="00CD2E86"/>
    <w:rsid w:val="00CE5741"/>
    <w:rsid w:val="00D024AA"/>
    <w:rsid w:val="00D072B7"/>
    <w:rsid w:val="00D07870"/>
    <w:rsid w:val="00D07FD3"/>
    <w:rsid w:val="00D20A26"/>
    <w:rsid w:val="00D31E37"/>
    <w:rsid w:val="00D3207E"/>
    <w:rsid w:val="00D36DAA"/>
    <w:rsid w:val="00D402F0"/>
    <w:rsid w:val="00D40703"/>
    <w:rsid w:val="00D556DF"/>
    <w:rsid w:val="00D628B4"/>
    <w:rsid w:val="00D727E7"/>
    <w:rsid w:val="00D76A98"/>
    <w:rsid w:val="00D8001A"/>
    <w:rsid w:val="00D8274C"/>
    <w:rsid w:val="00D901A8"/>
    <w:rsid w:val="00D97A39"/>
    <w:rsid w:val="00DB572E"/>
    <w:rsid w:val="00DC512C"/>
    <w:rsid w:val="00DF6D39"/>
    <w:rsid w:val="00E0683D"/>
    <w:rsid w:val="00E1305D"/>
    <w:rsid w:val="00E21A02"/>
    <w:rsid w:val="00E30092"/>
    <w:rsid w:val="00E36C3F"/>
    <w:rsid w:val="00E375A4"/>
    <w:rsid w:val="00E6528A"/>
    <w:rsid w:val="00E65CEF"/>
    <w:rsid w:val="00E84C77"/>
    <w:rsid w:val="00E8532D"/>
    <w:rsid w:val="00E91E25"/>
    <w:rsid w:val="00E92E27"/>
    <w:rsid w:val="00E9512A"/>
    <w:rsid w:val="00E96805"/>
    <w:rsid w:val="00EA21E9"/>
    <w:rsid w:val="00EA657D"/>
    <w:rsid w:val="00EA793B"/>
    <w:rsid w:val="00EC0F55"/>
    <w:rsid w:val="00EC64B5"/>
    <w:rsid w:val="00ED508F"/>
    <w:rsid w:val="00EE2C8C"/>
    <w:rsid w:val="00EE3C4E"/>
    <w:rsid w:val="00EE73F0"/>
    <w:rsid w:val="00EF223F"/>
    <w:rsid w:val="00EF72E4"/>
    <w:rsid w:val="00F03F58"/>
    <w:rsid w:val="00F03F86"/>
    <w:rsid w:val="00F1218C"/>
    <w:rsid w:val="00F164A2"/>
    <w:rsid w:val="00F27443"/>
    <w:rsid w:val="00F535D8"/>
    <w:rsid w:val="00F541A6"/>
    <w:rsid w:val="00F57819"/>
    <w:rsid w:val="00F601B6"/>
    <w:rsid w:val="00F61A86"/>
    <w:rsid w:val="00F74FA7"/>
    <w:rsid w:val="00F76245"/>
    <w:rsid w:val="00F76F0D"/>
    <w:rsid w:val="00F80C1F"/>
    <w:rsid w:val="00F92C31"/>
    <w:rsid w:val="00F95756"/>
    <w:rsid w:val="00F967D7"/>
    <w:rsid w:val="00FB1A9E"/>
    <w:rsid w:val="00FC56EE"/>
    <w:rsid w:val="00FE26D9"/>
    <w:rsid w:val="00FE2F86"/>
    <w:rsid w:val="00FF3EDA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554CB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2">
    <w:name w:val="p2"/>
    <w:basedOn w:val="Normal"/>
    <w:rsid w:val="00670135"/>
  </w:style>
  <w:style w:type="character" w:styleId="Hyperlink">
    <w:name w:val="Hyperlink"/>
    <w:basedOn w:val="DefaultParagraphFont"/>
    <w:uiPriority w:val="99"/>
    <w:unhideWhenUsed/>
    <w:rsid w:val="0075575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8C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8CA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A21E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21E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21E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21E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21E9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735831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F03F58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03F58"/>
    <w:rPr>
      <w:rFonts w:ascii="Times New Roman" w:hAnsi="Times New Roman" w:cs="Times New Roman"/>
    </w:rPr>
  </w:style>
  <w:style w:type="paragraph" w:styleId="Revision">
    <w:name w:val="Revision"/>
    <w:hidden/>
    <w:uiPriority w:val="99"/>
    <w:semiHidden/>
    <w:rsid w:val="00941224"/>
  </w:style>
  <w:style w:type="character" w:styleId="UnresolvedMention">
    <w:name w:val="Unresolved Mention"/>
    <w:basedOn w:val="DefaultParagraphFont"/>
    <w:uiPriority w:val="99"/>
    <w:rsid w:val="00B100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7BC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igops.org/sosp/sosp15/histor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l.acm.org/citation.cfm?doid=2830903.2830911" TargetMode="External"/><Relationship Id="rId5" Type="http://schemas.openxmlformats.org/officeDocument/2006/relationships/hyperlink" Target="http://denningassociates.com/pjd/ArtOS2/M3/index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Naval Postgraduate School</Company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Denning</dc:creator>
  <cp:keywords/>
  <dc:description/>
  <cp:lastModifiedBy>Denning, Peter (CIV)</cp:lastModifiedBy>
  <cp:revision>38</cp:revision>
  <cp:lastPrinted>2017-08-02T18:23:00Z</cp:lastPrinted>
  <dcterms:created xsi:type="dcterms:W3CDTF">2017-12-11T18:48:00Z</dcterms:created>
  <dcterms:modified xsi:type="dcterms:W3CDTF">2025-07-01T02:25:00Z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cbbd4a6-dc2f-44d9-ad2c-c28d4679873f_Enabled">
    <vt:lpwstr>true</vt:lpwstr>
  </property>
  <property fmtid="{D5CDD505-2E9C-101B-9397-08002B2CF9AE}" pid="3" name="MSIP_Label_acbbd4a6-dc2f-44d9-ad2c-c28d4679873f_SetDate">
    <vt:lpwstr>2025-01-03T22:06:36Z</vt:lpwstr>
  </property>
  <property fmtid="{D5CDD505-2E9C-101B-9397-08002B2CF9AE}" pid="4" name="MSIP_Label_acbbd4a6-dc2f-44d9-ad2c-c28d4679873f_Method">
    <vt:lpwstr>Standard</vt:lpwstr>
  </property>
  <property fmtid="{D5CDD505-2E9C-101B-9397-08002B2CF9AE}" pid="5" name="MSIP_Label_acbbd4a6-dc2f-44d9-ad2c-c28d4679873f_Name">
    <vt:lpwstr>No Label</vt:lpwstr>
  </property>
  <property fmtid="{D5CDD505-2E9C-101B-9397-08002B2CF9AE}" pid="6" name="MSIP_Label_acbbd4a6-dc2f-44d9-ad2c-c28d4679873f_SiteId">
    <vt:lpwstr>6d936231-a517-40ea-9199-f7578963378e</vt:lpwstr>
  </property>
  <property fmtid="{D5CDD505-2E9C-101B-9397-08002B2CF9AE}" pid="7" name="MSIP_Label_acbbd4a6-dc2f-44d9-ad2c-c28d4679873f_ActionId">
    <vt:lpwstr>4fa25c93-15ba-432c-bddd-7aadd3d0610d</vt:lpwstr>
  </property>
  <property fmtid="{D5CDD505-2E9C-101B-9397-08002B2CF9AE}" pid="8" name="MSIP_Label_acbbd4a6-dc2f-44d9-ad2c-c28d4679873f_ContentBits">
    <vt:lpwstr>0</vt:lpwstr>
  </property>
</Properties>
</file>