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spacing w:after="120"/>
        <w:jc w:val="right"/>
      </w:pPr>
      <w:r>
        <w:rPr>
          <w:rFonts w:ascii="Calibri" w:hAnsi="Calibri" w:cs="Arial"/>
          <w:b/>
          <w:color w:val="173D35"/>
          <w:sz w:val="44"/>
          <w:rtl/>
        </w:rPr>
        <w:t>אפיון פונקציונלי — מערך השיווק האורגני של Reelmino</w:t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המסמך מתאר את כלי השיווק שבתיקייה apps/growth. הכלי נפרד מחשבונות הלקוחות של המוצר. הוא מייבא חומרים, מחבר חשבונות מותג, ומפרסם רק ליעדים שהחשבון מנהל. אין בו מודעות בתשלום ואין בו הצטרפות אוטומטית לקבוצות.</w:t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הצילומים נלקחו מהמסכים החיים של הכלי, אחרי ייבוא ערכת הפרומו ולוח 90 הימים. חשבונות הרשתות במסך זה עדיין לא חוברו, לכן מופיע מה חסר לכל רשת.</w:t>
      </w:r>
    </w:p>
    <w:p>
      <w:pPr>
        <w:pStyle w:val="Heading2"/>
        <w:bidi w:val="1"/>
        <w:spacing w:after="12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1. כניסה</w:t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לפני כל פעולה המפעיל מזדהה בסיסמה מקומית, GROWTH_OPERATOR_PASSWORD. זו לא סיסמת פייסבוק או גוגל. סיסמה שגויה נשארת במסך הכניסה ומציגה „סיסמה שגויה”. אחרי כניסה מופיע כפתור יציאה.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color w:val="4D635C"/>
          <w:sz w:val="20"/>
          <w:rtl/>
        </w:rPr>
        <w:t>איור 1. מסך הכניסה: כותרת, סיסמת מפעיל, וכפתור כניסה.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כניסה — בודקת את הסיסמה ופותחת עוגייה ל-14 יום.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יציאה — מוחקת את העוגייה ומחזירה למסך הכניסה.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בלי עוגייה, כל שאר הפעולות נענות בסירוב.</w:t>
      </w:r>
    </w:p>
    <w:p>
      <w:pPr>
        <w:pStyle w:val="Heading2"/>
        <w:bidi w:val="1"/>
        <w:spacing w:after="12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2. תוכן</w:t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כרטיסיית תוכן היא רשימת פריטי הפרסום. לכל פריט יש כותרת, מקור, וסימון אם יש קובץ מדיה. לחיצה על שורה פותחת את העורך.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5267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26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color w:val="4D635C"/>
          <w:sz w:val="20"/>
          <w:rtl/>
        </w:rPr>
        <w:t>איור 2. רשימת התוכן אחרי ייבוא. מקור kit הוא ערכת הפרומו, calendar הוא לוח 90 הימים, script הוא תסריט לשימוש חוזר.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ייבוא ערכת פרומו — מכניס את 18 חבילות הסרטון של Reelmino, עם טקסט נפרד ליוטיוב, טיקטוק, אינסטגרם, פייסבוק, טלגרם, לינקדאין, מייל ומאמר. אם קיים קובץ mp4 מוכן, הוא מועתק לפריט.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משיכת סרטונים מוכנים — בודקת הפקות שנשלחו ל-Reelmino ומורידה סרטון שכבר הושלם.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פריט ידני — יוצר פריט חדש לפי הכותרת שבשדה.</w:t>
      </w:r>
    </w:p>
    <w:p>
      <w:pPr>
        <w:pStyle w:val="Heading2"/>
        <w:bidi w:val="1"/>
        <w:spacing w:after="12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3. עורך פריט</w:t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העורך נפתח מתחת לרשימה. הטקסטים באנגלית, כי חומר השיווק נכתב באנגלית. שמירה כותבת את כל השדות חזרה לפריט.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883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tent-e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883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color w:val="4D635C"/>
          <w:sz w:val="20"/>
          <w:rtl/>
        </w:rPr>
        <w:t>איור 3. עורך פריט: כותרת, תקציר, טקסט לכל רשת, קובץ מדיה, הפקה, יעד, פרסום ותזמון.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שמירה — שומרת כותרת, תקציר, ואת הטקסט של יוטיוב, טיקטוק, אינסטגרם, פייסבוק, טלגרם, לינקדאין, X, מייל ומאמר.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קובץ מדיה — מעלה mp4, mov, webm, png, jpg או webp. הסרטון נשמר אצל הכלי, לא אצל הלקוחות.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הפקה ב-Reelmino — שולחת פריט מערכת הפרומו לייצור באתר reelmino.com. דורש REELMINO_SESSION.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משיכת סרטון — מורידה את הסרטון כשההפקה הסתיימה ומחברת אותו לפריט.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יעד + פרסום עכשיו — שולח את הפריט ליעד פעיל שמחובר. בלי יעד הכפתור לא יכול לפרסם.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תזמון מאושר — קובע זמן. בזמן הזה הפריט יוצא גם אם המתג אוטומטי כבוי, כי המפעיל כבר אישר.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ייצוא x / whatsapp / pinterest / threads — מציג טקסט וקישור לקובץ. ההעלאה נשארת ידנית.</w:t>
      </w:r>
    </w:p>
    <w:p>
      <w:pPr>
        <w:pStyle w:val="Heading2"/>
        <w:bidi w:val="1"/>
        <w:spacing w:after="12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4. חשבונות</w:t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כאן מחברים חשבון אמיתי אחד לכל רשת. לפני החיבור חסרים מפתחות האפליקציה, והמסך כותב אילו משתנים חסרים. אחרי חיבור מופיעים שם החשבון ויעדים. לכל יעד יש פעיל ואוטומטי.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90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90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color w:val="4D635C"/>
          <w:sz w:val="20"/>
          <w:rtl/>
        </w:rPr>
        <w:t>איור 4. חשבונות לפני חיבור. כל רשת מציגה את המפתח החסר וכפתור חיבור. טלגרם מחובר בטוקן בוט, בלי אפליקציה.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חיבור — פותח את אתר הרשת לאישור. אחרי האישור היעדים נשמרים: ערוץ יוטיוב, עמוד פייסבוק, אינסטגרם מקצועי מקושר, פרופיל טיקטוק, פרופיל לינקדאין.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חיבור טלגרם — מקבל טוקן בוט ומזהה ערוץ. הבוט צריך להיות מנהל הערוץ.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רענון יעדים — קורא שוב את הערוצים והעמודים של חשבון מחובר.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ניתוק — מוחק את החיבור ואת היעדים שלו.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פעיל — כיבוי עוצר רק את היעד הזה.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אוטומטי — כבוי כברירת מחדל. כשהוא דלוק, חריץ לוח שמגיע לזמן מתפרסם בלי אישור נוסף.</w:t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קבוצה שרק הצטרפת אליה לא מופיעה כיעד. מופיע מקום שהחשבון מנהל.</w:t>
      </w:r>
    </w:p>
    <w:p>
      <w:pPr>
        <w:pStyle w:val="Heading2"/>
        <w:bidi w:val="1"/>
        <w:spacing w:after="12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5. לוח</w:t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הלוח הוא 13 שבועות, חמישה פריטים בשבוע, בזמני ישראל. סרטון קצר נפתח לחמישה חריצים: יוטיוב, אינסטגרם, פייסבוק, טיקטוק וטלגרם. פוסט לינקדאין, מייל ומאמר אתר הם חריץ אחד.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42884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28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color w:val="4D635C"/>
          <w:sz w:val="20"/>
          <w:rtl/>
        </w:rPr>
        <w:t>איור 5. לוח אחרי ייבוא. הסטטוס planned אומר שהחריץ ממתין לזמן. בלי אוטומטי הוא יעבור לאישור, לא יישלח לבד.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ייבוא לוח 90 יום — בונה את הפריטים והחריצים מיום שני שנבחר.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מייל אוטומטי — שולח חריצי מייל בזמן, אם הוגדרו GROWTH_RESEND_API_KEY, GROWTH_MAIL_FROM ו-GROWTH_MAIL_TO.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אתר אוטומטי — מייצא את המאמרים ל-/learn כשמגיע הזמן.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אישור ופרסום — מופיע כשחריץ ממתין או נכשל. לוחצים עליו והפריט נשלח עכשיו.</w:t>
      </w:r>
    </w:p>
    <w:p>
      <w:pPr>
        <w:pStyle w:val="Heading2"/>
        <w:bidi w:val="1"/>
        <w:spacing w:after="12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6. אינטרנט</w:t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הכרטיסייה מטפלת בהפצה שאינה רשת חברתית: מאמרי האתר, חמישה דירקטוריונים, וטיוטות מייל. ההגשה לדירקטוריון נשארת ידנית. הכלי שומר סטטוס, טיוטה וקישור.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01954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tern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19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color w:val="4D635C"/>
          <w:sz w:val="20"/>
          <w:rtl/>
        </w:rPr>
        <w:t>איור 6. אינטרנט: ייצוא מאמרים, כרטיס לכל דירקטוריון, וטיוטות המייל שנוצרו מהלוח.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ייצוא מאמרי /learn ו-sitemap — כותב דפי HTML ל-apps/web/public/learn ומעדכן את sitemap.xml.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סטטוס דירקטוריון — todo, drafted, submitted או listed.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טיוטה — הטקסט שמגישים. שמירה מעדכנת אותו.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קישור אחרי פרסום — הכתובת בדף הדירקטוריון אחרי שהכלי עלה.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שליחה במייל — שולחת טיוטה לכתובת GROWTH_MAIL_TO. בלי המפתחות הכפתור נכשל ורושם את הסיבה.</w:t>
      </w:r>
    </w:p>
    <w:p>
      <w:pPr>
        <w:pStyle w:val="Heading2"/>
        <w:bidi w:val="1"/>
        <w:spacing w:after="12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7. תוצאות</w:t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כל ניסיון פרסום נרשם כאן: זמן, פריט, רשת, סטטוס, קישור לפוסט ושגיאה. בצילום הרשימה ריקה כי עדיין לא פורסם דבר.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20"/>
        <w:jc w:val="right"/>
      </w:pPr>
      <w:r>
        <w:rPr>
          <w:rFonts w:ascii="Calibri" w:hAnsi="Calibri" w:cs="Arial"/>
          <w:b w:val="0"/>
          <w:color w:val="4D635C"/>
          <w:sz w:val="20"/>
          <w:rtl/>
        </w:rPr>
        <w:t>איור 7. תוצאות לפני הפרסום הראשון. אחרי פרסום מופיעים הקישור או השגיאה.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published — הפוסט עלה, ויש קישור כשהרשת החזירה אחד.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draft — טיקטוק הכניס את הסרטון לטיוטות בחשבון, עד שמסיימים אותו באפליקציה.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processing — הרשת עדיין מעבדת. הכלי בודק שוב לבד.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failed — יש טקסט שגיאה. אפשר לאשר מחדש מהלוח.</w:t>
      </w:r>
    </w:p>
    <w:p>
      <w:pPr>
        <w:pStyle w:val="Heading2"/>
        <w:bidi w:val="1"/>
        <w:spacing w:after="12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8. רשימת פונקציות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/>
                <w:color w:val="173D35"/>
                <w:sz w:val="22"/>
                <w:rtl/>
              </w:rPr>
              <w:t>מסך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/>
                <w:color w:val="173D35"/>
                <w:sz w:val="22"/>
                <w:rtl/>
              </w:rPr>
              <w:t>פונקציה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/>
                <w:color w:val="173D35"/>
                <w:sz w:val="22"/>
                <w:rtl/>
              </w:rPr>
              <w:t>מה היא עושה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כניסה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כניסה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מזהה את מפעיל הכלי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כניסה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יציאה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סוגרת את הסשן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תוכן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ייבוא ערכת פרומו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18 פריטי סרטון עם טקסט לכל רשת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תוכן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פריט ידני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פריט חדש לפי כותרת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תוכן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שמירה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שומרת את כל נוסחי הפריט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תוכן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קובץ מדיה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מעלה סרטון או תמונה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תוכן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הפקה ב-Reelmino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שולחת פריט פרומו לייצור באתר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תוכן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משיכת סרטון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מורידה סרטון מוכן ומחברת לפריט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תוכן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פרסום עכשיו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שולח ליעד שנבחר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תוכן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תזמון מאושר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שולח בזמן שנקבע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תוכן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ייצוא רשת בלי API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טקסט וקובץ ל-X, וואטסאפ, פינטרסט, Threads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חשבונות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חיבור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אישור חשבון יוטיוב, מטא, טיקטוק או לינקדאין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חשבונות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חיבור טלגרם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בוט ומזהה ערוץ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חשבונות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רענון יעדים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קורא ערוצים ועמודים מחדש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חשבונות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ניתוק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מוחק חיבור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חשבונות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פעיל / אוטומטי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עוצר יעד, או מפרסם חריצי לוח לבד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לוח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ייבוא לוח 90 יום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בונה חריצים מיום שני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לוח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מייל אוטומטי / אתר אוטומטי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שולח מייל או מייצא מאמר בזמן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לוח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אישור ופרסום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משחרר חריץ שממתין או שנכשל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אינטרנט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ייצוא /learn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דפי מאמר ו-sitemap באתר Reelmino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אינטרנט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כרטיס דירקטוריון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סטטוס, טיוטה וקישור הגשה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אינטרנט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שליחת מייל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שולחת טיוטה דרך מפתח הדיוור של הכלי</w:t>
            </w:r>
          </w:p>
        </w:tc>
      </w:tr>
      <w:tr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תוצאות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טבלת פרסומים</w:t>
            </w:r>
          </w:p>
        </w:tc>
        <w:tc>
          <w:tcPr>
            <w:tcW w:type="dxa" w:w="3364"/>
          </w:tcPr>
          <w:p>
            <w:pPr>
              <w:bidi w:val="1"/>
              <w:spacing w:after="120"/>
              <w:jc w:val="right"/>
            </w:pPr>
            <w:r/>
            <w:r>
              <w:rPr>
                <w:rFonts w:ascii="Calibri" w:hAnsi="Calibri" w:cs="Arial"/>
                <w:b w:val="0"/>
                <w:sz w:val="20"/>
                <w:rtl/>
              </w:rPr>
              <w:t>קישור, סטטוס ושגיאה לכל ניסיון</w:t>
            </w:r>
          </w:p>
        </w:tc>
      </w:tr>
    </w:tbl>
    <w:p/>
    <w:p>
      <w:pPr>
        <w:pStyle w:val="Heading2"/>
        <w:bidi w:val="1"/>
        <w:spacing w:after="120"/>
        <w:jc w:val="right"/>
      </w:pPr>
      <w:r>
        <w:rPr>
          <w:rFonts w:ascii="Calibri" w:hAnsi="Calibri" w:cs="Arial"/>
          <w:b/>
          <w:color w:val="173D35"/>
          <w:sz w:val="32"/>
          <w:rtl/>
        </w:rPr>
        <w:t>9. גבולות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הכלי לא נכנס לחשבון לקוח של Reelmino ולא נוגע בקרדיטים.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הוא לא מצטרף לקבוצות ולא מפרסם לקבוצה שרק חברים בה.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X, וואטסאפ, פינטרסט ו-Threads בלי פרסום אוטומטי.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טיקטוק נשאר בטיוטות עד שטיקטוק מאשרים פרסום ישיר ומוגדר TIKTOK_DIRECT_POST=1.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אינסטגרם ופייסבוק צריכים כתובת ציבורית ב-GROWTH_PUBLIC_BASE, כי הם מורידים את הקובץ מהאינטרנט.</w:t>
      </w:r>
    </w:p>
    <w:p>
      <w:pPr>
        <w:pStyle w:val="ListBullet"/>
        <w:bidi w:val="1"/>
        <w:spacing w:after="120"/>
        <w:jc w:val="right"/>
      </w:pPr>
      <w:r>
        <w:rPr>
          <w:rFonts w:ascii="Calibri" w:hAnsi="Calibri" w:cs="Arial"/>
          <w:b w:val="0"/>
          <w:sz w:val="24"/>
          <w:rtl/>
        </w:rPr>
        <w:t>חיבור החשבונות והמפתחות מפורטים במדריך GUIDE.he.docx.</w:t>
      </w:r>
    </w:p>
    <w:sectPr w:rsidR="00FC693F" w:rsidRPr="0006063C" w:rsidSect="00034616">
      <w:pgSz w:w="11906" w:h="16838"/>
      <w:pgMar w:top="1440" w:right="907" w:bottom="1440" w:left="90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