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F549" w14:textId="0210E4FA" w:rsidR="007F3B9C" w:rsidRPr="00A1122F" w:rsidRDefault="00DC3893" w:rsidP="007F3B9C">
      <w:pPr>
        <w:jc w:val="center"/>
        <w:rPr>
          <w:rFonts w:cs="Arial"/>
          <w:b/>
          <w:szCs w:val="28"/>
          <w:lang w:val="es-ES"/>
        </w:rPr>
      </w:pPr>
      <w:bookmarkStart w:id="0" w:name="_Hlk68639731"/>
      <w:r>
        <w:rPr>
          <w:rFonts w:cs="Arial"/>
          <w:b/>
          <w:szCs w:val="28"/>
          <w:lang w:val="es-ES"/>
        </w:rPr>
        <w:t>PROCEDIMIENTOS RELACIONADOS CON EL</w:t>
      </w:r>
      <w:r w:rsidR="007F3B9C">
        <w:rPr>
          <w:rFonts w:cs="Arial"/>
          <w:b/>
          <w:szCs w:val="28"/>
          <w:lang w:val="es-ES"/>
        </w:rPr>
        <w:t xml:space="preserve"> LICENCIAMIENTO </w:t>
      </w:r>
      <w:r w:rsidR="00CA7EBB">
        <w:rPr>
          <w:rFonts w:cs="Arial"/>
          <w:b/>
          <w:szCs w:val="28"/>
          <w:lang w:val="es-ES"/>
        </w:rPr>
        <w:t>Y</w:t>
      </w:r>
      <w:r w:rsidR="007F3B9C">
        <w:rPr>
          <w:rFonts w:cs="Arial"/>
          <w:b/>
          <w:szCs w:val="28"/>
          <w:lang w:val="es-ES"/>
        </w:rPr>
        <w:t xml:space="preserve"> </w:t>
      </w:r>
      <w:r w:rsidR="00CA7EBB">
        <w:rPr>
          <w:rFonts w:cs="Arial"/>
          <w:b/>
          <w:szCs w:val="28"/>
          <w:lang w:val="es-ES"/>
        </w:rPr>
        <w:t>USO</w:t>
      </w:r>
      <w:r w:rsidR="007F3B9C">
        <w:rPr>
          <w:rFonts w:cs="Arial"/>
          <w:b/>
          <w:szCs w:val="28"/>
          <w:lang w:val="es-ES"/>
        </w:rPr>
        <w:t xml:space="preserve"> DE SOFTWARE</w:t>
      </w:r>
      <w:r w:rsidR="00CA7EBB">
        <w:rPr>
          <w:rFonts w:cs="Arial"/>
          <w:b/>
          <w:szCs w:val="28"/>
          <w:lang w:val="es-ES"/>
        </w:rPr>
        <w:t xml:space="preserve"> BASE</w:t>
      </w:r>
      <w:bookmarkEnd w:id="0"/>
      <w:r w:rsidR="00CA7EBB">
        <w:rPr>
          <w:rFonts w:cs="Arial"/>
          <w:b/>
          <w:szCs w:val="28"/>
          <w:lang w:val="es-ES"/>
        </w:rPr>
        <w:t xml:space="preserve"> PARA </w:t>
      </w:r>
      <w:r w:rsidR="007F3B9C">
        <w:rPr>
          <w:rFonts w:cs="Arial"/>
          <w:b/>
          <w:szCs w:val="28"/>
          <w:lang w:val="es-ES"/>
        </w:rPr>
        <w:t>SOFTEASY</w:t>
      </w:r>
    </w:p>
    <w:p w14:paraId="3071B269" w14:textId="77777777" w:rsidR="007F3B9C" w:rsidRPr="00A1122F" w:rsidRDefault="007F3B9C" w:rsidP="007F3B9C">
      <w:pPr>
        <w:jc w:val="center"/>
        <w:rPr>
          <w:rFonts w:cs="Arial"/>
          <w:b/>
          <w:szCs w:val="28"/>
          <w:lang w:val="es-ES"/>
        </w:rPr>
      </w:pPr>
    </w:p>
    <w:p w14:paraId="14D6252A" w14:textId="77777777" w:rsidR="007F3B9C" w:rsidRPr="00A1122F" w:rsidRDefault="007F3B9C" w:rsidP="007F3B9C">
      <w:pPr>
        <w:jc w:val="center"/>
        <w:rPr>
          <w:rFonts w:cs="Arial"/>
          <w:b/>
          <w:szCs w:val="28"/>
          <w:lang w:val="es-ES"/>
        </w:rPr>
      </w:pPr>
    </w:p>
    <w:p w14:paraId="765C7D84" w14:textId="77777777" w:rsidR="007F3B9C" w:rsidRPr="00A1122F" w:rsidRDefault="007F3B9C" w:rsidP="007F3B9C">
      <w:pPr>
        <w:jc w:val="center"/>
        <w:rPr>
          <w:rFonts w:cs="Arial"/>
          <w:b/>
          <w:szCs w:val="28"/>
          <w:lang w:val="es-ES"/>
        </w:rPr>
      </w:pPr>
    </w:p>
    <w:p w14:paraId="5548392C" w14:textId="77777777" w:rsidR="007F3B9C" w:rsidRPr="00A1122F" w:rsidRDefault="007F3B9C" w:rsidP="007F3B9C">
      <w:pPr>
        <w:rPr>
          <w:rFonts w:cs="Arial"/>
          <w:b/>
          <w:szCs w:val="28"/>
          <w:lang w:val="es-ES"/>
        </w:rPr>
      </w:pPr>
    </w:p>
    <w:p w14:paraId="4EC62F84" w14:textId="77777777" w:rsidR="007F3B9C" w:rsidRPr="00A1122F" w:rsidRDefault="007F3B9C" w:rsidP="007F3B9C">
      <w:pPr>
        <w:jc w:val="center"/>
        <w:rPr>
          <w:rFonts w:cs="Arial"/>
          <w:b/>
          <w:szCs w:val="28"/>
          <w:lang w:val="es-ES"/>
        </w:rPr>
      </w:pPr>
    </w:p>
    <w:p w14:paraId="2419AF53" w14:textId="77777777" w:rsidR="007F3B9C" w:rsidRPr="00A1122F" w:rsidRDefault="007F3B9C" w:rsidP="007F3B9C">
      <w:pPr>
        <w:jc w:val="center"/>
        <w:rPr>
          <w:rFonts w:cs="Arial"/>
          <w:b/>
          <w:szCs w:val="28"/>
          <w:lang w:val="es-ES"/>
        </w:rPr>
      </w:pPr>
      <w:r>
        <w:rPr>
          <w:rFonts w:cs="Arial"/>
          <w:b/>
          <w:szCs w:val="28"/>
          <w:lang w:val="es-ES"/>
        </w:rPr>
        <w:t>SISTEMAS DE GESTION DE LA SEGURIDAD DE LA INFORMACIÓN</w:t>
      </w:r>
    </w:p>
    <w:p w14:paraId="0867CADD" w14:textId="77777777" w:rsidR="007F3B9C" w:rsidRPr="00A1122F" w:rsidRDefault="007F3B9C" w:rsidP="007F3B9C">
      <w:pPr>
        <w:jc w:val="center"/>
        <w:rPr>
          <w:rFonts w:cs="Arial"/>
          <w:b/>
          <w:szCs w:val="28"/>
          <w:lang w:val="es-ES"/>
        </w:rPr>
      </w:pPr>
      <w:r w:rsidRPr="00A1122F">
        <w:rPr>
          <w:rFonts w:cs="Arial"/>
          <w:b/>
          <w:szCs w:val="28"/>
          <w:lang w:val="es-ES"/>
        </w:rPr>
        <w:t xml:space="preserve">ING. </w:t>
      </w:r>
      <w:r w:rsidRPr="00535009">
        <w:rPr>
          <w:rFonts w:cs="Arial"/>
          <w:b/>
          <w:szCs w:val="28"/>
          <w:lang w:val="es-ES"/>
        </w:rPr>
        <w:t>JOHN ROBERTH CORREA</w:t>
      </w:r>
    </w:p>
    <w:p w14:paraId="10DE2D3F" w14:textId="77777777" w:rsidR="007F3B9C" w:rsidRPr="00A1122F" w:rsidRDefault="007F3B9C" w:rsidP="007F3B9C">
      <w:pPr>
        <w:jc w:val="center"/>
        <w:rPr>
          <w:rFonts w:cs="Arial"/>
          <w:b/>
          <w:szCs w:val="28"/>
          <w:lang w:val="es-ES"/>
        </w:rPr>
      </w:pPr>
    </w:p>
    <w:p w14:paraId="367A7CC4" w14:textId="77777777" w:rsidR="007F3B9C" w:rsidRPr="00A1122F" w:rsidRDefault="007F3B9C" w:rsidP="007F3B9C">
      <w:pPr>
        <w:jc w:val="center"/>
        <w:rPr>
          <w:rFonts w:cs="Arial"/>
          <w:b/>
          <w:szCs w:val="28"/>
          <w:lang w:val="es-ES"/>
        </w:rPr>
      </w:pPr>
    </w:p>
    <w:p w14:paraId="14112B7F" w14:textId="77777777" w:rsidR="007F3B9C" w:rsidRPr="00A1122F" w:rsidRDefault="007F3B9C" w:rsidP="007F3B9C">
      <w:pPr>
        <w:jc w:val="center"/>
        <w:rPr>
          <w:rFonts w:cs="Arial"/>
          <w:b/>
          <w:szCs w:val="28"/>
          <w:lang w:val="es-ES"/>
        </w:rPr>
      </w:pPr>
    </w:p>
    <w:p w14:paraId="71BE54C4" w14:textId="77777777" w:rsidR="007F3B9C" w:rsidRPr="00A1122F" w:rsidRDefault="007F3B9C" w:rsidP="007F3B9C">
      <w:pPr>
        <w:jc w:val="center"/>
        <w:rPr>
          <w:rFonts w:cs="Arial"/>
          <w:b/>
          <w:szCs w:val="28"/>
          <w:lang w:val="es-ES"/>
        </w:rPr>
      </w:pPr>
    </w:p>
    <w:p w14:paraId="2DC6D4CC" w14:textId="77777777" w:rsidR="007F3B9C" w:rsidRPr="00A1122F" w:rsidRDefault="007F3B9C" w:rsidP="007F3B9C">
      <w:pPr>
        <w:jc w:val="center"/>
        <w:rPr>
          <w:rFonts w:cs="Arial"/>
          <w:b/>
          <w:szCs w:val="28"/>
          <w:lang w:val="es-ES"/>
        </w:rPr>
      </w:pPr>
      <w:r>
        <w:rPr>
          <w:rFonts w:cs="Arial"/>
          <w:b/>
          <w:szCs w:val="28"/>
          <w:lang w:val="es-ES"/>
        </w:rPr>
        <w:t>INTEGRANTES DEL GRUPO:</w:t>
      </w:r>
    </w:p>
    <w:p w14:paraId="3FDE57AC" w14:textId="77777777" w:rsidR="007F3B9C" w:rsidRPr="00A1122F" w:rsidRDefault="007F3B9C" w:rsidP="007F3B9C">
      <w:pPr>
        <w:jc w:val="center"/>
        <w:rPr>
          <w:rFonts w:cs="Arial"/>
          <w:b/>
          <w:szCs w:val="28"/>
          <w:lang w:val="es-ES"/>
        </w:rPr>
      </w:pPr>
      <w:r w:rsidRPr="00A1122F">
        <w:rPr>
          <w:rFonts w:cs="Arial"/>
          <w:b/>
          <w:szCs w:val="28"/>
          <w:lang w:val="es-ES"/>
        </w:rPr>
        <w:t>LUIS FELIPE VELASCO TAO</w:t>
      </w:r>
    </w:p>
    <w:p w14:paraId="4FD638DA" w14:textId="77777777" w:rsidR="007F3B9C" w:rsidRPr="00A1122F" w:rsidRDefault="007F3B9C" w:rsidP="007F3B9C">
      <w:pPr>
        <w:jc w:val="center"/>
        <w:rPr>
          <w:rFonts w:cs="Arial"/>
          <w:b/>
          <w:szCs w:val="28"/>
          <w:lang w:val="es-ES"/>
        </w:rPr>
      </w:pPr>
      <w:r>
        <w:rPr>
          <w:rFonts w:cs="Arial"/>
          <w:b/>
          <w:szCs w:val="28"/>
          <w:lang w:val="es-ES"/>
        </w:rPr>
        <w:t>JUAN</w:t>
      </w:r>
      <w:r w:rsidRPr="00A1122F">
        <w:rPr>
          <w:rFonts w:cs="Arial"/>
          <w:b/>
          <w:szCs w:val="28"/>
          <w:lang w:val="es-ES"/>
        </w:rPr>
        <w:t xml:space="preserve"> DAVID GONZALEZ DIMATÉ</w:t>
      </w:r>
    </w:p>
    <w:p w14:paraId="684FD517" w14:textId="77777777" w:rsidR="007F3B9C" w:rsidRPr="00A1122F" w:rsidRDefault="007F3B9C" w:rsidP="007F3B9C">
      <w:pPr>
        <w:jc w:val="center"/>
        <w:rPr>
          <w:rFonts w:cs="Arial"/>
          <w:b/>
          <w:szCs w:val="28"/>
          <w:lang w:val="es-ES"/>
        </w:rPr>
      </w:pPr>
    </w:p>
    <w:p w14:paraId="59AEC1A6" w14:textId="77777777" w:rsidR="007F3B9C" w:rsidRPr="00A1122F" w:rsidRDefault="007F3B9C" w:rsidP="007F3B9C">
      <w:pPr>
        <w:jc w:val="center"/>
        <w:rPr>
          <w:rFonts w:cs="Arial"/>
          <w:b/>
          <w:szCs w:val="28"/>
          <w:lang w:val="es-ES"/>
        </w:rPr>
      </w:pPr>
    </w:p>
    <w:p w14:paraId="2047E588" w14:textId="77777777" w:rsidR="007F3B9C" w:rsidRPr="00A1122F" w:rsidRDefault="007F3B9C" w:rsidP="007F3B9C">
      <w:pPr>
        <w:jc w:val="center"/>
        <w:rPr>
          <w:rFonts w:cs="Arial"/>
          <w:b/>
          <w:szCs w:val="28"/>
          <w:lang w:val="es-ES"/>
        </w:rPr>
      </w:pPr>
    </w:p>
    <w:p w14:paraId="013D5F49" w14:textId="77777777" w:rsidR="007F3B9C" w:rsidRPr="00A1122F" w:rsidRDefault="007F3B9C" w:rsidP="007F3B9C">
      <w:pPr>
        <w:jc w:val="center"/>
        <w:rPr>
          <w:rFonts w:cs="Arial"/>
          <w:b/>
          <w:szCs w:val="28"/>
          <w:lang w:val="es-ES"/>
        </w:rPr>
      </w:pPr>
    </w:p>
    <w:p w14:paraId="2A7D34EF" w14:textId="77777777" w:rsidR="007F3B9C" w:rsidRPr="00A1122F" w:rsidRDefault="007F3B9C" w:rsidP="007F3B9C">
      <w:pPr>
        <w:rPr>
          <w:rFonts w:cs="Arial"/>
          <w:b/>
          <w:szCs w:val="28"/>
          <w:lang w:val="es-ES"/>
        </w:rPr>
      </w:pPr>
    </w:p>
    <w:p w14:paraId="20647E42" w14:textId="77777777" w:rsidR="007F3B9C" w:rsidRPr="00A1122F" w:rsidRDefault="007F3B9C" w:rsidP="007F3B9C">
      <w:pPr>
        <w:rPr>
          <w:rFonts w:cs="Arial"/>
          <w:b/>
          <w:szCs w:val="28"/>
          <w:lang w:val="es-ES"/>
        </w:rPr>
      </w:pPr>
    </w:p>
    <w:p w14:paraId="4A4C6941" w14:textId="77777777" w:rsidR="007F3B9C" w:rsidRPr="00A1122F" w:rsidRDefault="007F3B9C" w:rsidP="007F3B9C">
      <w:pPr>
        <w:jc w:val="center"/>
        <w:rPr>
          <w:rFonts w:cs="Arial"/>
          <w:b/>
          <w:szCs w:val="28"/>
          <w:lang w:val="es-ES"/>
        </w:rPr>
      </w:pPr>
    </w:p>
    <w:p w14:paraId="706EB871" w14:textId="77777777" w:rsidR="007F3B9C" w:rsidRPr="00A1122F" w:rsidRDefault="007F3B9C" w:rsidP="007F3B9C">
      <w:pPr>
        <w:jc w:val="center"/>
        <w:rPr>
          <w:rFonts w:cs="Arial"/>
          <w:b/>
          <w:szCs w:val="28"/>
          <w:lang w:val="es-ES"/>
        </w:rPr>
      </w:pPr>
      <w:r w:rsidRPr="00A1122F">
        <w:rPr>
          <w:rFonts w:cs="Arial"/>
          <w:b/>
          <w:szCs w:val="28"/>
          <w:lang w:val="es-ES"/>
        </w:rPr>
        <w:t>UNIVERSIDAD DE SAN BUENAVENTURA</w:t>
      </w:r>
    </w:p>
    <w:p w14:paraId="62A6B6B1" w14:textId="77777777" w:rsidR="007F3B9C" w:rsidRPr="00A1122F" w:rsidRDefault="007F3B9C" w:rsidP="007F3B9C">
      <w:pPr>
        <w:jc w:val="center"/>
        <w:rPr>
          <w:rFonts w:cs="Arial"/>
          <w:b/>
          <w:szCs w:val="28"/>
          <w:lang w:val="es-ES"/>
        </w:rPr>
      </w:pPr>
      <w:r w:rsidRPr="00A1122F">
        <w:rPr>
          <w:rFonts w:cs="Arial"/>
          <w:b/>
          <w:szCs w:val="28"/>
          <w:lang w:val="es-ES"/>
        </w:rPr>
        <w:t>FACULTAD DE INGENIERÍA</w:t>
      </w:r>
    </w:p>
    <w:p w14:paraId="30BB9704" w14:textId="77777777" w:rsidR="007F3B9C" w:rsidRPr="00A1122F" w:rsidRDefault="007F3B9C" w:rsidP="007F3B9C">
      <w:pPr>
        <w:jc w:val="center"/>
        <w:rPr>
          <w:rFonts w:cs="Arial"/>
          <w:b/>
          <w:szCs w:val="28"/>
          <w:lang w:val="es-ES"/>
        </w:rPr>
      </w:pPr>
      <w:r w:rsidRPr="00A1122F">
        <w:rPr>
          <w:rFonts w:cs="Arial"/>
          <w:b/>
          <w:szCs w:val="28"/>
          <w:lang w:val="es-ES"/>
        </w:rPr>
        <w:t>INGENIERÍA DE SISTEMAS</w:t>
      </w:r>
    </w:p>
    <w:p w14:paraId="279D51D1" w14:textId="77777777" w:rsidR="007F3B9C" w:rsidRPr="00A1122F" w:rsidRDefault="007F3B9C" w:rsidP="007F3B9C">
      <w:pPr>
        <w:jc w:val="center"/>
        <w:rPr>
          <w:rFonts w:cs="Arial"/>
          <w:b/>
          <w:szCs w:val="28"/>
          <w:lang w:val="es-ES"/>
        </w:rPr>
      </w:pPr>
      <w:r w:rsidRPr="00A1122F">
        <w:rPr>
          <w:rFonts w:cs="Arial"/>
          <w:b/>
          <w:szCs w:val="28"/>
          <w:lang w:val="es-ES"/>
        </w:rPr>
        <w:t>BOGOTÁ</w:t>
      </w:r>
    </w:p>
    <w:p w14:paraId="59587ED7" w14:textId="02C97702" w:rsidR="007F3B9C" w:rsidRPr="00A1122F" w:rsidRDefault="007F3B9C" w:rsidP="007F3B9C">
      <w:pPr>
        <w:jc w:val="center"/>
        <w:rPr>
          <w:rFonts w:cs="Arial"/>
          <w:b/>
          <w:szCs w:val="28"/>
          <w:lang w:val="es-ES"/>
        </w:rPr>
      </w:pPr>
      <w:r>
        <w:rPr>
          <w:rFonts w:cs="Arial"/>
          <w:b/>
          <w:szCs w:val="28"/>
          <w:lang w:val="es-ES"/>
        </w:rPr>
        <w:t>06</w:t>
      </w:r>
      <w:r w:rsidRPr="00A1122F">
        <w:rPr>
          <w:rFonts w:cs="Arial"/>
          <w:b/>
          <w:szCs w:val="28"/>
          <w:lang w:val="es-ES"/>
        </w:rPr>
        <w:t xml:space="preserve"> DE </w:t>
      </w:r>
      <w:r>
        <w:rPr>
          <w:rFonts w:cs="Arial"/>
          <w:b/>
          <w:szCs w:val="28"/>
          <w:lang w:val="es-ES"/>
        </w:rPr>
        <w:t>ABRIL</w:t>
      </w:r>
    </w:p>
    <w:p w14:paraId="4A01E887" w14:textId="05E72F11" w:rsidR="007F3B9C" w:rsidRDefault="007F3B9C" w:rsidP="007F3B9C">
      <w:pPr>
        <w:jc w:val="center"/>
        <w:rPr>
          <w:rFonts w:cs="Arial"/>
          <w:b/>
          <w:szCs w:val="28"/>
          <w:lang w:val="es-ES"/>
        </w:rPr>
      </w:pPr>
      <w:r w:rsidRPr="00A1122F">
        <w:rPr>
          <w:rFonts w:cs="Arial"/>
          <w:b/>
          <w:szCs w:val="28"/>
          <w:lang w:val="es-ES"/>
        </w:rPr>
        <w:t>2021</w:t>
      </w:r>
    </w:p>
    <w:sdt>
      <w:sdtPr>
        <w:rPr>
          <w:rFonts w:ascii="Arial" w:eastAsiaTheme="minorHAnsi" w:hAnsi="Arial" w:cstheme="minorBidi"/>
          <w:color w:val="auto"/>
          <w:sz w:val="24"/>
          <w:szCs w:val="22"/>
          <w:lang w:val="es-ES" w:eastAsia="en-US"/>
        </w:rPr>
        <w:id w:val="165451721"/>
        <w:docPartObj>
          <w:docPartGallery w:val="Table of Contents"/>
          <w:docPartUnique/>
        </w:docPartObj>
      </w:sdtPr>
      <w:sdtEndPr>
        <w:rPr>
          <w:b/>
          <w:bCs/>
        </w:rPr>
      </w:sdtEndPr>
      <w:sdtContent>
        <w:p w14:paraId="7049FFCB" w14:textId="0B22E80C" w:rsidR="007F3B9C" w:rsidRPr="007F3B9C" w:rsidRDefault="007F3B9C">
          <w:pPr>
            <w:pStyle w:val="TtuloTDC"/>
            <w:rPr>
              <w:rStyle w:val="Ttulo1Car"/>
            </w:rPr>
          </w:pPr>
          <w:r w:rsidRPr="007F3B9C">
            <w:rPr>
              <w:rStyle w:val="Ttulo1Car"/>
            </w:rPr>
            <w:t>Contenido</w:t>
          </w:r>
        </w:p>
        <w:p w14:paraId="48F7F381" w14:textId="0093428D" w:rsidR="00E41561" w:rsidRDefault="007F3B9C">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69201237" w:history="1">
            <w:r w:rsidR="00E41561" w:rsidRPr="00023DC8">
              <w:rPr>
                <w:rStyle w:val="Hipervnculo"/>
                <w:noProof/>
              </w:rPr>
              <w:t>1.</w:t>
            </w:r>
            <w:r w:rsidR="00E41561">
              <w:rPr>
                <w:rFonts w:asciiTheme="minorHAnsi" w:eastAsiaTheme="minorEastAsia" w:hAnsiTheme="minorHAnsi"/>
                <w:noProof/>
                <w:sz w:val="22"/>
                <w:lang w:eastAsia="es-CO"/>
              </w:rPr>
              <w:tab/>
            </w:r>
            <w:r w:rsidR="00E41561" w:rsidRPr="00023DC8">
              <w:rPr>
                <w:rStyle w:val="Hipervnculo"/>
                <w:noProof/>
              </w:rPr>
              <w:t>Introducción</w:t>
            </w:r>
            <w:r w:rsidR="00E41561">
              <w:rPr>
                <w:noProof/>
                <w:webHidden/>
              </w:rPr>
              <w:tab/>
            </w:r>
            <w:r w:rsidR="00E41561">
              <w:rPr>
                <w:noProof/>
                <w:webHidden/>
              </w:rPr>
              <w:fldChar w:fldCharType="begin"/>
            </w:r>
            <w:r w:rsidR="00E41561">
              <w:rPr>
                <w:noProof/>
                <w:webHidden/>
              </w:rPr>
              <w:instrText xml:space="preserve"> PAGEREF _Toc69201237 \h </w:instrText>
            </w:r>
            <w:r w:rsidR="00E41561">
              <w:rPr>
                <w:noProof/>
                <w:webHidden/>
              </w:rPr>
            </w:r>
            <w:r w:rsidR="00E41561">
              <w:rPr>
                <w:noProof/>
                <w:webHidden/>
              </w:rPr>
              <w:fldChar w:fldCharType="separate"/>
            </w:r>
            <w:r w:rsidR="00E41561">
              <w:rPr>
                <w:noProof/>
                <w:webHidden/>
              </w:rPr>
              <w:t>3</w:t>
            </w:r>
            <w:r w:rsidR="00E41561">
              <w:rPr>
                <w:noProof/>
                <w:webHidden/>
              </w:rPr>
              <w:fldChar w:fldCharType="end"/>
            </w:r>
          </w:hyperlink>
        </w:p>
        <w:p w14:paraId="6B456943" w14:textId="628132D7" w:rsidR="00E41561" w:rsidRDefault="00012602">
          <w:pPr>
            <w:pStyle w:val="TDC1"/>
            <w:tabs>
              <w:tab w:val="left" w:pos="480"/>
              <w:tab w:val="right" w:leader="dot" w:pos="8828"/>
            </w:tabs>
            <w:rPr>
              <w:rFonts w:asciiTheme="minorHAnsi" w:eastAsiaTheme="minorEastAsia" w:hAnsiTheme="minorHAnsi"/>
              <w:noProof/>
              <w:sz w:val="22"/>
              <w:lang w:eastAsia="es-CO"/>
            </w:rPr>
          </w:pPr>
          <w:hyperlink w:anchor="_Toc69201238" w:history="1">
            <w:r w:rsidR="00E41561" w:rsidRPr="00023DC8">
              <w:rPr>
                <w:rStyle w:val="Hipervnculo"/>
                <w:noProof/>
              </w:rPr>
              <w:t>2.</w:t>
            </w:r>
            <w:r w:rsidR="00E41561">
              <w:rPr>
                <w:rFonts w:asciiTheme="minorHAnsi" w:eastAsiaTheme="minorEastAsia" w:hAnsiTheme="minorHAnsi"/>
                <w:noProof/>
                <w:sz w:val="22"/>
                <w:lang w:eastAsia="es-CO"/>
              </w:rPr>
              <w:tab/>
            </w:r>
            <w:r w:rsidR="00E41561" w:rsidRPr="00023DC8">
              <w:rPr>
                <w:rStyle w:val="Hipervnculo"/>
                <w:noProof/>
              </w:rPr>
              <w:t>Objetivos</w:t>
            </w:r>
            <w:r w:rsidR="00E41561">
              <w:rPr>
                <w:noProof/>
                <w:webHidden/>
              </w:rPr>
              <w:tab/>
            </w:r>
            <w:r w:rsidR="00E41561">
              <w:rPr>
                <w:noProof/>
                <w:webHidden/>
              </w:rPr>
              <w:fldChar w:fldCharType="begin"/>
            </w:r>
            <w:r w:rsidR="00E41561">
              <w:rPr>
                <w:noProof/>
                <w:webHidden/>
              </w:rPr>
              <w:instrText xml:space="preserve"> PAGEREF _Toc69201238 \h </w:instrText>
            </w:r>
            <w:r w:rsidR="00E41561">
              <w:rPr>
                <w:noProof/>
                <w:webHidden/>
              </w:rPr>
            </w:r>
            <w:r w:rsidR="00E41561">
              <w:rPr>
                <w:noProof/>
                <w:webHidden/>
              </w:rPr>
              <w:fldChar w:fldCharType="separate"/>
            </w:r>
            <w:r w:rsidR="00E41561">
              <w:rPr>
                <w:noProof/>
                <w:webHidden/>
              </w:rPr>
              <w:t>3</w:t>
            </w:r>
            <w:r w:rsidR="00E41561">
              <w:rPr>
                <w:noProof/>
                <w:webHidden/>
              </w:rPr>
              <w:fldChar w:fldCharType="end"/>
            </w:r>
          </w:hyperlink>
        </w:p>
        <w:p w14:paraId="60E42187" w14:textId="18F64544" w:rsidR="00E41561" w:rsidRDefault="00012602">
          <w:pPr>
            <w:pStyle w:val="TDC2"/>
            <w:tabs>
              <w:tab w:val="left" w:pos="880"/>
              <w:tab w:val="right" w:leader="dot" w:pos="8828"/>
            </w:tabs>
            <w:rPr>
              <w:rFonts w:asciiTheme="minorHAnsi" w:eastAsiaTheme="minorEastAsia" w:hAnsiTheme="minorHAnsi"/>
              <w:noProof/>
              <w:sz w:val="22"/>
              <w:lang w:eastAsia="es-CO"/>
            </w:rPr>
          </w:pPr>
          <w:hyperlink w:anchor="_Toc69201239" w:history="1">
            <w:r w:rsidR="00E41561" w:rsidRPr="00023DC8">
              <w:rPr>
                <w:rStyle w:val="Hipervnculo"/>
                <w:noProof/>
              </w:rPr>
              <w:t>2.1.</w:t>
            </w:r>
            <w:r w:rsidR="00E41561">
              <w:rPr>
                <w:rFonts w:asciiTheme="minorHAnsi" w:eastAsiaTheme="minorEastAsia" w:hAnsiTheme="minorHAnsi"/>
                <w:noProof/>
                <w:sz w:val="22"/>
                <w:lang w:eastAsia="es-CO"/>
              </w:rPr>
              <w:tab/>
            </w:r>
            <w:r w:rsidR="00E41561" w:rsidRPr="00023DC8">
              <w:rPr>
                <w:rStyle w:val="Hipervnculo"/>
                <w:noProof/>
              </w:rPr>
              <w:t>Objetivo General</w:t>
            </w:r>
            <w:r w:rsidR="00E41561">
              <w:rPr>
                <w:noProof/>
                <w:webHidden/>
              </w:rPr>
              <w:tab/>
            </w:r>
            <w:r w:rsidR="00E41561">
              <w:rPr>
                <w:noProof/>
                <w:webHidden/>
              </w:rPr>
              <w:fldChar w:fldCharType="begin"/>
            </w:r>
            <w:r w:rsidR="00E41561">
              <w:rPr>
                <w:noProof/>
                <w:webHidden/>
              </w:rPr>
              <w:instrText xml:space="preserve"> PAGEREF _Toc69201239 \h </w:instrText>
            </w:r>
            <w:r w:rsidR="00E41561">
              <w:rPr>
                <w:noProof/>
                <w:webHidden/>
              </w:rPr>
            </w:r>
            <w:r w:rsidR="00E41561">
              <w:rPr>
                <w:noProof/>
                <w:webHidden/>
              </w:rPr>
              <w:fldChar w:fldCharType="separate"/>
            </w:r>
            <w:r w:rsidR="00E41561">
              <w:rPr>
                <w:noProof/>
                <w:webHidden/>
              </w:rPr>
              <w:t>3</w:t>
            </w:r>
            <w:r w:rsidR="00E41561">
              <w:rPr>
                <w:noProof/>
                <w:webHidden/>
              </w:rPr>
              <w:fldChar w:fldCharType="end"/>
            </w:r>
          </w:hyperlink>
        </w:p>
        <w:p w14:paraId="2AE7315A" w14:textId="532F855A" w:rsidR="00E41561" w:rsidRDefault="00012602">
          <w:pPr>
            <w:pStyle w:val="TDC2"/>
            <w:tabs>
              <w:tab w:val="left" w:pos="880"/>
              <w:tab w:val="right" w:leader="dot" w:pos="8828"/>
            </w:tabs>
            <w:rPr>
              <w:rFonts w:asciiTheme="minorHAnsi" w:eastAsiaTheme="minorEastAsia" w:hAnsiTheme="minorHAnsi"/>
              <w:noProof/>
              <w:sz w:val="22"/>
              <w:lang w:eastAsia="es-CO"/>
            </w:rPr>
          </w:pPr>
          <w:hyperlink w:anchor="_Toc69201240" w:history="1">
            <w:r w:rsidR="00E41561" w:rsidRPr="00023DC8">
              <w:rPr>
                <w:rStyle w:val="Hipervnculo"/>
                <w:noProof/>
              </w:rPr>
              <w:t>2.2.</w:t>
            </w:r>
            <w:r w:rsidR="00E41561">
              <w:rPr>
                <w:rFonts w:asciiTheme="minorHAnsi" w:eastAsiaTheme="minorEastAsia" w:hAnsiTheme="minorHAnsi"/>
                <w:noProof/>
                <w:sz w:val="22"/>
                <w:lang w:eastAsia="es-CO"/>
              </w:rPr>
              <w:tab/>
            </w:r>
            <w:r w:rsidR="00E41561" w:rsidRPr="00023DC8">
              <w:rPr>
                <w:rStyle w:val="Hipervnculo"/>
                <w:noProof/>
              </w:rPr>
              <w:t>Objetivos Específicos</w:t>
            </w:r>
            <w:r w:rsidR="00E41561">
              <w:rPr>
                <w:noProof/>
                <w:webHidden/>
              </w:rPr>
              <w:tab/>
            </w:r>
            <w:r w:rsidR="00E41561">
              <w:rPr>
                <w:noProof/>
                <w:webHidden/>
              </w:rPr>
              <w:fldChar w:fldCharType="begin"/>
            </w:r>
            <w:r w:rsidR="00E41561">
              <w:rPr>
                <w:noProof/>
                <w:webHidden/>
              </w:rPr>
              <w:instrText xml:space="preserve"> PAGEREF _Toc69201240 \h </w:instrText>
            </w:r>
            <w:r w:rsidR="00E41561">
              <w:rPr>
                <w:noProof/>
                <w:webHidden/>
              </w:rPr>
            </w:r>
            <w:r w:rsidR="00E41561">
              <w:rPr>
                <w:noProof/>
                <w:webHidden/>
              </w:rPr>
              <w:fldChar w:fldCharType="separate"/>
            </w:r>
            <w:r w:rsidR="00E41561">
              <w:rPr>
                <w:noProof/>
                <w:webHidden/>
              </w:rPr>
              <w:t>3</w:t>
            </w:r>
            <w:r w:rsidR="00E41561">
              <w:rPr>
                <w:noProof/>
                <w:webHidden/>
              </w:rPr>
              <w:fldChar w:fldCharType="end"/>
            </w:r>
          </w:hyperlink>
        </w:p>
        <w:p w14:paraId="025D2676" w14:textId="5BEABAAE" w:rsidR="00E41561" w:rsidRDefault="00012602">
          <w:pPr>
            <w:pStyle w:val="TDC1"/>
            <w:tabs>
              <w:tab w:val="left" w:pos="480"/>
              <w:tab w:val="right" w:leader="dot" w:pos="8828"/>
            </w:tabs>
            <w:rPr>
              <w:rFonts w:asciiTheme="minorHAnsi" w:eastAsiaTheme="minorEastAsia" w:hAnsiTheme="minorHAnsi"/>
              <w:noProof/>
              <w:sz w:val="22"/>
              <w:lang w:eastAsia="es-CO"/>
            </w:rPr>
          </w:pPr>
          <w:hyperlink w:anchor="_Toc69201241" w:history="1">
            <w:r w:rsidR="00E41561" w:rsidRPr="00023DC8">
              <w:rPr>
                <w:rStyle w:val="Hipervnculo"/>
                <w:noProof/>
              </w:rPr>
              <w:t>3.</w:t>
            </w:r>
            <w:r w:rsidR="00E41561">
              <w:rPr>
                <w:rFonts w:asciiTheme="minorHAnsi" w:eastAsiaTheme="minorEastAsia" w:hAnsiTheme="minorHAnsi"/>
                <w:noProof/>
                <w:sz w:val="22"/>
                <w:lang w:eastAsia="es-CO"/>
              </w:rPr>
              <w:tab/>
            </w:r>
            <w:r w:rsidR="00E41561" w:rsidRPr="00023DC8">
              <w:rPr>
                <w:rStyle w:val="Hipervnculo"/>
                <w:noProof/>
              </w:rPr>
              <w:t>Alcance</w:t>
            </w:r>
            <w:r w:rsidR="00E41561">
              <w:rPr>
                <w:noProof/>
                <w:webHidden/>
              </w:rPr>
              <w:tab/>
            </w:r>
            <w:r w:rsidR="00E41561">
              <w:rPr>
                <w:noProof/>
                <w:webHidden/>
              </w:rPr>
              <w:fldChar w:fldCharType="begin"/>
            </w:r>
            <w:r w:rsidR="00E41561">
              <w:rPr>
                <w:noProof/>
                <w:webHidden/>
              </w:rPr>
              <w:instrText xml:space="preserve"> PAGEREF _Toc69201241 \h </w:instrText>
            </w:r>
            <w:r w:rsidR="00E41561">
              <w:rPr>
                <w:noProof/>
                <w:webHidden/>
              </w:rPr>
            </w:r>
            <w:r w:rsidR="00E41561">
              <w:rPr>
                <w:noProof/>
                <w:webHidden/>
              </w:rPr>
              <w:fldChar w:fldCharType="separate"/>
            </w:r>
            <w:r w:rsidR="00E41561">
              <w:rPr>
                <w:noProof/>
                <w:webHidden/>
              </w:rPr>
              <w:t>3</w:t>
            </w:r>
            <w:r w:rsidR="00E41561">
              <w:rPr>
                <w:noProof/>
                <w:webHidden/>
              </w:rPr>
              <w:fldChar w:fldCharType="end"/>
            </w:r>
          </w:hyperlink>
        </w:p>
        <w:p w14:paraId="4A992B66" w14:textId="4DF9983A" w:rsidR="00E41561" w:rsidRDefault="00012602">
          <w:pPr>
            <w:pStyle w:val="TDC1"/>
            <w:tabs>
              <w:tab w:val="left" w:pos="480"/>
              <w:tab w:val="right" w:leader="dot" w:pos="8828"/>
            </w:tabs>
            <w:rPr>
              <w:rFonts w:asciiTheme="minorHAnsi" w:eastAsiaTheme="minorEastAsia" w:hAnsiTheme="minorHAnsi"/>
              <w:noProof/>
              <w:sz w:val="22"/>
              <w:lang w:eastAsia="es-CO"/>
            </w:rPr>
          </w:pPr>
          <w:hyperlink w:anchor="_Toc69201242" w:history="1">
            <w:r w:rsidR="00E41561" w:rsidRPr="00023DC8">
              <w:rPr>
                <w:rStyle w:val="Hipervnculo"/>
                <w:noProof/>
              </w:rPr>
              <w:t>4.</w:t>
            </w:r>
            <w:r w:rsidR="00E41561">
              <w:rPr>
                <w:rFonts w:asciiTheme="minorHAnsi" w:eastAsiaTheme="minorEastAsia" w:hAnsiTheme="minorHAnsi"/>
                <w:noProof/>
                <w:sz w:val="22"/>
                <w:lang w:eastAsia="es-CO"/>
              </w:rPr>
              <w:tab/>
            </w:r>
            <w:r w:rsidR="00E41561" w:rsidRPr="00023DC8">
              <w:rPr>
                <w:rStyle w:val="Hipervnculo"/>
                <w:noProof/>
              </w:rPr>
              <w:t>Marco regulatorio y normativo</w:t>
            </w:r>
            <w:r w:rsidR="00E41561">
              <w:rPr>
                <w:noProof/>
                <w:webHidden/>
              </w:rPr>
              <w:tab/>
            </w:r>
            <w:r w:rsidR="00E41561">
              <w:rPr>
                <w:noProof/>
                <w:webHidden/>
              </w:rPr>
              <w:fldChar w:fldCharType="begin"/>
            </w:r>
            <w:r w:rsidR="00E41561">
              <w:rPr>
                <w:noProof/>
                <w:webHidden/>
              </w:rPr>
              <w:instrText xml:space="preserve"> PAGEREF _Toc69201242 \h </w:instrText>
            </w:r>
            <w:r w:rsidR="00E41561">
              <w:rPr>
                <w:noProof/>
                <w:webHidden/>
              </w:rPr>
            </w:r>
            <w:r w:rsidR="00E41561">
              <w:rPr>
                <w:noProof/>
                <w:webHidden/>
              </w:rPr>
              <w:fldChar w:fldCharType="separate"/>
            </w:r>
            <w:r w:rsidR="00E41561">
              <w:rPr>
                <w:noProof/>
                <w:webHidden/>
              </w:rPr>
              <w:t>3</w:t>
            </w:r>
            <w:r w:rsidR="00E41561">
              <w:rPr>
                <w:noProof/>
                <w:webHidden/>
              </w:rPr>
              <w:fldChar w:fldCharType="end"/>
            </w:r>
          </w:hyperlink>
        </w:p>
        <w:p w14:paraId="7122BA2D" w14:textId="6BA935DA" w:rsidR="00E41561" w:rsidRDefault="00012602">
          <w:pPr>
            <w:pStyle w:val="TDC1"/>
            <w:tabs>
              <w:tab w:val="left" w:pos="480"/>
              <w:tab w:val="right" w:leader="dot" w:pos="8828"/>
            </w:tabs>
            <w:rPr>
              <w:rFonts w:asciiTheme="minorHAnsi" w:eastAsiaTheme="minorEastAsia" w:hAnsiTheme="minorHAnsi"/>
              <w:noProof/>
              <w:sz w:val="22"/>
              <w:lang w:eastAsia="es-CO"/>
            </w:rPr>
          </w:pPr>
          <w:hyperlink w:anchor="_Toc69201243" w:history="1">
            <w:r w:rsidR="00E41561" w:rsidRPr="00023DC8">
              <w:rPr>
                <w:rStyle w:val="Hipervnculo"/>
                <w:noProof/>
              </w:rPr>
              <w:t>5.</w:t>
            </w:r>
            <w:r w:rsidR="00E41561">
              <w:rPr>
                <w:rFonts w:asciiTheme="minorHAnsi" w:eastAsiaTheme="minorEastAsia" w:hAnsiTheme="minorHAnsi"/>
                <w:noProof/>
                <w:sz w:val="22"/>
                <w:lang w:eastAsia="es-CO"/>
              </w:rPr>
              <w:tab/>
            </w:r>
            <w:r w:rsidR="00E41561" w:rsidRPr="00023DC8">
              <w:rPr>
                <w:rStyle w:val="Hipervnculo"/>
                <w:noProof/>
              </w:rPr>
              <w:t>Definiciones básicas</w:t>
            </w:r>
            <w:r w:rsidR="00E41561">
              <w:rPr>
                <w:noProof/>
                <w:webHidden/>
              </w:rPr>
              <w:tab/>
            </w:r>
            <w:r w:rsidR="00E41561">
              <w:rPr>
                <w:noProof/>
                <w:webHidden/>
              </w:rPr>
              <w:fldChar w:fldCharType="begin"/>
            </w:r>
            <w:r w:rsidR="00E41561">
              <w:rPr>
                <w:noProof/>
                <w:webHidden/>
              </w:rPr>
              <w:instrText xml:space="preserve"> PAGEREF _Toc69201243 \h </w:instrText>
            </w:r>
            <w:r w:rsidR="00E41561">
              <w:rPr>
                <w:noProof/>
                <w:webHidden/>
              </w:rPr>
            </w:r>
            <w:r w:rsidR="00E41561">
              <w:rPr>
                <w:noProof/>
                <w:webHidden/>
              </w:rPr>
              <w:fldChar w:fldCharType="separate"/>
            </w:r>
            <w:r w:rsidR="00E41561">
              <w:rPr>
                <w:noProof/>
                <w:webHidden/>
              </w:rPr>
              <w:t>4</w:t>
            </w:r>
            <w:r w:rsidR="00E41561">
              <w:rPr>
                <w:noProof/>
                <w:webHidden/>
              </w:rPr>
              <w:fldChar w:fldCharType="end"/>
            </w:r>
          </w:hyperlink>
        </w:p>
        <w:p w14:paraId="5C4D442F" w14:textId="1F49DC9A" w:rsidR="00E41561" w:rsidRDefault="00012602">
          <w:pPr>
            <w:pStyle w:val="TDC1"/>
            <w:tabs>
              <w:tab w:val="left" w:pos="480"/>
              <w:tab w:val="right" w:leader="dot" w:pos="8828"/>
            </w:tabs>
            <w:rPr>
              <w:rFonts w:asciiTheme="minorHAnsi" w:eastAsiaTheme="minorEastAsia" w:hAnsiTheme="minorHAnsi"/>
              <w:noProof/>
              <w:sz w:val="22"/>
              <w:lang w:eastAsia="es-CO"/>
            </w:rPr>
          </w:pPr>
          <w:hyperlink w:anchor="_Toc69201244" w:history="1">
            <w:r w:rsidR="00E41561" w:rsidRPr="00023DC8">
              <w:rPr>
                <w:rStyle w:val="Hipervnculo"/>
                <w:noProof/>
              </w:rPr>
              <w:t>6.</w:t>
            </w:r>
            <w:r w:rsidR="00E41561">
              <w:rPr>
                <w:rFonts w:asciiTheme="minorHAnsi" w:eastAsiaTheme="minorEastAsia" w:hAnsiTheme="minorHAnsi"/>
                <w:noProof/>
                <w:sz w:val="22"/>
                <w:lang w:eastAsia="es-CO"/>
              </w:rPr>
              <w:tab/>
            </w:r>
            <w:r w:rsidR="00E41561" w:rsidRPr="00023DC8">
              <w:rPr>
                <w:rStyle w:val="Hipervnculo"/>
                <w:noProof/>
              </w:rPr>
              <w:t>Forma de instalación</w:t>
            </w:r>
            <w:r w:rsidR="00E41561">
              <w:rPr>
                <w:noProof/>
                <w:webHidden/>
              </w:rPr>
              <w:tab/>
            </w:r>
            <w:r w:rsidR="00E41561">
              <w:rPr>
                <w:noProof/>
                <w:webHidden/>
              </w:rPr>
              <w:fldChar w:fldCharType="begin"/>
            </w:r>
            <w:r w:rsidR="00E41561">
              <w:rPr>
                <w:noProof/>
                <w:webHidden/>
              </w:rPr>
              <w:instrText xml:space="preserve"> PAGEREF _Toc69201244 \h </w:instrText>
            </w:r>
            <w:r w:rsidR="00E41561">
              <w:rPr>
                <w:noProof/>
                <w:webHidden/>
              </w:rPr>
            </w:r>
            <w:r w:rsidR="00E41561">
              <w:rPr>
                <w:noProof/>
                <w:webHidden/>
              </w:rPr>
              <w:fldChar w:fldCharType="separate"/>
            </w:r>
            <w:r w:rsidR="00E41561">
              <w:rPr>
                <w:noProof/>
                <w:webHidden/>
              </w:rPr>
              <w:t>5</w:t>
            </w:r>
            <w:r w:rsidR="00E41561">
              <w:rPr>
                <w:noProof/>
                <w:webHidden/>
              </w:rPr>
              <w:fldChar w:fldCharType="end"/>
            </w:r>
          </w:hyperlink>
        </w:p>
        <w:p w14:paraId="1B3DB863" w14:textId="445B9FFC" w:rsidR="00E41561" w:rsidRDefault="00012602">
          <w:pPr>
            <w:pStyle w:val="TDC1"/>
            <w:tabs>
              <w:tab w:val="left" w:pos="480"/>
              <w:tab w:val="right" w:leader="dot" w:pos="8828"/>
            </w:tabs>
            <w:rPr>
              <w:rFonts w:asciiTheme="minorHAnsi" w:eastAsiaTheme="minorEastAsia" w:hAnsiTheme="minorHAnsi"/>
              <w:noProof/>
              <w:sz w:val="22"/>
              <w:lang w:eastAsia="es-CO"/>
            </w:rPr>
          </w:pPr>
          <w:hyperlink w:anchor="_Toc69201245" w:history="1">
            <w:r w:rsidR="00E41561" w:rsidRPr="00023DC8">
              <w:rPr>
                <w:rStyle w:val="Hipervnculo"/>
                <w:noProof/>
              </w:rPr>
              <w:t>7.</w:t>
            </w:r>
            <w:r w:rsidR="00E41561">
              <w:rPr>
                <w:rFonts w:asciiTheme="minorHAnsi" w:eastAsiaTheme="minorEastAsia" w:hAnsiTheme="minorHAnsi"/>
                <w:noProof/>
                <w:sz w:val="22"/>
                <w:lang w:eastAsia="es-CO"/>
              </w:rPr>
              <w:tab/>
            </w:r>
            <w:r w:rsidR="00E41561" w:rsidRPr="00023DC8">
              <w:rPr>
                <w:rStyle w:val="Hipervnculo"/>
                <w:noProof/>
              </w:rPr>
              <w:t>Revisión de equipos</w:t>
            </w:r>
            <w:r w:rsidR="00E41561">
              <w:rPr>
                <w:noProof/>
                <w:webHidden/>
              </w:rPr>
              <w:tab/>
            </w:r>
            <w:r w:rsidR="00E41561">
              <w:rPr>
                <w:noProof/>
                <w:webHidden/>
              </w:rPr>
              <w:fldChar w:fldCharType="begin"/>
            </w:r>
            <w:r w:rsidR="00E41561">
              <w:rPr>
                <w:noProof/>
                <w:webHidden/>
              </w:rPr>
              <w:instrText xml:space="preserve"> PAGEREF _Toc69201245 \h </w:instrText>
            </w:r>
            <w:r w:rsidR="00E41561">
              <w:rPr>
                <w:noProof/>
                <w:webHidden/>
              </w:rPr>
            </w:r>
            <w:r w:rsidR="00E41561">
              <w:rPr>
                <w:noProof/>
                <w:webHidden/>
              </w:rPr>
              <w:fldChar w:fldCharType="separate"/>
            </w:r>
            <w:r w:rsidR="00E41561">
              <w:rPr>
                <w:noProof/>
                <w:webHidden/>
              </w:rPr>
              <w:t>6</w:t>
            </w:r>
            <w:r w:rsidR="00E41561">
              <w:rPr>
                <w:noProof/>
                <w:webHidden/>
              </w:rPr>
              <w:fldChar w:fldCharType="end"/>
            </w:r>
          </w:hyperlink>
        </w:p>
        <w:p w14:paraId="29D7645D" w14:textId="6EF1874F" w:rsidR="00E41561" w:rsidRDefault="00012602">
          <w:pPr>
            <w:pStyle w:val="TDC1"/>
            <w:tabs>
              <w:tab w:val="left" w:pos="480"/>
              <w:tab w:val="right" w:leader="dot" w:pos="8828"/>
            </w:tabs>
            <w:rPr>
              <w:rFonts w:asciiTheme="minorHAnsi" w:eastAsiaTheme="minorEastAsia" w:hAnsiTheme="minorHAnsi"/>
              <w:noProof/>
              <w:sz w:val="22"/>
              <w:lang w:eastAsia="es-CO"/>
            </w:rPr>
          </w:pPr>
          <w:hyperlink w:anchor="_Toc69201246" w:history="1">
            <w:r w:rsidR="00E41561" w:rsidRPr="00023DC8">
              <w:rPr>
                <w:rStyle w:val="Hipervnculo"/>
                <w:noProof/>
              </w:rPr>
              <w:t>8.</w:t>
            </w:r>
            <w:r w:rsidR="00E41561">
              <w:rPr>
                <w:rFonts w:asciiTheme="minorHAnsi" w:eastAsiaTheme="minorEastAsia" w:hAnsiTheme="minorHAnsi"/>
                <w:noProof/>
                <w:sz w:val="22"/>
                <w:lang w:eastAsia="es-CO"/>
              </w:rPr>
              <w:tab/>
            </w:r>
            <w:r w:rsidR="00E41561" w:rsidRPr="00023DC8">
              <w:rPr>
                <w:rStyle w:val="Hipervnculo"/>
                <w:noProof/>
              </w:rPr>
              <w:t>Licenciamiento</w:t>
            </w:r>
            <w:r w:rsidR="00E41561">
              <w:rPr>
                <w:noProof/>
                <w:webHidden/>
              </w:rPr>
              <w:tab/>
            </w:r>
            <w:r w:rsidR="00E41561">
              <w:rPr>
                <w:noProof/>
                <w:webHidden/>
              </w:rPr>
              <w:fldChar w:fldCharType="begin"/>
            </w:r>
            <w:r w:rsidR="00E41561">
              <w:rPr>
                <w:noProof/>
                <w:webHidden/>
              </w:rPr>
              <w:instrText xml:space="preserve"> PAGEREF _Toc69201246 \h </w:instrText>
            </w:r>
            <w:r w:rsidR="00E41561">
              <w:rPr>
                <w:noProof/>
                <w:webHidden/>
              </w:rPr>
            </w:r>
            <w:r w:rsidR="00E41561">
              <w:rPr>
                <w:noProof/>
                <w:webHidden/>
              </w:rPr>
              <w:fldChar w:fldCharType="separate"/>
            </w:r>
            <w:r w:rsidR="00E41561">
              <w:rPr>
                <w:noProof/>
                <w:webHidden/>
              </w:rPr>
              <w:t>7</w:t>
            </w:r>
            <w:r w:rsidR="00E41561">
              <w:rPr>
                <w:noProof/>
                <w:webHidden/>
              </w:rPr>
              <w:fldChar w:fldCharType="end"/>
            </w:r>
          </w:hyperlink>
        </w:p>
        <w:p w14:paraId="473218AE" w14:textId="6E533CD2" w:rsidR="00E41561" w:rsidRDefault="00012602">
          <w:pPr>
            <w:pStyle w:val="TDC1"/>
            <w:tabs>
              <w:tab w:val="left" w:pos="480"/>
              <w:tab w:val="right" w:leader="dot" w:pos="8828"/>
            </w:tabs>
            <w:rPr>
              <w:rFonts w:asciiTheme="minorHAnsi" w:eastAsiaTheme="minorEastAsia" w:hAnsiTheme="minorHAnsi"/>
              <w:noProof/>
              <w:sz w:val="22"/>
              <w:lang w:eastAsia="es-CO"/>
            </w:rPr>
          </w:pPr>
          <w:hyperlink w:anchor="_Toc69201247" w:history="1">
            <w:r w:rsidR="00E41561" w:rsidRPr="00023DC8">
              <w:rPr>
                <w:rStyle w:val="Hipervnculo"/>
                <w:noProof/>
              </w:rPr>
              <w:t>9.</w:t>
            </w:r>
            <w:r w:rsidR="00E41561">
              <w:rPr>
                <w:rFonts w:asciiTheme="minorHAnsi" w:eastAsiaTheme="minorEastAsia" w:hAnsiTheme="minorHAnsi"/>
                <w:noProof/>
                <w:sz w:val="22"/>
                <w:lang w:eastAsia="es-CO"/>
              </w:rPr>
              <w:tab/>
            </w:r>
            <w:r w:rsidR="00E41561" w:rsidRPr="00023DC8">
              <w:rPr>
                <w:rStyle w:val="Hipervnculo"/>
                <w:noProof/>
              </w:rPr>
              <w:t>Actualizaciones de software</w:t>
            </w:r>
            <w:r w:rsidR="00E41561">
              <w:rPr>
                <w:noProof/>
                <w:webHidden/>
              </w:rPr>
              <w:tab/>
            </w:r>
            <w:r w:rsidR="00E41561">
              <w:rPr>
                <w:noProof/>
                <w:webHidden/>
              </w:rPr>
              <w:fldChar w:fldCharType="begin"/>
            </w:r>
            <w:r w:rsidR="00E41561">
              <w:rPr>
                <w:noProof/>
                <w:webHidden/>
              </w:rPr>
              <w:instrText xml:space="preserve"> PAGEREF _Toc69201247 \h </w:instrText>
            </w:r>
            <w:r w:rsidR="00E41561">
              <w:rPr>
                <w:noProof/>
                <w:webHidden/>
              </w:rPr>
            </w:r>
            <w:r w:rsidR="00E41561">
              <w:rPr>
                <w:noProof/>
                <w:webHidden/>
              </w:rPr>
              <w:fldChar w:fldCharType="separate"/>
            </w:r>
            <w:r w:rsidR="00E41561">
              <w:rPr>
                <w:noProof/>
                <w:webHidden/>
              </w:rPr>
              <w:t>7</w:t>
            </w:r>
            <w:r w:rsidR="00E41561">
              <w:rPr>
                <w:noProof/>
                <w:webHidden/>
              </w:rPr>
              <w:fldChar w:fldCharType="end"/>
            </w:r>
          </w:hyperlink>
        </w:p>
        <w:p w14:paraId="61E70176" w14:textId="67E99D55" w:rsidR="007F3B9C" w:rsidRDefault="007F3B9C">
          <w:r>
            <w:rPr>
              <w:b/>
              <w:bCs/>
              <w:lang w:val="es-ES"/>
            </w:rPr>
            <w:fldChar w:fldCharType="end"/>
          </w:r>
        </w:p>
      </w:sdtContent>
    </w:sdt>
    <w:p w14:paraId="11056085" w14:textId="268729D4" w:rsidR="007F3B9C" w:rsidRDefault="007F3B9C" w:rsidP="007F3B9C">
      <w:pPr>
        <w:jc w:val="center"/>
        <w:rPr>
          <w:rFonts w:cs="Arial"/>
          <w:b/>
          <w:szCs w:val="28"/>
          <w:lang w:val="es-ES"/>
        </w:rPr>
      </w:pPr>
    </w:p>
    <w:p w14:paraId="50A6312D" w14:textId="12B972C0" w:rsidR="004C778C" w:rsidRPr="007F3B9C" w:rsidRDefault="002E1D73" w:rsidP="002E1D73">
      <w:pPr>
        <w:jc w:val="left"/>
        <w:rPr>
          <w:rFonts w:cs="Arial"/>
          <w:b/>
          <w:szCs w:val="28"/>
          <w:lang w:val="es-ES"/>
        </w:rPr>
      </w:pPr>
      <w:r>
        <w:rPr>
          <w:rFonts w:cs="Arial"/>
          <w:b/>
          <w:szCs w:val="28"/>
          <w:lang w:val="es-ES"/>
        </w:rPr>
        <w:br w:type="page"/>
      </w:r>
    </w:p>
    <w:p w14:paraId="76CBE5B0" w14:textId="1688A159" w:rsidR="009758B1" w:rsidRDefault="009758B1" w:rsidP="003A0DE9">
      <w:pPr>
        <w:pStyle w:val="Ttulo1"/>
        <w:numPr>
          <w:ilvl w:val="0"/>
          <w:numId w:val="3"/>
        </w:numPr>
      </w:pPr>
      <w:bookmarkStart w:id="1" w:name="_Toc69201237"/>
      <w:r w:rsidRPr="00967DB8">
        <w:lastRenderedPageBreak/>
        <w:t>Introducción</w:t>
      </w:r>
      <w:bookmarkEnd w:id="1"/>
    </w:p>
    <w:p w14:paraId="12A29C9D" w14:textId="1D5EE051" w:rsidR="007F3B9C" w:rsidRPr="004C778C" w:rsidRDefault="007F3B9C" w:rsidP="004C778C">
      <w:pPr>
        <w:rPr>
          <w:rFonts w:asciiTheme="minorHAnsi" w:hAnsiTheme="minorHAnsi"/>
          <w:sz w:val="22"/>
        </w:rPr>
      </w:pPr>
      <w:r>
        <w:t xml:space="preserve">Soft-easy reconoce a los recursos informáticos, tanto a nivel de hardware como software, como una parte imprescindible de la empresa debido a que el objetivo, misión y visión de la empresa se enfocan en el desarrollo de proyectos web, móviles y de escritorio. </w:t>
      </w:r>
      <w:r w:rsidR="00DC3893">
        <w:t>Enfocándonos en el apartado del licenciamiento y usabilidad del software base requerido en Softeasy se contemplarán procedimientos por medio de los cuales se controlen distintos riesgos y vulnerabilidades.</w:t>
      </w:r>
    </w:p>
    <w:p w14:paraId="6E7CE355" w14:textId="4D0A6C20" w:rsidR="009758B1" w:rsidRDefault="009758B1" w:rsidP="003A0DE9">
      <w:pPr>
        <w:pStyle w:val="Ttulo1"/>
        <w:numPr>
          <w:ilvl w:val="0"/>
          <w:numId w:val="3"/>
        </w:numPr>
      </w:pPr>
      <w:bookmarkStart w:id="2" w:name="_Toc69201238"/>
      <w:r>
        <w:t>Objetivos</w:t>
      </w:r>
      <w:bookmarkEnd w:id="2"/>
    </w:p>
    <w:p w14:paraId="3BD471D8" w14:textId="5665922B" w:rsidR="003A0DE9" w:rsidRDefault="003A0DE9" w:rsidP="003A0DE9">
      <w:pPr>
        <w:pStyle w:val="Ttulo2"/>
        <w:numPr>
          <w:ilvl w:val="1"/>
          <w:numId w:val="3"/>
        </w:numPr>
      </w:pPr>
      <w:bookmarkStart w:id="3" w:name="_Toc69201239"/>
      <w:r>
        <w:t>Objetivo General</w:t>
      </w:r>
      <w:bookmarkEnd w:id="3"/>
    </w:p>
    <w:p w14:paraId="11A55C22" w14:textId="264F2238" w:rsidR="007F3B9C" w:rsidRPr="007F3B9C" w:rsidRDefault="00DC3893" w:rsidP="007F3B9C">
      <w:pPr>
        <w:pStyle w:val="Prrafodelista"/>
        <w:ind w:left="360"/>
        <w:rPr>
          <w:rFonts w:asciiTheme="minorHAnsi" w:hAnsiTheme="minorHAnsi"/>
          <w:sz w:val="22"/>
        </w:rPr>
      </w:pPr>
      <w:r>
        <w:t>Establecer procedimientos relacionados con el licenciamiento del software y su uso dentro de la organización.</w:t>
      </w:r>
    </w:p>
    <w:p w14:paraId="6B511D42" w14:textId="79E332E3" w:rsidR="003A0DE9" w:rsidRDefault="003A0DE9" w:rsidP="003A0DE9">
      <w:pPr>
        <w:pStyle w:val="Ttulo2"/>
        <w:numPr>
          <w:ilvl w:val="1"/>
          <w:numId w:val="3"/>
        </w:numPr>
      </w:pPr>
      <w:bookmarkStart w:id="4" w:name="_Toc69201240"/>
      <w:r>
        <w:t>Objetivos Específicos</w:t>
      </w:r>
      <w:bookmarkEnd w:id="4"/>
    </w:p>
    <w:p w14:paraId="4B22102F" w14:textId="2E16FA9F" w:rsidR="004C778C" w:rsidRDefault="00DC3893" w:rsidP="004C778C">
      <w:pPr>
        <w:pStyle w:val="Prrafodelista"/>
        <w:numPr>
          <w:ilvl w:val="0"/>
          <w:numId w:val="9"/>
        </w:numPr>
      </w:pPr>
      <w:r>
        <w:t>Establecer activos a los cuales se les aplicara los procedimientos</w:t>
      </w:r>
      <w:r w:rsidR="004C778C">
        <w:t>.</w:t>
      </w:r>
    </w:p>
    <w:p w14:paraId="74D3B98E" w14:textId="7214E5F5" w:rsidR="004C778C" w:rsidRDefault="004C778C" w:rsidP="004C778C">
      <w:pPr>
        <w:pStyle w:val="Prrafodelista"/>
        <w:numPr>
          <w:ilvl w:val="0"/>
          <w:numId w:val="9"/>
        </w:numPr>
      </w:pPr>
      <w:r>
        <w:t>Evaluar la capacidad necesaria de los equipos para su uso en la organización.</w:t>
      </w:r>
    </w:p>
    <w:p w14:paraId="1C24345D" w14:textId="5CE3903F" w:rsidR="004C778C" w:rsidRDefault="00DC3893" w:rsidP="004C778C">
      <w:pPr>
        <w:pStyle w:val="Prrafodelista"/>
        <w:numPr>
          <w:ilvl w:val="0"/>
          <w:numId w:val="9"/>
        </w:numPr>
      </w:pPr>
      <w:r>
        <w:t>Indicar métodos de validación de los procedimientos</w:t>
      </w:r>
      <w:r w:rsidR="004C778C">
        <w:t>.</w:t>
      </w:r>
    </w:p>
    <w:p w14:paraId="18548170" w14:textId="6F4875B9" w:rsidR="009758B1" w:rsidRDefault="009758B1" w:rsidP="004C778C">
      <w:pPr>
        <w:pStyle w:val="Ttulo1"/>
        <w:numPr>
          <w:ilvl w:val="0"/>
          <w:numId w:val="3"/>
        </w:numPr>
      </w:pPr>
      <w:bookmarkStart w:id="5" w:name="_Toc69201241"/>
      <w:r>
        <w:t>Alcance</w:t>
      </w:r>
      <w:bookmarkEnd w:id="5"/>
    </w:p>
    <w:p w14:paraId="39486F3A" w14:textId="6C57ED96" w:rsidR="00C75B05" w:rsidRPr="00C75B05" w:rsidRDefault="008D76CE" w:rsidP="00C75B05">
      <w:r>
        <w:t>Este procedimiento será aplicado en el ámbito del licenciamiento y uso del software base, requerido para el desarrollo de distintos servicios  o productos para los clientes de Softeasy, delimitando las actividades requeridas, tiempos, evidencias, activos involucrados y el personal involucrado en el acatamiento de este procedimiento.</w:t>
      </w:r>
    </w:p>
    <w:p w14:paraId="1632BE6C" w14:textId="708229C8" w:rsidR="009758B1" w:rsidRDefault="009758B1" w:rsidP="004C778C">
      <w:pPr>
        <w:pStyle w:val="Ttulo1"/>
        <w:numPr>
          <w:ilvl w:val="0"/>
          <w:numId w:val="3"/>
        </w:numPr>
      </w:pPr>
      <w:bookmarkStart w:id="6" w:name="_Toc69201242"/>
      <w:r>
        <w:t>Marco regulatorio y normativo</w:t>
      </w:r>
      <w:bookmarkEnd w:id="6"/>
    </w:p>
    <w:p w14:paraId="4C89E01B" w14:textId="4DA828BB" w:rsidR="00C75B05" w:rsidRPr="00C75B05" w:rsidRDefault="00C75B05" w:rsidP="00C75B05">
      <w:r>
        <w:t>Softeasy, al ser una empresa que no solo tendrá contacto con información sensible de clientes y proveedores, sino que realizara uso de software para la producción de servicios de software a los clientes, se acoge a normativas relacionadas con la seguridad de la información, derechos de autor</w:t>
      </w:r>
      <w:r w:rsidR="004F7BE8">
        <w:t xml:space="preserve"> y demás normativas relacionadas con el consumidor y la información, como son las siguientes:</w:t>
      </w:r>
    </w:p>
    <w:p w14:paraId="27095463" w14:textId="1E17D63E" w:rsidR="00C75B05" w:rsidRPr="00C75B05" w:rsidRDefault="00C75B05" w:rsidP="00C75B05">
      <w:pPr>
        <w:pStyle w:val="Prrafodelista"/>
        <w:numPr>
          <w:ilvl w:val="0"/>
          <w:numId w:val="4"/>
        </w:numPr>
      </w:pPr>
      <w:r>
        <w:t>Ley 44 de 1993, que señala las sanciones relacionadas con los derechos de autor de soporte lógico o software.</w:t>
      </w:r>
    </w:p>
    <w:p w14:paraId="6CA2F865" w14:textId="77777777" w:rsidR="00C75B05" w:rsidRDefault="00C75B05" w:rsidP="00C75B05">
      <w:pPr>
        <w:pStyle w:val="Prrafodelista"/>
        <w:numPr>
          <w:ilvl w:val="0"/>
          <w:numId w:val="4"/>
        </w:numPr>
      </w:pPr>
      <w:r>
        <w:t>Ley 527 de 1999, que señala el uso y validez del mensaje de datos.</w:t>
      </w:r>
    </w:p>
    <w:p w14:paraId="61AF9BEE" w14:textId="7C268400" w:rsidR="00C75B05" w:rsidRDefault="00C75B05" w:rsidP="00C75B05">
      <w:pPr>
        <w:pStyle w:val="Prrafodelista"/>
        <w:numPr>
          <w:ilvl w:val="0"/>
          <w:numId w:val="4"/>
        </w:numPr>
      </w:pPr>
      <w:r>
        <w:t>Ley 599 de 2000 ““Por la cual se expide el Código Penal (cláusulas 257, 270, 271 y 272)”.</w:t>
      </w:r>
    </w:p>
    <w:p w14:paraId="06F7D30E" w14:textId="77777777" w:rsidR="00C75B05" w:rsidRDefault="00C75B05" w:rsidP="00C75B05">
      <w:pPr>
        <w:pStyle w:val="Prrafodelista"/>
        <w:numPr>
          <w:ilvl w:val="0"/>
          <w:numId w:val="4"/>
        </w:numPr>
      </w:pPr>
      <w:r>
        <w:lastRenderedPageBreak/>
        <w:t>Ley 603 de 2000 en la cual se indica que todas las empresas deben reportar en sus informes anuales de gestión el cumplimiento de las normas de propiedad intelectual y de derechos de autor.</w:t>
      </w:r>
    </w:p>
    <w:p w14:paraId="21FB75BC" w14:textId="77777777" w:rsidR="00C75B05" w:rsidRDefault="00C75B05" w:rsidP="00C75B05">
      <w:pPr>
        <w:pStyle w:val="Prrafodelista"/>
        <w:numPr>
          <w:ilvl w:val="0"/>
          <w:numId w:val="4"/>
        </w:numPr>
      </w:pPr>
      <w:r>
        <w:t>Ley 1450 de 2011 “Por la cual se expide el Plan Nacional de Desarrollo (PND) 2010 – 2014”</w:t>
      </w:r>
    </w:p>
    <w:p w14:paraId="38BC4440" w14:textId="77777777" w:rsidR="00C75B05" w:rsidRDefault="00C75B05" w:rsidP="00C75B05">
      <w:pPr>
        <w:pStyle w:val="Prrafodelista"/>
        <w:numPr>
          <w:ilvl w:val="0"/>
          <w:numId w:val="4"/>
        </w:numPr>
      </w:pPr>
      <w:r>
        <w:t>Ley 1480 de 2011 o Estatuto del Consumidor Ley 1273 de 2009 en cuanto a la protección de la información y los datos. (cláusula 269A, Acceso Abusivo a Sistema Informático, cláusula 269D, Daño Informático, cláusula 269F, Violación de datos personales, cláusula 269E Uso de software malicioso).</w:t>
      </w:r>
    </w:p>
    <w:p w14:paraId="6F6BBF68" w14:textId="77777777" w:rsidR="00C75B05" w:rsidRDefault="00C75B05" w:rsidP="00C75B05">
      <w:pPr>
        <w:pStyle w:val="Prrafodelista"/>
        <w:numPr>
          <w:ilvl w:val="0"/>
          <w:numId w:val="4"/>
        </w:numPr>
      </w:pPr>
      <w:r>
        <w:t>Ley 1266 de 2008 “Por la cual se dictan las disposiciones generales del hábeas data y se regula el manejo de la información contenida en bases de datos personales”.</w:t>
      </w:r>
    </w:p>
    <w:p w14:paraId="2AF4E3FB" w14:textId="77777777" w:rsidR="00C75B05" w:rsidRDefault="00C75B05" w:rsidP="00C75B05">
      <w:pPr>
        <w:pStyle w:val="Prrafodelista"/>
        <w:numPr>
          <w:ilvl w:val="0"/>
          <w:numId w:val="4"/>
        </w:numPr>
      </w:pPr>
      <w:r>
        <w:t>Decreto 1151 de 2008 “Por el cual se establecen los lineamientos generales de la Estrategia de Gobierno en Línea de la República de Colombia, se reglamenta parcialmente la Ley 962 de 2005, y se dictan otras disposiciones”.</w:t>
      </w:r>
    </w:p>
    <w:p w14:paraId="5A2CA36C" w14:textId="77777777" w:rsidR="00C75B05" w:rsidRDefault="00C75B05" w:rsidP="00C75B05">
      <w:pPr>
        <w:pStyle w:val="Prrafodelista"/>
        <w:numPr>
          <w:ilvl w:val="0"/>
          <w:numId w:val="4"/>
        </w:numPr>
      </w:pPr>
      <w:r>
        <w:t>Acuerdo 279 de 2007 “Por el cual se dictan los lineamientos para la Política de Promoción y Uso del Software libre en el Sector Central, el Sector Descentralizado y el Sector de las Localidades del Distrito Capital".</w:t>
      </w:r>
    </w:p>
    <w:p w14:paraId="39FB2C62" w14:textId="472F5A6F" w:rsidR="00C75B05" w:rsidRDefault="00C75B05" w:rsidP="00C75B05">
      <w:pPr>
        <w:pStyle w:val="Prrafodelista"/>
        <w:numPr>
          <w:ilvl w:val="0"/>
          <w:numId w:val="4"/>
        </w:numPr>
      </w:pPr>
      <w:r>
        <w:t>Ley 1581 de 2012 “Establece los principios relacionados con el tratamiento de datos personales en Colombia, definiciones, los sujetos relacionados con la ley, los deberes y obligaciones de los distintos sujetos y las sanciones en caso de violación de derechos.”</w:t>
      </w:r>
    </w:p>
    <w:p w14:paraId="7EAD3F9E" w14:textId="7232713A" w:rsidR="004F7BE8" w:rsidRDefault="004F7BE8" w:rsidP="00C75B05">
      <w:pPr>
        <w:pStyle w:val="Prrafodelista"/>
        <w:numPr>
          <w:ilvl w:val="0"/>
          <w:numId w:val="4"/>
        </w:numPr>
      </w:pPr>
      <w:r>
        <w:t>NTC-ISOIIEC 27001- 27002:2013, en donde se finen los sistemas de seguridad de la información y distintos controles a aplicar sobre estos.</w:t>
      </w:r>
    </w:p>
    <w:p w14:paraId="731FA061" w14:textId="01BBA253" w:rsidR="004F7BE8" w:rsidRDefault="004F7BE8" w:rsidP="004F7BE8">
      <w:pPr>
        <w:pStyle w:val="Prrafodelista"/>
        <w:numPr>
          <w:ilvl w:val="0"/>
          <w:numId w:val="4"/>
        </w:numPr>
      </w:pPr>
      <w:r>
        <w:t>Decreto 1414 de 2017 del Min TIC, normativa por medio de la cual se busca “</w:t>
      </w:r>
      <w:r w:rsidRPr="004F7BE8">
        <w:t>contribuir al desarrollo económico, social y político de la nación y elevar el bienestar de los colombianos</w:t>
      </w:r>
      <w:r>
        <w:t>”.</w:t>
      </w:r>
    </w:p>
    <w:p w14:paraId="164EF889" w14:textId="7A251462" w:rsidR="007F3B9C" w:rsidRPr="00C75B05" w:rsidRDefault="007F3B9C" w:rsidP="004F7BE8">
      <w:pPr>
        <w:pStyle w:val="Prrafodelista"/>
        <w:numPr>
          <w:ilvl w:val="0"/>
          <w:numId w:val="4"/>
        </w:numPr>
      </w:pPr>
      <w:r>
        <w:t>Acuerdo 060 de 2001 para instituciones que son cubiertas por la Ley 594 de 2000 Gestión del correo electrónico.</w:t>
      </w:r>
    </w:p>
    <w:p w14:paraId="6217D041" w14:textId="1B88C529" w:rsidR="008D76CE" w:rsidRDefault="008D76CE" w:rsidP="008D76CE">
      <w:pPr>
        <w:pStyle w:val="Ttulo1"/>
        <w:numPr>
          <w:ilvl w:val="0"/>
          <w:numId w:val="3"/>
        </w:numPr>
      </w:pPr>
      <w:bookmarkStart w:id="7" w:name="_Toc69201243"/>
      <w:r>
        <w:t>Definiciones básicas</w:t>
      </w:r>
      <w:bookmarkEnd w:id="7"/>
    </w:p>
    <w:p w14:paraId="6900670C" w14:textId="1E5A356B" w:rsidR="008D76CE" w:rsidRPr="008D76CE" w:rsidRDefault="008D76CE" w:rsidP="008D76CE">
      <w:r>
        <w:t>Para el manejo de este procedimiento, se deben tener presentes los siguientes términos, con el fin de una plena compresión del documento:</w:t>
      </w:r>
    </w:p>
    <w:p w14:paraId="6A419D1D" w14:textId="77777777" w:rsidR="008D76CE" w:rsidRDefault="008D76CE" w:rsidP="008D76CE">
      <w:pPr>
        <w:pStyle w:val="Prrafodelista"/>
        <w:numPr>
          <w:ilvl w:val="0"/>
          <w:numId w:val="11"/>
        </w:numPr>
      </w:pPr>
      <w:r>
        <w:t xml:space="preserve">Licencia: termino por medio del cual se indica que un autor o los autores de un programa les permite a terceros el acceso a las funcionalidades del software, delimitando la modificación y distribución del programa. Las licencias no solo hacen referencia a la autorización brindada después de la adquisición de un software de tipo comercial, también existen las licencias por tiempo limitado de forma gratuita o de forma libre, pero todas estas </w:t>
      </w:r>
      <w:r>
        <w:lastRenderedPageBreak/>
        <w:t>siempre dejándole constancia al autor de que se hará uso del software de su propiedad.</w:t>
      </w:r>
    </w:p>
    <w:p w14:paraId="72355AB1" w14:textId="77777777" w:rsidR="008D76CE" w:rsidRDefault="008D76CE" w:rsidP="008D76CE">
      <w:pPr>
        <w:pStyle w:val="Prrafodelista"/>
        <w:numPr>
          <w:ilvl w:val="0"/>
          <w:numId w:val="11"/>
        </w:numPr>
      </w:pPr>
      <w:r>
        <w:t>Software libre: hace referencia a la libertad de los usuarios a ejecutar, distribuir, copiar, estudiar y/o modificar a su conveniencia y sin ninguna implicación legal.</w:t>
      </w:r>
    </w:p>
    <w:p w14:paraId="03E52D7E" w14:textId="77777777" w:rsidR="008D76CE" w:rsidRDefault="008D76CE" w:rsidP="008D76CE">
      <w:pPr>
        <w:pStyle w:val="Prrafodelista"/>
        <w:numPr>
          <w:ilvl w:val="0"/>
          <w:numId w:val="11"/>
        </w:numPr>
      </w:pPr>
      <w:r>
        <w:t xml:space="preserve">Software de producción: hace relación a todos los programas o aplicativos que permitan la creación de nuevo software, tales como sistemas operativos IDES, programas de edición de imágenes, video y sonido, entre otros que se involucren en los procesos de diseño, construcción despliegue y pruebas de software. </w:t>
      </w:r>
    </w:p>
    <w:p w14:paraId="0A0EF18D" w14:textId="77777777" w:rsidR="008D76CE" w:rsidRDefault="008D76CE" w:rsidP="008D76CE">
      <w:pPr>
        <w:pStyle w:val="Prrafodelista"/>
        <w:numPr>
          <w:ilvl w:val="0"/>
          <w:numId w:val="11"/>
        </w:numPr>
      </w:pPr>
      <w:r>
        <w:t>Productos: hace referencia a todo el software que será realizado a petición de los clientes con el fin de satisfacer una necesidad.</w:t>
      </w:r>
    </w:p>
    <w:p w14:paraId="7A55593A" w14:textId="1B0AD71C" w:rsidR="008D76CE" w:rsidRDefault="008D76CE" w:rsidP="008D76CE">
      <w:pPr>
        <w:pStyle w:val="Prrafodelista"/>
        <w:numPr>
          <w:ilvl w:val="0"/>
          <w:numId w:val="11"/>
        </w:numPr>
      </w:pPr>
      <w:r>
        <w:t>Software comercial: todo tipo de programa o aplicativo a desplegar en un equipo el cual sea distribuido con fines comerciales por parte de una organización.</w:t>
      </w:r>
    </w:p>
    <w:p w14:paraId="09EB0C0A" w14:textId="0B2399DE" w:rsidR="008D76CE" w:rsidRDefault="008D76CE" w:rsidP="008D76CE">
      <w:pPr>
        <w:pStyle w:val="Prrafodelista"/>
        <w:numPr>
          <w:ilvl w:val="0"/>
          <w:numId w:val="11"/>
        </w:numPr>
      </w:pPr>
      <w:r>
        <w:t xml:space="preserve">Actualización: se puede asociar este termino con la instalación de una nueva versión de software, la cual presenta mejoras con relación a la usabilidad y seguridad del usuario. También se hace relación a la actividad por medio de la cual se mejora el estado de un equipo mediante el cambio o inclusión de nuevos componentes de software y/o hardware. </w:t>
      </w:r>
    </w:p>
    <w:p w14:paraId="462A1C7E" w14:textId="54A68BF0" w:rsidR="008D76CE" w:rsidRPr="008D76CE" w:rsidRDefault="008D76CE" w:rsidP="008D76CE">
      <w:pPr>
        <w:pStyle w:val="Prrafodelista"/>
        <w:numPr>
          <w:ilvl w:val="0"/>
          <w:numId w:val="11"/>
        </w:numPr>
      </w:pPr>
      <w:r>
        <w:t>Instalación: termino que define el proceso de ingreso o inserción de un nuevo componente de software o hardware a un equipo, esto teniendo en cuenta la revisión de prerrequisitos y condición del equipo, con el fin del obtener un funcionamiento óptimo del nuevo componente.</w:t>
      </w:r>
    </w:p>
    <w:p w14:paraId="4CAFD242" w14:textId="427677B5" w:rsidR="008D76CE" w:rsidRDefault="00686FEF" w:rsidP="004425EF">
      <w:pPr>
        <w:pStyle w:val="Ttulo1"/>
        <w:numPr>
          <w:ilvl w:val="0"/>
          <w:numId w:val="3"/>
        </w:numPr>
      </w:pPr>
      <w:r>
        <w:t>Instalación de software</w:t>
      </w:r>
    </w:p>
    <w:p w14:paraId="6EC82C89" w14:textId="7114577A" w:rsidR="004425EF" w:rsidRDefault="004425EF" w:rsidP="004425EF">
      <w:r>
        <w:t>La instalación del software requerido para el desarrollo en Softeasy debe contemplar los siguientes lineamientos:</w:t>
      </w:r>
    </w:p>
    <w:p w14:paraId="346CE4DF" w14:textId="778204D3" w:rsidR="004425EF" w:rsidRDefault="004425EF" w:rsidP="004425EF">
      <w:pPr>
        <w:pStyle w:val="Prrafodelista"/>
        <w:numPr>
          <w:ilvl w:val="0"/>
          <w:numId w:val="11"/>
        </w:numPr>
      </w:pPr>
      <w:r>
        <w:t>Ningún desarrollador o empleado diferente al administrado tiene permiso de instalar ningún software sin la previa aprobación.</w:t>
      </w:r>
    </w:p>
    <w:p w14:paraId="51FFFFAC" w14:textId="5DE288E2" w:rsidR="004425EF" w:rsidRDefault="004425EF" w:rsidP="004425EF">
      <w:pPr>
        <w:pStyle w:val="Prrafodelista"/>
        <w:numPr>
          <w:ilvl w:val="0"/>
          <w:numId w:val="11"/>
        </w:numPr>
      </w:pPr>
      <w:r>
        <w:t>Se requiere de un análisis del software y sus prerrequisitos, con el fin de conocer las condiciones que requieran o no los equipos de la oficina para su instalación.</w:t>
      </w:r>
    </w:p>
    <w:p w14:paraId="56AA1F44" w14:textId="7302E4AA" w:rsidR="004425EF" w:rsidRDefault="004425EF" w:rsidP="004425EF">
      <w:pPr>
        <w:pStyle w:val="Prrafodelista"/>
        <w:numPr>
          <w:ilvl w:val="0"/>
          <w:numId w:val="11"/>
        </w:numPr>
      </w:pPr>
      <w:r>
        <w:t>Los desarrolladores pueden presentar peticiones de software para la instalación de nuevo hardware. Dicha petición debe estar soportada por más de dos desarrolladores.</w:t>
      </w:r>
    </w:p>
    <w:p w14:paraId="3AE59AAA" w14:textId="0E728E5E" w:rsidR="004425EF" w:rsidRDefault="004425EF" w:rsidP="004425EF">
      <w:r>
        <w:t>Con base a estos lineamientos, el administrador deberá seguir los siguientes pasos para la instalación de software:</w:t>
      </w:r>
    </w:p>
    <w:p w14:paraId="5BCC6A6A" w14:textId="0C513669" w:rsidR="00816BB3" w:rsidRDefault="00816BB3" w:rsidP="00816BB3">
      <w:pPr>
        <w:pStyle w:val="Prrafodelista"/>
        <w:numPr>
          <w:ilvl w:val="0"/>
          <w:numId w:val="11"/>
        </w:numPr>
      </w:pPr>
      <w:r>
        <w:lastRenderedPageBreak/>
        <w:t>El administrador debe realizar una investigación y recolección de datos relacionados con el software y conocer cuántos desarrolladores harán uso de este en la oficina.</w:t>
      </w:r>
    </w:p>
    <w:p w14:paraId="267FA7A3" w14:textId="25693910" w:rsidR="004425EF" w:rsidRDefault="004425EF" w:rsidP="004425EF">
      <w:pPr>
        <w:pStyle w:val="Prrafodelista"/>
        <w:numPr>
          <w:ilvl w:val="0"/>
          <w:numId w:val="11"/>
        </w:numPr>
      </w:pPr>
      <w:r>
        <w:t>Presentar formalmente a los directivos un documento por medio del cual se presenten datos relacionados con el software, sus prerrequisitos, fuente de instalación, método de instalación, los equipos en los cuales será instalado, valor de la licencia y periodo de vigencia de esta.</w:t>
      </w:r>
    </w:p>
    <w:p w14:paraId="4B9C84CB" w14:textId="0DE8AEB1" w:rsidR="004425EF" w:rsidRDefault="004425EF" w:rsidP="004425EF">
      <w:pPr>
        <w:pStyle w:val="Prrafodelista"/>
        <w:numPr>
          <w:ilvl w:val="0"/>
          <w:numId w:val="11"/>
        </w:numPr>
      </w:pPr>
      <w:r>
        <w:t>Los directivos deben aprobar el documento presentado por el administrador para proceder con los siguientes pasos.</w:t>
      </w:r>
    </w:p>
    <w:p w14:paraId="44A06BAC" w14:textId="62B07B81" w:rsidR="004425EF" w:rsidRDefault="004425EF" w:rsidP="004425EF">
      <w:pPr>
        <w:pStyle w:val="Prrafodelista"/>
        <w:numPr>
          <w:ilvl w:val="0"/>
          <w:numId w:val="11"/>
        </w:numPr>
      </w:pPr>
      <w:r>
        <w:t>El administrador procederá a realizar una revisión del estado de los equipos en los cuales instalará el software esto con el fin de verificar cualquier daño en su hardware o software que pueda generar problemas, además de verificar los prerrequisitos de software y hardware para el software a instalar.</w:t>
      </w:r>
    </w:p>
    <w:p w14:paraId="0278D256" w14:textId="45ECEE31" w:rsidR="004425EF" w:rsidRDefault="00686FEF" w:rsidP="004425EF">
      <w:pPr>
        <w:pStyle w:val="Prrafodelista"/>
        <w:numPr>
          <w:ilvl w:val="0"/>
          <w:numId w:val="11"/>
        </w:numPr>
      </w:pPr>
      <w:r>
        <w:t>Si el estado de los equipos ya se encuentra en optimas condiciones para la instalación, de deben realizar respaldos de los proyectos en desarrollo de cada equipo (verificando que este actualizados en el repositorio de GitHub).</w:t>
      </w:r>
    </w:p>
    <w:p w14:paraId="4FF61B93" w14:textId="2731ED38" w:rsidR="00686FEF" w:rsidRDefault="00686FEF" w:rsidP="00686FEF">
      <w:pPr>
        <w:pStyle w:val="Prrafodelista"/>
        <w:numPr>
          <w:ilvl w:val="0"/>
          <w:numId w:val="11"/>
        </w:numPr>
      </w:pPr>
      <w:r>
        <w:t>Se deberá generar un punto de restauración de cada equipo en donde se va a instalar el software, y si existe un previo, eliminarlo y dejar solo uno (el más reciente), esto con el fin de prevenir la perdida de información por culpa de la instalación o cualquier inconveniente que se presente.</w:t>
      </w:r>
    </w:p>
    <w:p w14:paraId="41663910" w14:textId="60140137" w:rsidR="00686FEF" w:rsidRPr="004425EF" w:rsidRDefault="00686FEF" w:rsidP="00686FEF">
      <w:pPr>
        <w:pStyle w:val="Prrafodelista"/>
        <w:numPr>
          <w:ilvl w:val="0"/>
          <w:numId w:val="11"/>
        </w:numPr>
      </w:pPr>
      <w:r>
        <w:t>Finalmente, se puede proceder a la instalación del software, documentando fecha y hora de la instalación.</w:t>
      </w:r>
    </w:p>
    <w:p w14:paraId="4576A21D" w14:textId="42032F0E" w:rsidR="00816BB3" w:rsidRDefault="009758B1" w:rsidP="00816BB3">
      <w:pPr>
        <w:pStyle w:val="Ttulo1"/>
        <w:numPr>
          <w:ilvl w:val="0"/>
          <w:numId w:val="3"/>
        </w:numPr>
      </w:pPr>
      <w:bookmarkStart w:id="8" w:name="_Toc69201245"/>
      <w:r>
        <w:t>Revisión d</w:t>
      </w:r>
      <w:r w:rsidR="00816BB3">
        <w:t>e equipos</w:t>
      </w:r>
      <w:bookmarkEnd w:id="8"/>
    </w:p>
    <w:p w14:paraId="0F310EEB" w14:textId="053FEF27" w:rsidR="00816BB3" w:rsidRDefault="00816BB3" w:rsidP="00816BB3">
      <w:r>
        <w:t>Este procedimiento se empleará en la preinstalación de software requerido en la oficina, esto con el fin de comprobar el estado en que se encuentran los equipos, problemas que tengan en la actualidad relacionados con software ya instalado y el sistema operativo, para esto se especifican los siguientes pasos:</w:t>
      </w:r>
    </w:p>
    <w:p w14:paraId="13E61F32" w14:textId="36F80274" w:rsidR="00816BB3" w:rsidRDefault="00816BB3" w:rsidP="00816BB3">
      <w:pPr>
        <w:pStyle w:val="Prrafodelista"/>
        <w:numPr>
          <w:ilvl w:val="0"/>
          <w:numId w:val="11"/>
        </w:numPr>
      </w:pPr>
      <w:r>
        <w:t>Se debe hacer una revisión del entorno en el cual esta el equipo, fuentes de poder, conectividad y cableado del equipo, comprobando también el estado optimo de la indumentaria de la oficina y que no existan daños en la estructura física de la oficina.</w:t>
      </w:r>
    </w:p>
    <w:p w14:paraId="6382F408" w14:textId="090F6C85" w:rsidR="00816BB3" w:rsidRDefault="00816BB3" w:rsidP="00816BB3">
      <w:pPr>
        <w:pStyle w:val="Prrafodelista"/>
        <w:numPr>
          <w:ilvl w:val="0"/>
          <w:numId w:val="11"/>
        </w:numPr>
      </w:pPr>
      <w:r>
        <w:t>Realizar una revisión óptica de componentes (pantalla, teclado, ratón, gabinete) con el fin de verificar que no existan daños realizados por el desarrollador o por otros.</w:t>
      </w:r>
    </w:p>
    <w:p w14:paraId="215734FE" w14:textId="3081096F" w:rsidR="00816BB3" w:rsidRDefault="00816BB3" w:rsidP="00816BB3">
      <w:pPr>
        <w:pStyle w:val="Prrafodelista"/>
        <w:numPr>
          <w:ilvl w:val="0"/>
          <w:numId w:val="11"/>
        </w:numPr>
      </w:pPr>
      <w:r>
        <w:t>Realizar una revisión interna del gabinete y sus componentes, en este paso se incluye un mantenimiento preventivo con el fin de limpiar el polvo recogido por el equipo.</w:t>
      </w:r>
    </w:p>
    <w:p w14:paraId="4ECD11C3" w14:textId="44A9C55D" w:rsidR="00816BB3" w:rsidRDefault="00816BB3" w:rsidP="00816BB3">
      <w:pPr>
        <w:pStyle w:val="Prrafodelista"/>
        <w:numPr>
          <w:ilvl w:val="0"/>
          <w:numId w:val="11"/>
        </w:numPr>
      </w:pPr>
      <w:r>
        <w:t xml:space="preserve">Realizar una revisión de software del equipo, conociendo la versión del sistema operativo y valorando la existencia de nuevas versiones o </w:t>
      </w:r>
      <w:r>
        <w:lastRenderedPageBreak/>
        <w:t>actualizaciones existentes, además de revisar las versiones de software en el equipo y sus versiones.</w:t>
      </w:r>
    </w:p>
    <w:p w14:paraId="400561E4" w14:textId="47B8CBCE" w:rsidR="00816BB3" w:rsidRPr="00816BB3" w:rsidRDefault="00816BB3" w:rsidP="00816BB3">
      <w:r>
        <w:t>Todo este proceso se debe documentar</w:t>
      </w:r>
      <w:r w:rsidR="00052E2A">
        <w:t xml:space="preserve"> con el finde tener evidencia del proceso</w:t>
      </w:r>
      <w:r>
        <w:t>.</w:t>
      </w:r>
    </w:p>
    <w:p w14:paraId="333DB6F9" w14:textId="7EC48DE5" w:rsidR="00552579" w:rsidRDefault="00816BB3" w:rsidP="00816BB3">
      <w:pPr>
        <w:pStyle w:val="Ttulo1"/>
        <w:numPr>
          <w:ilvl w:val="0"/>
          <w:numId w:val="3"/>
        </w:numPr>
      </w:pPr>
      <w:bookmarkStart w:id="9" w:name="_Toc69201246"/>
      <w:r>
        <w:t>Licenciamiento</w:t>
      </w:r>
      <w:bookmarkEnd w:id="9"/>
    </w:p>
    <w:p w14:paraId="558490B0" w14:textId="78C64570" w:rsidR="00816BB3" w:rsidRDefault="00816BB3" w:rsidP="00816BB3">
      <w:r>
        <w:t>En el proceso de instalación de software se tiene presente la licencia</w:t>
      </w:r>
      <w:r w:rsidR="00052E2A">
        <w:t>, esta debe tener un trato especial en el cual se deje evidencia de las características relacionadas con esta, tales como lo son:</w:t>
      </w:r>
    </w:p>
    <w:p w14:paraId="6962CBE0" w14:textId="22BA1FDC" w:rsidR="00052E2A" w:rsidRDefault="00052E2A" w:rsidP="00052E2A">
      <w:pPr>
        <w:pStyle w:val="Prrafodelista"/>
        <w:numPr>
          <w:ilvl w:val="0"/>
          <w:numId w:val="11"/>
        </w:numPr>
      </w:pPr>
      <w:r>
        <w:t>Empresa distribuidora del software</w:t>
      </w:r>
    </w:p>
    <w:p w14:paraId="5964EE65" w14:textId="2547F882" w:rsidR="00052E2A" w:rsidRDefault="00052E2A" w:rsidP="00052E2A">
      <w:pPr>
        <w:pStyle w:val="Prrafodelista"/>
        <w:numPr>
          <w:ilvl w:val="0"/>
          <w:numId w:val="11"/>
        </w:numPr>
      </w:pPr>
      <w:r>
        <w:t>Nombre del software</w:t>
      </w:r>
    </w:p>
    <w:p w14:paraId="5515595C" w14:textId="77095F06" w:rsidR="00052E2A" w:rsidRDefault="00052E2A" w:rsidP="00052E2A">
      <w:pPr>
        <w:pStyle w:val="Prrafodelista"/>
        <w:numPr>
          <w:ilvl w:val="0"/>
          <w:numId w:val="11"/>
        </w:numPr>
      </w:pPr>
      <w:r>
        <w:t>Versión</w:t>
      </w:r>
    </w:p>
    <w:p w14:paraId="3D8F70BA" w14:textId="0263A7EA" w:rsidR="00052E2A" w:rsidRDefault="00052E2A" w:rsidP="00052E2A">
      <w:pPr>
        <w:pStyle w:val="Prrafodelista"/>
        <w:numPr>
          <w:ilvl w:val="0"/>
          <w:numId w:val="11"/>
        </w:numPr>
      </w:pPr>
      <w:r>
        <w:t>Fecha de adquisición de la licencia</w:t>
      </w:r>
    </w:p>
    <w:p w14:paraId="43F61665" w14:textId="5EBEEE73" w:rsidR="00052E2A" w:rsidRDefault="00052E2A" w:rsidP="00052E2A">
      <w:pPr>
        <w:pStyle w:val="Prrafodelista"/>
        <w:numPr>
          <w:ilvl w:val="0"/>
          <w:numId w:val="11"/>
        </w:numPr>
      </w:pPr>
      <w:r>
        <w:t>Fecha de renovación de la licencia</w:t>
      </w:r>
    </w:p>
    <w:p w14:paraId="5DCE9AE6" w14:textId="2862A9FB" w:rsidR="00052E2A" w:rsidRDefault="00052E2A" w:rsidP="00052E2A">
      <w:pPr>
        <w:pStyle w:val="Prrafodelista"/>
        <w:numPr>
          <w:ilvl w:val="0"/>
          <w:numId w:val="11"/>
        </w:numPr>
      </w:pPr>
      <w:r>
        <w:t>Tipo de licencia</w:t>
      </w:r>
    </w:p>
    <w:p w14:paraId="6C1FBF2C" w14:textId="64CE0CEE" w:rsidR="00052E2A" w:rsidRDefault="00052E2A" w:rsidP="00052E2A">
      <w:pPr>
        <w:pStyle w:val="Prrafodelista"/>
        <w:numPr>
          <w:ilvl w:val="0"/>
          <w:numId w:val="11"/>
        </w:numPr>
      </w:pPr>
      <w:r>
        <w:t>Valor actual de la licencia</w:t>
      </w:r>
    </w:p>
    <w:p w14:paraId="4FD2F594" w14:textId="182CB670" w:rsidR="00052E2A" w:rsidRPr="00816BB3" w:rsidRDefault="00052E2A" w:rsidP="00052E2A">
      <w:r>
        <w:t>Estos datos se deben consignar en un documento diferente al presentado frente a las directivas, con el finde poder individualizar las licencias de los procesos de instalación.</w:t>
      </w:r>
    </w:p>
    <w:p w14:paraId="1633C216" w14:textId="249A6670" w:rsidR="009758B1" w:rsidRPr="003A0DE9" w:rsidRDefault="00052E2A" w:rsidP="004C778C">
      <w:pPr>
        <w:pStyle w:val="Ttulo1"/>
        <w:numPr>
          <w:ilvl w:val="0"/>
          <w:numId w:val="3"/>
        </w:numPr>
      </w:pPr>
      <w:bookmarkStart w:id="10" w:name="_Toc69201247"/>
      <w:r>
        <w:t>Actualizaciones de software</w:t>
      </w:r>
      <w:bookmarkEnd w:id="10"/>
    </w:p>
    <w:p w14:paraId="3C182158" w14:textId="5B9497DB" w:rsidR="009758B1" w:rsidRDefault="00052E2A">
      <w:r>
        <w:t xml:space="preserve">La actualización de cualquier componente de software relacionado con los equipos de desarrollo de software debe contemplar </w:t>
      </w:r>
      <w:r w:rsidR="00E41561">
        <w:t>el siguiente proceso:</w:t>
      </w:r>
    </w:p>
    <w:p w14:paraId="6E928EC9" w14:textId="08E8CD8A" w:rsidR="00E41561" w:rsidRDefault="00E41561" w:rsidP="00E41561">
      <w:pPr>
        <w:pStyle w:val="Prrafodelista"/>
        <w:numPr>
          <w:ilvl w:val="0"/>
          <w:numId w:val="11"/>
        </w:numPr>
      </w:pPr>
      <w:r>
        <w:t>Verificar requisitos para la instalación de actualizaciones de software.</w:t>
      </w:r>
    </w:p>
    <w:p w14:paraId="6621D61C" w14:textId="4706829B" w:rsidR="00E41561" w:rsidRDefault="00E41561" w:rsidP="00E41561">
      <w:pPr>
        <w:pStyle w:val="Prrafodelista"/>
        <w:numPr>
          <w:ilvl w:val="0"/>
          <w:numId w:val="11"/>
        </w:numPr>
      </w:pPr>
      <w:r>
        <w:t>Investigar en diferentes fuentes relacionadas con el software a instalar (foros) la existencia de algún fallo relacionado con la versión de software a instalar.</w:t>
      </w:r>
    </w:p>
    <w:p w14:paraId="7CB312C3" w14:textId="7C478073" w:rsidR="00E41561" w:rsidRDefault="00E41561" w:rsidP="00E41561">
      <w:pPr>
        <w:pStyle w:val="Prrafodelista"/>
        <w:numPr>
          <w:ilvl w:val="0"/>
          <w:numId w:val="11"/>
        </w:numPr>
      </w:pPr>
      <w:r>
        <w:t xml:space="preserve">Valorar la pertinencia de la instalación del software, </w:t>
      </w:r>
      <w:r w:rsidR="00B10866">
        <w:t>revisando las prestaciones de seguridad que estas puedan proveer, las nuevas características que les presenta a los desarrolladores y que estas sean favorables para ellos en los procesos de desarrollo (esto ultimo basado en la recolección de información con los desarrolladores).</w:t>
      </w:r>
    </w:p>
    <w:p w14:paraId="5E17B3A9" w14:textId="18795E9D" w:rsidR="00B10866" w:rsidRDefault="00B10866" w:rsidP="00B10866">
      <w:r>
        <w:t>Si se concluye que la actualización es pertinente, se realizara</w:t>
      </w:r>
      <w:r w:rsidR="004B27E9">
        <w:t>n los siguientes procesos:</w:t>
      </w:r>
    </w:p>
    <w:p w14:paraId="032F7499" w14:textId="4950A087" w:rsidR="004B27E9" w:rsidRDefault="004B27E9" w:rsidP="004B27E9">
      <w:pPr>
        <w:pStyle w:val="Prrafodelista"/>
        <w:numPr>
          <w:ilvl w:val="0"/>
          <w:numId w:val="11"/>
        </w:numPr>
      </w:pPr>
      <w:r>
        <w:t>Los desarrolladores deben tener un respaldo de todos sus proyectos en desarrollo en el repositorio en GitHub de la empresa.</w:t>
      </w:r>
    </w:p>
    <w:p w14:paraId="7AD5C987" w14:textId="1673A2C4" w:rsidR="004B27E9" w:rsidRDefault="004B27E9" w:rsidP="004B27E9">
      <w:pPr>
        <w:pStyle w:val="Prrafodelista"/>
        <w:numPr>
          <w:ilvl w:val="0"/>
          <w:numId w:val="11"/>
        </w:numPr>
      </w:pPr>
      <w:r>
        <w:t>Crear un punto de restauración del equipo, con el fin de prevenir la perdida de información por la actualización.</w:t>
      </w:r>
    </w:p>
    <w:p w14:paraId="6D380088" w14:textId="1F761F9D" w:rsidR="004B27E9" w:rsidRDefault="004B27E9" w:rsidP="004B27E9">
      <w:pPr>
        <w:pStyle w:val="Prrafodelista"/>
        <w:numPr>
          <w:ilvl w:val="0"/>
          <w:numId w:val="11"/>
        </w:numPr>
      </w:pPr>
      <w:r>
        <w:t>Realizar el proceso de actualización del software en cuestión.</w:t>
      </w:r>
    </w:p>
    <w:p w14:paraId="4B205F5E" w14:textId="10CA65D8" w:rsidR="00AD5D0B" w:rsidRDefault="004B27E9" w:rsidP="004B27E9">
      <w:r>
        <w:lastRenderedPageBreak/>
        <w:t>Este procedimiento debe encontrarse documentado.</w:t>
      </w:r>
    </w:p>
    <w:p w14:paraId="3FB1D29B" w14:textId="75A4EA21" w:rsidR="00AD5D0B" w:rsidRDefault="00AD5D0B" w:rsidP="00AD5D0B">
      <w:pPr>
        <w:pStyle w:val="Ttulo1"/>
        <w:numPr>
          <w:ilvl w:val="0"/>
          <w:numId w:val="3"/>
        </w:numPr>
      </w:pPr>
      <w:r>
        <w:t>Activos de la información</w:t>
      </w:r>
    </w:p>
    <w:p w14:paraId="52B6F431" w14:textId="6056310D" w:rsidR="00AD5D0B" w:rsidRDefault="00AD5D0B" w:rsidP="00AD5D0B">
      <w:r>
        <w:t>Los activos de información relacionados con este procedimiento son los siguientes:</w:t>
      </w:r>
    </w:p>
    <w:p w14:paraId="1BAA11F7" w14:textId="4FAE86A0" w:rsidR="00AD5D0B" w:rsidRDefault="00AD5D0B" w:rsidP="00AD5D0B">
      <w:pPr>
        <w:pStyle w:val="Prrafodelista"/>
        <w:numPr>
          <w:ilvl w:val="0"/>
          <w:numId w:val="11"/>
        </w:numPr>
      </w:pPr>
      <w:r>
        <w:t>Equipos de la oficina principal:</w:t>
      </w:r>
    </w:p>
    <w:p w14:paraId="756F7BBE" w14:textId="390C78A7" w:rsidR="00AD5D0B" w:rsidRDefault="00AD5D0B" w:rsidP="00AD5D0B">
      <w:pPr>
        <w:pStyle w:val="Prrafodelista"/>
        <w:numPr>
          <w:ilvl w:val="0"/>
          <w:numId w:val="11"/>
        </w:numPr>
      </w:pPr>
      <w:r>
        <w:t>Sistema operativo:</w:t>
      </w:r>
    </w:p>
    <w:p w14:paraId="4FE88816" w14:textId="2E7D610E" w:rsidR="00AD5D0B" w:rsidRDefault="00AD5D0B" w:rsidP="00AD5D0B">
      <w:pPr>
        <w:pStyle w:val="Prrafodelista"/>
        <w:numPr>
          <w:ilvl w:val="0"/>
          <w:numId w:val="11"/>
        </w:numPr>
      </w:pPr>
      <w:r>
        <w:t>Software de desarrollo / ofimática:</w:t>
      </w:r>
    </w:p>
    <w:p w14:paraId="5E238956" w14:textId="2F43A116" w:rsidR="00AD5D0B" w:rsidRDefault="00AD5D0B" w:rsidP="00AD5D0B">
      <w:pPr>
        <w:pStyle w:val="Prrafodelista"/>
        <w:numPr>
          <w:ilvl w:val="0"/>
          <w:numId w:val="11"/>
        </w:numPr>
      </w:pPr>
      <w:r>
        <w:t>Sistemas de gestión de bases de datos:</w:t>
      </w:r>
    </w:p>
    <w:p w14:paraId="1913FD9F" w14:textId="347B7212" w:rsidR="00AD5D0B" w:rsidRDefault="00AD5D0B" w:rsidP="00AD5D0B">
      <w:pPr>
        <w:pStyle w:val="Prrafodelista"/>
        <w:numPr>
          <w:ilvl w:val="0"/>
          <w:numId w:val="11"/>
        </w:numPr>
      </w:pPr>
      <w:r>
        <w:t>Documentación resultante:</w:t>
      </w:r>
    </w:p>
    <w:p w14:paraId="7ED3EB23" w14:textId="2859F07D" w:rsidR="00AD5D0B" w:rsidRDefault="00AD5D0B" w:rsidP="00AD5D0B">
      <w:pPr>
        <w:pStyle w:val="Ttulo1"/>
        <w:numPr>
          <w:ilvl w:val="0"/>
          <w:numId w:val="3"/>
        </w:numPr>
      </w:pPr>
      <w:r>
        <w:t xml:space="preserve">Periodicidad </w:t>
      </w:r>
    </w:p>
    <w:p w14:paraId="7234FB98" w14:textId="00A5EBDD" w:rsidR="00AD5D0B" w:rsidRPr="00AD5D0B" w:rsidRDefault="00AD5D0B" w:rsidP="00AD5D0B">
      <w:r>
        <w:t>La frecuencia en que se realicen estos procedimientos es indeterminada, ya que depende de las necesidades de los desarrolladores, el software, sus actualizaciones y la pertinencia de estas. Cabe resaltar que la revisión de nuevas actualizaciones de sistema operativo se debe realizar cada 15 días, con el finde poder evaluar la pertinencia de las actualizaciones.</w:t>
      </w:r>
    </w:p>
    <w:p w14:paraId="3000BB46" w14:textId="0DAE4669" w:rsidR="00AD5D0B" w:rsidRDefault="00686FEF" w:rsidP="00686FEF">
      <w:pPr>
        <w:pStyle w:val="Ttulo1"/>
        <w:numPr>
          <w:ilvl w:val="0"/>
          <w:numId w:val="3"/>
        </w:numPr>
      </w:pPr>
      <w:r>
        <w:t>Responsables en el proceso</w:t>
      </w:r>
    </w:p>
    <w:p w14:paraId="71CFDE5E" w14:textId="152C89B2" w:rsidR="00E43DF6" w:rsidRDefault="00E43DF6" w:rsidP="00E43DF6">
      <w:r>
        <w:t>A continuación, se relacionan los principales responsables en las actividades de licenciamiento:</w:t>
      </w:r>
    </w:p>
    <w:tbl>
      <w:tblPr>
        <w:tblStyle w:val="Tablaconcuadrcula4-nfasis1"/>
        <w:tblW w:w="0" w:type="auto"/>
        <w:tblLook w:val="04A0" w:firstRow="1" w:lastRow="0" w:firstColumn="1" w:lastColumn="0" w:noHBand="0" w:noVBand="1"/>
      </w:tblPr>
      <w:tblGrid>
        <w:gridCol w:w="4414"/>
        <w:gridCol w:w="4414"/>
      </w:tblGrid>
      <w:tr w:rsidR="00E43DF6" w14:paraId="32412B43" w14:textId="77777777" w:rsidTr="00E43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693D93" w14:textId="62C73F2C" w:rsidR="00E43DF6" w:rsidRDefault="00E43DF6" w:rsidP="00E43DF6">
            <w:pPr>
              <w:jc w:val="center"/>
            </w:pPr>
            <w:r>
              <w:t>Actividad</w:t>
            </w:r>
          </w:p>
        </w:tc>
        <w:tc>
          <w:tcPr>
            <w:tcW w:w="4414" w:type="dxa"/>
          </w:tcPr>
          <w:p w14:paraId="4A6C27D6" w14:textId="0B6F0AD2" w:rsidR="00E43DF6" w:rsidRDefault="00E43DF6" w:rsidP="00E43DF6">
            <w:pPr>
              <w:jc w:val="center"/>
              <w:cnfStyle w:val="100000000000" w:firstRow="1" w:lastRow="0" w:firstColumn="0" w:lastColumn="0" w:oddVBand="0" w:evenVBand="0" w:oddHBand="0" w:evenHBand="0" w:firstRowFirstColumn="0" w:firstRowLastColumn="0" w:lastRowFirstColumn="0" w:lastRowLastColumn="0"/>
            </w:pPr>
            <w:r>
              <w:t>Cargo</w:t>
            </w:r>
          </w:p>
        </w:tc>
      </w:tr>
      <w:tr w:rsidR="00E43DF6" w14:paraId="522C8C79" w14:textId="77777777" w:rsidTr="00E43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925801C" w14:textId="7F0A4993" w:rsidR="00E43DF6" w:rsidRPr="00E43DF6" w:rsidRDefault="00E43DF6" w:rsidP="00E43DF6">
            <w:pPr>
              <w:rPr>
                <w:b w:val="0"/>
                <w:bCs w:val="0"/>
              </w:rPr>
            </w:pPr>
            <w:r>
              <w:rPr>
                <w:b w:val="0"/>
                <w:bCs w:val="0"/>
              </w:rPr>
              <w:t>Recolección de datos del software y de los empleados.</w:t>
            </w:r>
          </w:p>
        </w:tc>
        <w:tc>
          <w:tcPr>
            <w:tcW w:w="4414" w:type="dxa"/>
          </w:tcPr>
          <w:p w14:paraId="7EB072AE" w14:textId="167D70F4" w:rsidR="00E43DF6" w:rsidRDefault="00E43DF6" w:rsidP="00E43DF6">
            <w:pPr>
              <w:cnfStyle w:val="000000100000" w:firstRow="0" w:lastRow="0" w:firstColumn="0" w:lastColumn="0" w:oddVBand="0" w:evenVBand="0" w:oddHBand="1" w:evenHBand="0" w:firstRowFirstColumn="0" w:firstRowLastColumn="0" w:lastRowFirstColumn="0" w:lastRowLastColumn="0"/>
            </w:pPr>
            <w:r>
              <w:t>Gerente</w:t>
            </w:r>
          </w:p>
        </w:tc>
      </w:tr>
      <w:tr w:rsidR="00E43DF6" w14:paraId="204F776E" w14:textId="77777777" w:rsidTr="00E43DF6">
        <w:tc>
          <w:tcPr>
            <w:cnfStyle w:val="001000000000" w:firstRow="0" w:lastRow="0" w:firstColumn="1" w:lastColumn="0" w:oddVBand="0" w:evenVBand="0" w:oddHBand="0" w:evenHBand="0" w:firstRowFirstColumn="0" w:firstRowLastColumn="0" w:lastRowFirstColumn="0" w:lastRowLastColumn="0"/>
            <w:tcW w:w="4414" w:type="dxa"/>
          </w:tcPr>
          <w:p w14:paraId="1215E330" w14:textId="2EF42558" w:rsidR="00E43DF6" w:rsidRPr="00E43DF6" w:rsidRDefault="00E43DF6" w:rsidP="00E43DF6">
            <w:pPr>
              <w:rPr>
                <w:b w:val="0"/>
                <w:bCs w:val="0"/>
              </w:rPr>
            </w:pPr>
            <w:r>
              <w:rPr>
                <w:b w:val="0"/>
                <w:bCs w:val="0"/>
              </w:rPr>
              <w:t>Redacción y presentación del documento de solicitud de software, requisitos, equipos, instalación y licencia.</w:t>
            </w:r>
          </w:p>
        </w:tc>
        <w:tc>
          <w:tcPr>
            <w:tcW w:w="4414" w:type="dxa"/>
          </w:tcPr>
          <w:p w14:paraId="6CB96B1F" w14:textId="73EF6D1A" w:rsidR="00E43DF6" w:rsidRDefault="00E43DF6" w:rsidP="00E43DF6">
            <w:pPr>
              <w:cnfStyle w:val="000000000000" w:firstRow="0" w:lastRow="0" w:firstColumn="0" w:lastColumn="0" w:oddVBand="0" w:evenVBand="0" w:oddHBand="0" w:evenHBand="0" w:firstRowFirstColumn="0" w:firstRowLastColumn="0" w:lastRowFirstColumn="0" w:lastRowLastColumn="0"/>
            </w:pPr>
            <w:r>
              <w:t>Gerente</w:t>
            </w:r>
          </w:p>
        </w:tc>
      </w:tr>
      <w:tr w:rsidR="00E43DF6" w14:paraId="09B4B08A" w14:textId="77777777" w:rsidTr="00E43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3A5717B" w14:textId="71935FDE" w:rsidR="00E43DF6" w:rsidRPr="00E43DF6" w:rsidRDefault="00E43DF6" w:rsidP="00E43DF6">
            <w:pPr>
              <w:rPr>
                <w:b w:val="0"/>
                <w:bCs w:val="0"/>
              </w:rPr>
            </w:pPr>
            <w:r>
              <w:rPr>
                <w:b w:val="0"/>
                <w:bCs w:val="0"/>
              </w:rPr>
              <w:t>Aprobación del documento.</w:t>
            </w:r>
          </w:p>
        </w:tc>
        <w:tc>
          <w:tcPr>
            <w:tcW w:w="4414" w:type="dxa"/>
          </w:tcPr>
          <w:p w14:paraId="1CFF5035" w14:textId="6F20F305" w:rsidR="00E43DF6" w:rsidRDefault="00E43DF6" w:rsidP="00E43DF6">
            <w:pPr>
              <w:cnfStyle w:val="000000100000" w:firstRow="0" w:lastRow="0" w:firstColumn="0" w:lastColumn="0" w:oddVBand="0" w:evenVBand="0" w:oddHBand="1" w:evenHBand="0" w:firstRowFirstColumn="0" w:firstRowLastColumn="0" w:lastRowFirstColumn="0" w:lastRowLastColumn="0"/>
            </w:pPr>
            <w:r>
              <w:t>Junta directiva.</w:t>
            </w:r>
          </w:p>
        </w:tc>
      </w:tr>
      <w:tr w:rsidR="00E43DF6" w14:paraId="35564FF9" w14:textId="77777777" w:rsidTr="00E43DF6">
        <w:tc>
          <w:tcPr>
            <w:cnfStyle w:val="001000000000" w:firstRow="0" w:lastRow="0" w:firstColumn="1" w:lastColumn="0" w:oddVBand="0" w:evenVBand="0" w:oddHBand="0" w:evenHBand="0" w:firstRowFirstColumn="0" w:firstRowLastColumn="0" w:lastRowFirstColumn="0" w:lastRowLastColumn="0"/>
            <w:tcW w:w="4414" w:type="dxa"/>
          </w:tcPr>
          <w:p w14:paraId="73E542D8" w14:textId="261B7AA6" w:rsidR="00E43DF6" w:rsidRPr="00E43DF6" w:rsidRDefault="00E43DF6" w:rsidP="00E43DF6">
            <w:pPr>
              <w:rPr>
                <w:b w:val="0"/>
                <w:bCs w:val="0"/>
              </w:rPr>
            </w:pPr>
            <w:r>
              <w:rPr>
                <w:b w:val="0"/>
                <w:bCs w:val="0"/>
              </w:rPr>
              <w:t>Revisión de los equipos.</w:t>
            </w:r>
          </w:p>
        </w:tc>
        <w:tc>
          <w:tcPr>
            <w:tcW w:w="4414" w:type="dxa"/>
          </w:tcPr>
          <w:p w14:paraId="3D4258D2" w14:textId="2FA676E5" w:rsidR="00E43DF6" w:rsidRDefault="00E43DF6" w:rsidP="00E43DF6">
            <w:pPr>
              <w:cnfStyle w:val="000000000000" w:firstRow="0" w:lastRow="0" w:firstColumn="0" w:lastColumn="0" w:oddVBand="0" w:evenVBand="0" w:oddHBand="0" w:evenHBand="0" w:firstRowFirstColumn="0" w:firstRowLastColumn="0" w:lastRowFirstColumn="0" w:lastRowLastColumn="0"/>
            </w:pPr>
            <w:r>
              <w:t>Mantenimiento.</w:t>
            </w:r>
          </w:p>
        </w:tc>
      </w:tr>
      <w:tr w:rsidR="00E43DF6" w14:paraId="7139E60F" w14:textId="77777777" w:rsidTr="00E43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B46DB93" w14:textId="31A0209E" w:rsidR="00E43DF6" w:rsidRPr="00E43DF6" w:rsidRDefault="00E43DF6" w:rsidP="00E43DF6">
            <w:pPr>
              <w:rPr>
                <w:b w:val="0"/>
                <w:bCs w:val="0"/>
              </w:rPr>
            </w:pPr>
            <w:r>
              <w:rPr>
                <w:b w:val="0"/>
                <w:bCs w:val="0"/>
              </w:rPr>
              <w:t>Respaldo de los proyectos en los equipos.</w:t>
            </w:r>
          </w:p>
        </w:tc>
        <w:tc>
          <w:tcPr>
            <w:tcW w:w="4414" w:type="dxa"/>
          </w:tcPr>
          <w:p w14:paraId="78626141" w14:textId="5BF423A3" w:rsidR="00E43DF6" w:rsidRDefault="005C2639" w:rsidP="00E43DF6">
            <w:pPr>
              <w:cnfStyle w:val="000000100000" w:firstRow="0" w:lastRow="0" w:firstColumn="0" w:lastColumn="0" w:oddVBand="0" w:evenVBand="0" w:oddHBand="1" w:evenHBand="0" w:firstRowFirstColumn="0" w:firstRowLastColumn="0" w:lastRowFirstColumn="0" w:lastRowLastColumn="0"/>
            </w:pPr>
            <w:r>
              <w:t xml:space="preserve">CISO, </w:t>
            </w:r>
            <w:r w:rsidR="00E43DF6">
              <w:t>Mantenimiento.</w:t>
            </w:r>
          </w:p>
        </w:tc>
      </w:tr>
      <w:tr w:rsidR="00E43DF6" w14:paraId="44D385D8" w14:textId="77777777" w:rsidTr="00E43DF6">
        <w:tc>
          <w:tcPr>
            <w:cnfStyle w:val="001000000000" w:firstRow="0" w:lastRow="0" w:firstColumn="1" w:lastColumn="0" w:oddVBand="0" w:evenVBand="0" w:oddHBand="0" w:evenHBand="0" w:firstRowFirstColumn="0" w:firstRowLastColumn="0" w:lastRowFirstColumn="0" w:lastRowLastColumn="0"/>
            <w:tcW w:w="4414" w:type="dxa"/>
          </w:tcPr>
          <w:p w14:paraId="0B7049A1" w14:textId="0C164442" w:rsidR="00E43DF6" w:rsidRDefault="00E43DF6" w:rsidP="00E43DF6">
            <w:pPr>
              <w:rPr>
                <w:b w:val="0"/>
                <w:bCs w:val="0"/>
              </w:rPr>
            </w:pPr>
            <w:r>
              <w:rPr>
                <w:b w:val="0"/>
                <w:bCs w:val="0"/>
              </w:rPr>
              <w:t>Generación de punto de restauración.</w:t>
            </w:r>
          </w:p>
        </w:tc>
        <w:tc>
          <w:tcPr>
            <w:tcW w:w="4414" w:type="dxa"/>
          </w:tcPr>
          <w:p w14:paraId="6DC54ACD" w14:textId="48D3955D" w:rsidR="00E43DF6" w:rsidRDefault="005C2639" w:rsidP="00E43DF6">
            <w:pPr>
              <w:cnfStyle w:val="000000000000" w:firstRow="0" w:lastRow="0" w:firstColumn="0" w:lastColumn="0" w:oddVBand="0" w:evenVBand="0" w:oddHBand="0" w:evenHBand="0" w:firstRowFirstColumn="0" w:firstRowLastColumn="0" w:lastRowFirstColumn="0" w:lastRowLastColumn="0"/>
            </w:pPr>
            <w:r>
              <w:t>CISO, Mantenimiento.</w:t>
            </w:r>
          </w:p>
        </w:tc>
      </w:tr>
      <w:tr w:rsidR="00E43DF6" w14:paraId="3706B1EC" w14:textId="77777777" w:rsidTr="00E43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3DB63D" w14:textId="3F4A0781" w:rsidR="00E43DF6" w:rsidRDefault="00E43DF6" w:rsidP="00E43DF6">
            <w:pPr>
              <w:rPr>
                <w:b w:val="0"/>
                <w:bCs w:val="0"/>
              </w:rPr>
            </w:pPr>
            <w:r>
              <w:rPr>
                <w:b w:val="0"/>
                <w:bCs w:val="0"/>
              </w:rPr>
              <w:t>Instalación del software.</w:t>
            </w:r>
          </w:p>
        </w:tc>
        <w:tc>
          <w:tcPr>
            <w:tcW w:w="4414" w:type="dxa"/>
          </w:tcPr>
          <w:p w14:paraId="0684FDBB" w14:textId="76B0F9C4" w:rsidR="00E43DF6" w:rsidRDefault="005C2639" w:rsidP="00E43DF6">
            <w:pPr>
              <w:cnfStyle w:val="000000100000" w:firstRow="0" w:lastRow="0" w:firstColumn="0" w:lastColumn="0" w:oddVBand="0" w:evenVBand="0" w:oddHBand="1" w:evenHBand="0" w:firstRowFirstColumn="0" w:firstRowLastColumn="0" w:lastRowFirstColumn="0" w:lastRowLastColumn="0"/>
            </w:pPr>
            <w:r>
              <w:t>CISO, Mantenimiento</w:t>
            </w:r>
          </w:p>
        </w:tc>
      </w:tr>
      <w:tr w:rsidR="00E43DF6" w14:paraId="621C5E61" w14:textId="77777777" w:rsidTr="00E43DF6">
        <w:tc>
          <w:tcPr>
            <w:cnfStyle w:val="001000000000" w:firstRow="0" w:lastRow="0" w:firstColumn="1" w:lastColumn="0" w:oddVBand="0" w:evenVBand="0" w:oddHBand="0" w:evenHBand="0" w:firstRowFirstColumn="0" w:firstRowLastColumn="0" w:lastRowFirstColumn="0" w:lastRowLastColumn="0"/>
            <w:tcW w:w="4414" w:type="dxa"/>
          </w:tcPr>
          <w:p w14:paraId="1602783F" w14:textId="7515013A" w:rsidR="00E43DF6" w:rsidRDefault="00E43DF6" w:rsidP="00E43DF6">
            <w:pPr>
              <w:rPr>
                <w:b w:val="0"/>
                <w:bCs w:val="0"/>
              </w:rPr>
            </w:pPr>
            <w:r>
              <w:rPr>
                <w:b w:val="0"/>
                <w:bCs w:val="0"/>
              </w:rPr>
              <w:t>Documentación de la instalación.</w:t>
            </w:r>
          </w:p>
        </w:tc>
        <w:tc>
          <w:tcPr>
            <w:tcW w:w="4414" w:type="dxa"/>
          </w:tcPr>
          <w:p w14:paraId="77CBD7A2" w14:textId="43C564F1" w:rsidR="00E43DF6" w:rsidRDefault="005C2639" w:rsidP="00E43DF6">
            <w:pPr>
              <w:cnfStyle w:val="000000000000" w:firstRow="0" w:lastRow="0" w:firstColumn="0" w:lastColumn="0" w:oddVBand="0" w:evenVBand="0" w:oddHBand="0" w:evenHBand="0" w:firstRowFirstColumn="0" w:firstRowLastColumn="0" w:lastRowFirstColumn="0" w:lastRowLastColumn="0"/>
            </w:pPr>
            <w:r>
              <w:t>CISO</w:t>
            </w:r>
          </w:p>
        </w:tc>
      </w:tr>
    </w:tbl>
    <w:p w14:paraId="68AB1E05" w14:textId="77777777" w:rsidR="00E43DF6" w:rsidRPr="00E43DF6" w:rsidRDefault="00E43DF6" w:rsidP="00E43DF6"/>
    <w:p w14:paraId="2BF4EDB0" w14:textId="10EFA098" w:rsidR="00686FEF" w:rsidRDefault="00686FEF" w:rsidP="00686FEF">
      <w:pPr>
        <w:pStyle w:val="Ttulo1"/>
        <w:numPr>
          <w:ilvl w:val="0"/>
          <w:numId w:val="3"/>
        </w:numPr>
      </w:pPr>
      <w:r>
        <w:t>Condiciones generales</w:t>
      </w:r>
    </w:p>
    <w:p w14:paraId="53F0ADA7" w14:textId="0DB63B64" w:rsidR="00383FAA" w:rsidRDefault="00383FAA" w:rsidP="00383FAA">
      <w:pPr>
        <w:pStyle w:val="Prrafodelista"/>
        <w:numPr>
          <w:ilvl w:val="0"/>
          <w:numId w:val="15"/>
        </w:numPr>
      </w:pPr>
      <w:r>
        <w:t xml:space="preserve">Los usuarios finales del software son los desarrolladores, por lo que en ellos recae la responsabilidad de utilizarlo adecuadamente. Si el desarrollador </w:t>
      </w:r>
      <w:r>
        <w:lastRenderedPageBreak/>
        <w:t>requiere realizar configuraciones adicionales al/los programa(s) debido a cualquier fin, deberá realizar la documentación correspondiente.</w:t>
      </w:r>
    </w:p>
    <w:p w14:paraId="27DF1ED8" w14:textId="77777777" w:rsidR="00345002" w:rsidRDefault="00383FAA" w:rsidP="00383FAA">
      <w:pPr>
        <w:pStyle w:val="Prrafodelista"/>
        <w:numPr>
          <w:ilvl w:val="0"/>
          <w:numId w:val="15"/>
        </w:numPr>
      </w:pPr>
      <w:r>
        <w:t xml:space="preserve">El gerente debe incluir en el documento el estado de los equipos en uso de la empresa (sus </w:t>
      </w:r>
      <w:r w:rsidR="00345002">
        <w:t>especificaciones), con el fin de saber si el software que fuesen a utilizar requiere reemplazar dichos equipos con otros más capaces. En caso de que esto suceda, la junta directiva no solo debe aprobar el documento, sino también encargarse de realizar los trámites necesarios para la obtención de nuevos equipos.</w:t>
      </w:r>
    </w:p>
    <w:p w14:paraId="1131E10E" w14:textId="655D60EC" w:rsidR="00345002" w:rsidRDefault="00345002" w:rsidP="00383FAA">
      <w:pPr>
        <w:pStyle w:val="Prrafodelista"/>
        <w:numPr>
          <w:ilvl w:val="0"/>
          <w:numId w:val="15"/>
        </w:numPr>
      </w:pPr>
      <w:r>
        <w:t>El CISO debe asegurarse que los equipos en los cuales se vaya a instalar el software y que fueron revisados por el personal de mantenimiento estén debidamente asegurados (no posean archivos corruptos, puertas traseras, troyanos y cualquier otro programa maligno).</w:t>
      </w:r>
    </w:p>
    <w:p w14:paraId="606EF5B5" w14:textId="4D6BEF43" w:rsidR="00345002" w:rsidRDefault="00383FAA" w:rsidP="00345002">
      <w:pPr>
        <w:pStyle w:val="Prrafodelista"/>
        <w:numPr>
          <w:ilvl w:val="0"/>
          <w:numId w:val="15"/>
        </w:numPr>
      </w:pPr>
      <w:r>
        <w:t xml:space="preserve"> </w:t>
      </w:r>
      <w:r w:rsidR="00345002">
        <w:t>El documento en donde se fuese a registrar el procedimiento de la instalación debe incluir cualquier procedimiento adicional que se haya realizado al momento del desarrollo del procedimiento, como las revisiones de seguridad mencionadas anteriormente, entre otros.</w:t>
      </w:r>
    </w:p>
    <w:p w14:paraId="40C6AFE9" w14:textId="474CE85E" w:rsidR="00345002" w:rsidRDefault="00345002" w:rsidP="00345002">
      <w:pPr>
        <w:pStyle w:val="Prrafodelista"/>
        <w:numPr>
          <w:ilvl w:val="0"/>
          <w:numId w:val="15"/>
        </w:numPr>
      </w:pPr>
      <w:r>
        <w:t xml:space="preserve">Cuando se realiza la instalación de cualquier Software, se debe verificar que el proceso haya concluido de manera satisfactoria y se notifica al usuario, proporcionando la información de acceso </w:t>
      </w:r>
      <w:r w:rsidR="005C6413">
        <w:t>al servicio (si existe). Esta acción es realizada por el CISO.</w:t>
      </w:r>
    </w:p>
    <w:p w14:paraId="6C7B40AD" w14:textId="4A8D3421" w:rsidR="005C6413" w:rsidRPr="00383FAA" w:rsidRDefault="005C6413" w:rsidP="00345002">
      <w:pPr>
        <w:pStyle w:val="Prrafodelista"/>
        <w:numPr>
          <w:ilvl w:val="0"/>
          <w:numId w:val="15"/>
        </w:numPr>
      </w:pPr>
      <w:r>
        <w:t>En caso de que la instalación de cualquier programa haya fallado, se deberá verificar todo el proceso involucrado, y cualquier acción tomada hasta que la instalación se haya realizado satisfactoriamente deberá ser documentada.</w:t>
      </w:r>
    </w:p>
    <w:p w14:paraId="55BA9BD7" w14:textId="2615BE5E" w:rsidR="00686FEF" w:rsidRDefault="00686FEF" w:rsidP="00686FEF">
      <w:pPr>
        <w:pStyle w:val="Ttulo1"/>
        <w:numPr>
          <w:ilvl w:val="0"/>
          <w:numId w:val="3"/>
        </w:numPr>
      </w:pPr>
      <w:r>
        <w:t xml:space="preserve">Servicios e información critica </w:t>
      </w:r>
    </w:p>
    <w:p w14:paraId="2B34D09A" w14:textId="21C33751" w:rsidR="005C6413" w:rsidRDefault="005C6413" w:rsidP="005C6413">
      <w:r>
        <w:t>Son todos aquellos servicios qué si llegasen a fallar, tendrían un impacto sobre los procesos de negocio de la entidad, se identifican los siguientes para Soft-easy.</w:t>
      </w:r>
    </w:p>
    <w:tbl>
      <w:tblPr>
        <w:tblStyle w:val="Tablaconcuadrcula4-nfasis1"/>
        <w:tblW w:w="0" w:type="auto"/>
        <w:tblLook w:val="04A0" w:firstRow="1" w:lastRow="0" w:firstColumn="1" w:lastColumn="0" w:noHBand="0" w:noVBand="1"/>
      </w:tblPr>
      <w:tblGrid>
        <w:gridCol w:w="710"/>
        <w:gridCol w:w="2182"/>
        <w:gridCol w:w="1411"/>
        <w:gridCol w:w="4525"/>
      </w:tblGrid>
      <w:tr w:rsidR="005C6413" w14:paraId="08F403C2" w14:textId="77777777" w:rsidTr="005C6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AE8DC6B" w14:textId="6E2E930C" w:rsidR="005C6413" w:rsidRDefault="005C6413" w:rsidP="005C6413">
            <w:r>
              <w:t>Item</w:t>
            </w:r>
          </w:p>
        </w:tc>
        <w:tc>
          <w:tcPr>
            <w:tcW w:w="2829" w:type="dxa"/>
          </w:tcPr>
          <w:p w14:paraId="125CD41C" w14:textId="294ACD13" w:rsidR="005C6413" w:rsidRDefault="005C6413" w:rsidP="005C6413">
            <w:pPr>
              <w:cnfStyle w:val="100000000000" w:firstRow="1" w:lastRow="0" w:firstColumn="0" w:lastColumn="0" w:oddVBand="0" w:evenVBand="0" w:oddHBand="0" w:evenHBand="0" w:firstRowFirstColumn="0" w:firstRowLastColumn="0" w:lastRowFirstColumn="0" w:lastRowLastColumn="0"/>
            </w:pPr>
            <w:r>
              <w:t>Servicio</w:t>
            </w:r>
          </w:p>
        </w:tc>
        <w:tc>
          <w:tcPr>
            <w:tcW w:w="1418" w:type="dxa"/>
          </w:tcPr>
          <w:p w14:paraId="0E41E47B" w14:textId="21A41636" w:rsidR="005C6413" w:rsidRDefault="005C6413" w:rsidP="005C6413">
            <w:pPr>
              <w:cnfStyle w:val="100000000000" w:firstRow="1" w:lastRow="0" w:firstColumn="0" w:lastColumn="0" w:oddVBand="0" w:evenVBand="0" w:oddHBand="0" w:evenHBand="0" w:firstRowFirstColumn="0" w:firstRowLastColumn="0" w:lastRowFirstColumn="0" w:lastRowLastColumn="0"/>
            </w:pPr>
            <w:r>
              <w:t>Aplicativo</w:t>
            </w:r>
          </w:p>
        </w:tc>
        <w:tc>
          <w:tcPr>
            <w:tcW w:w="3871" w:type="dxa"/>
          </w:tcPr>
          <w:p w14:paraId="10E6FFE7" w14:textId="66987690" w:rsidR="005C6413" w:rsidRDefault="005C6413" w:rsidP="005C6413">
            <w:pPr>
              <w:cnfStyle w:val="100000000000" w:firstRow="1" w:lastRow="0" w:firstColumn="0" w:lastColumn="0" w:oddVBand="0" w:evenVBand="0" w:oddHBand="0" w:evenHBand="0" w:firstRowFirstColumn="0" w:firstRowLastColumn="0" w:lastRowFirstColumn="0" w:lastRowLastColumn="0"/>
            </w:pPr>
            <w:r>
              <w:t>URL</w:t>
            </w:r>
          </w:p>
        </w:tc>
      </w:tr>
      <w:tr w:rsidR="005C6413" w14:paraId="0A38F655" w14:textId="77777777" w:rsidTr="005C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440DDDB" w14:textId="385366CA" w:rsidR="005C6413" w:rsidRDefault="005C6413" w:rsidP="005C6413">
            <w:r>
              <w:t>1</w:t>
            </w:r>
          </w:p>
        </w:tc>
        <w:tc>
          <w:tcPr>
            <w:tcW w:w="2829" w:type="dxa"/>
          </w:tcPr>
          <w:p w14:paraId="178BCCC3" w14:textId="500C3915" w:rsidR="005C6413" w:rsidRPr="005C6413" w:rsidRDefault="005C6413" w:rsidP="005C6413">
            <w:pPr>
              <w:cnfStyle w:val="000000100000" w:firstRow="0" w:lastRow="0" w:firstColumn="0" w:lastColumn="0" w:oddVBand="0" w:evenVBand="0" w:oddHBand="1" w:evenHBand="0" w:firstRowFirstColumn="0" w:firstRowLastColumn="0" w:lastRowFirstColumn="0" w:lastRowLastColumn="0"/>
            </w:pPr>
            <w:r>
              <w:t>Página web corporativa</w:t>
            </w:r>
          </w:p>
        </w:tc>
        <w:tc>
          <w:tcPr>
            <w:tcW w:w="1418" w:type="dxa"/>
          </w:tcPr>
          <w:p w14:paraId="693B2323" w14:textId="6313E306" w:rsidR="005C6413" w:rsidRPr="005C6413" w:rsidRDefault="005C6413" w:rsidP="005C6413">
            <w:pPr>
              <w:cnfStyle w:val="000000100000" w:firstRow="0" w:lastRow="0" w:firstColumn="0" w:lastColumn="0" w:oddVBand="0" w:evenVBand="0" w:oddHBand="1" w:evenHBand="0" w:firstRowFirstColumn="0" w:firstRowLastColumn="0" w:lastRowFirstColumn="0" w:lastRowLastColumn="0"/>
            </w:pPr>
            <w:r>
              <w:t>WordPress</w:t>
            </w:r>
          </w:p>
        </w:tc>
        <w:tc>
          <w:tcPr>
            <w:tcW w:w="3871" w:type="dxa"/>
          </w:tcPr>
          <w:p w14:paraId="1CBFEECD" w14:textId="7B22D5F8" w:rsidR="005C6413" w:rsidRPr="005C6413" w:rsidRDefault="005C6413" w:rsidP="005C6413">
            <w:pPr>
              <w:cnfStyle w:val="000000100000" w:firstRow="0" w:lastRow="0" w:firstColumn="0" w:lastColumn="0" w:oddVBand="0" w:evenVBand="0" w:oddHBand="1" w:evenHBand="0" w:firstRowFirstColumn="0" w:firstRowLastColumn="0" w:lastRowFirstColumn="0" w:lastRowLastColumn="0"/>
            </w:pPr>
            <w:hyperlink r:id="rId8" w:history="1">
              <w:r w:rsidRPr="00E047C7">
                <w:rPr>
                  <w:rStyle w:val="Hipervnculo"/>
                </w:rPr>
                <w:t>https://www.softeasy.org</w:t>
              </w:r>
            </w:hyperlink>
          </w:p>
        </w:tc>
      </w:tr>
      <w:tr w:rsidR="005C6413" w14:paraId="4CC4AD85" w14:textId="77777777" w:rsidTr="005C6413">
        <w:tc>
          <w:tcPr>
            <w:cnfStyle w:val="001000000000" w:firstRow="0" w:lastRow="0" w:firstColumn="1" w:lastColumn="0" w:oddVBand="0" w:evenVBand="0" w:oddHBand="0" w:evenHBand="0" w:firstRowFirstColumn="0" w:firstRowLastColumn="0" w:lastRowFirstColumn="0" w:lastRowLastColumn="0"/>
            <w:tcW w:w="710" w:type="dxa"/>
          </w:tcPr>
          <w:p w14:paraId="464ED5C6" w14:textId="729B1F22" w:rsidR="005C6413" w:rsidRDefault="005C6413" w:rsidP="005C6413">
            <w:r>
              <w:t>2</w:t>
            </w:r>
          </w:p>
        </w:tc>
        <w:tc>
          <w:tcPr>
            <w:tcW w:w="2829" w:type="dxa"/>
          </w:tcPr>
          <w:p w14:paraId="596BDDED" w14:textId="4EB75904" w:rsidR="005C6413" w:rsidRPr="005C6413" w:rsidRDefault="005C6413" w:rsidP="005C6413">
            <w:pPr>
              <w:jc w:val="left"/>
              <w:cnfStyle w:val="000000000000" w:firstRow="0" w:lastRow="0" w:firstColumn="0" w:lastColumn="0" w:oddVBand="0" w:evenVBand="0" w:oddHBand="0" w:evenHBand="0" w:firstRowFirstColumn="0" w:firstRowLastColumn="0" w:lastRowFirstColumn="0" w:lastRowLastColumn="0"/>
            </w:pPr>
            <w:r>
              <w:t>Repositorio de proyectos</w:t>
            </w:r>
          </w:p>
        </w:tc>
        <w:tc>
          <w:tcPr>
            <w:tcW w:w="1418" w:type="dxa"/>
          </w:tcPr>
          <w:p w14:paraId="1A2DB480" w14:textId="30D723F8" w:rsidR="005C6413" w:rsidRDefault="005C6413" w:rsidP="005C6413">
            <w:pPr>
              <w:cnfStyle w:val="000000000000" w:firstRow="0" w:lastRow="0" w:firstColumn="0" w:lastColumn="0" w:oddVBand="0" w:evenVBand="0" w:oddHBand="0" w:evenHBand="0" w:firstRowFirstColumn="0" w:firstRowLastColumn="0" w:lastRowFirstColumn="0" w:lastRowLastColumn="0"/>
            </w:pPr>
            <w:r>
              <w:t>GitHub</w:t>
            </w:r>
          </w:p>
        </w:tc>
        <w:tc>
          <w:tcPr>
            <w:tcW w:w="3871" w:type="dxa"/>
          </w:tcPr>
          <w:p w14:paraId="4AE86E35" w14:textId="6E7235F7" w:rsidR="005C6413" w:rsidRDefault="005C6413" w:rsidP="005C6413">
            <w:pPr>
              <w:cnfStyle w:val="000000000000" w:firstRow="0" w:lastRow="0" w:firstColumn="0" w:lastColumn="0" w:oddVBand="0" w:evenVBand="0" w:oddHBand="0" w:evenHBand="0" w:firstRowFirstColumn="0" w:firstRowLastColumn="0" w:lastRowFirstColumn="0" w:lastRowLastColumn="0"/>
            </w:pPr>
            <w:hyperlink r:id="rId9" w:history="1">
              <w:r w:rsidRPr="00E047C7">
                <w:rPr>
                  <w:rStyle w:val="Hipervnculo"/>
                </w:rPr>
                <w:t>https://www.github.com/softeasyProjects</w:t>
              </w:r>
            </w:hyperlink>
          </w:p>
          <w:p w14:paraId="66725F73" w14:textId="1F318C84" w:rsidR="005C6413" w:rsidRPr="005C6413" w:rsidRDefault="005C6413" w:rsidP="005C6413">
            <w:pPr>
              <w:cnfStyle w:val="000000000000" w:firstRow="0" w:lastRow="0" w:firstColumn="0" w:lastColumn="0" w:oddVBand="0" w:evenVBand="0" w:oddHBand="0" w:evenHBand="0" w:firstRowFirstColumn="0" w:firstRowLastColumn="0" w:lastRowFirstColumn="0" w:lastRowLastColumn="0"/>
            </w:pPr>
          </w:p>
        </w:tc>
      </w:tr>
      <w:tr w:rsidR="005C6413" w14:paraId="1048322E" w14:textId="77777777" w:rsidTr="005C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041B2FD" w14:textId="44064DB1" w:rsidR="005C6413" w:rsidRDefault="005C6413" w:rsidP="005C6413">
            <w:r>
              <w:t>3</w:t>
            </w:r>
          </w:p>
        </w:tc>
        <w:tc>
          <w:tcPr>
            <w:tcW w:w="2829" w:type="dxa"/>
          </w:tcPr>
          <w:p w14:paraId="637C6E6C" w14:textId="1A34CCB6" w:rsidR="005C6413" w:rsidRPr="005C6413" w:rsidRDefault="005C6413" w:rsidP="005C6413">
            <w:pPr>
              <w:cnfStyle w:val="000000100000" w:firstRow="0" w:lastRow="0" w:firstColumn="0" w:lastColumn="0" w:oddVBand="0" w:evenVBand="0" w:oddHBand="1" w:evenHBand="0" w:firstRowFirstColumn="0" w:firstRowLastColumn="0" w:lastRowFirstColumn="0" w:lastRowLastColumn="0"/>
            </w:pPr>
            <w:r>
              <w:t>Base de datos</w:t>
            </w:r>
          </w:p>
        </w:tc>
        <w:tc>
          <w:tcPr>
            <w:tcW w:w="1418" w:type="dxa"/>
          </w:tcPr>
          <w:p w14:paraId="37A50F42" w14:textId="351576C0" w:rsidR="005C6413" w:rsidRPr="005C6413" w:rsidRDefault="005C6413" w:rsidP="005C6413">
            <w:pPr>
              <w:cnfStyle w:val="000000100000" w:firstRow="0" w:lastRow="0" w:firstColumn="0" w:lastColumn="0" w:oddVBand="0" w:evenVBand="0" w:oddHBand="1" w:evenHBand="0" w:firstRowFirstColumn="0" w:firstRowLastColumn="0" w:lastRowFirstColumn="0" w:lastRowLastColumn="0"/>
            </w:pPr>
            <w:r>
              <w:t>MySQL</w:t>
            </w:r>
          </w:p>
        </w:tc>
        <w:tc>
          <w:tcPr>
            <w:tcW w:w="3871" w:type="dxa"/>
          </w:tcPr>
          <w:p w14:paraId="524731A4" w14:textId="77777777" w:rsidR="005C6413" w:rsidRPr="005C6413" w:rsidRDefault="005C6413" w:rsidP="005C6413">
            <w:pPr>
              <w:cnfStyle w:val="000000100000" w:firstRow="0" w:lastRow="0" w:firstColumn="0" w:lastColumn="0" w:oddVBand="0" w:evenVBand="0" w:oddHBand="1" w:evenHBand="0" w:firstRowFirstColumn="0" w:firstRowLastColumn="0" w:lastRowFirstColumn="0" w:lastRowLastColumn="0"/>
              <w:rPr>
                <w:b/>
                <w:bCs/>
              </w:rPr>
            </w:pPr>
          </w:p>
        </w:tc>
      </w:tr>
    </w:tbl>
    <w:p w14:paraId="592DD100" w14:textId="77777777" w:rsidR="005C6413" w:rsidRPr="005C6413" w:rsidRDefault="005C6413" w:rsidP="005C6413"/>
    <w:p w14:paraId="5327ED86" w14:textId="154AA4CE" w:rsidR="00686FEF" w:rsidRDefault="00686FEF" w:rsidP="00686FEF">
      <w:pPr>
        <w:pStyle w:val="Ttulo1"/>
        <w:numPr>
          <w:ilvl w:val="0"/>
          <w:numId w:val="3"/>
        </w:numPr>
      </w:pPr>
      <w:r>
        <w:t>Documentos relacionados</w:t>
      </w:r>
    </w:p>
    <w:p w14:paraId="6BA133DF" w14:textId="296414CF" w:rsidR="009B4F11" w:rsidRDefault="009B4F11" w:rsidP="009B4F11">
      <w:r>
        <w:t>Formato para la obtención del software:</w:t>
      </w:r>
    </w:p>
    <w:p w14:paraId="7F7F1420" w14:textId="4CE743FD" w:rsidR="009B4F11" w:rsidRPr="009B4F11" w:rsidRDefault="009B4F11" w:rsidP="009B4F11">
      <w:r>
        <w:rPr>
          <w:noProof/>
        </w:rPr>
        <w:lastRenderedPageBreak/>
        <w:drawing>
          <wp:inline distT="0" distB="0" distL="0" distR="0" wp14:anchorId="5F282D2E" wp14:editId="382A4AFE">
            <wp:extent cx="5612130" cy="32524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52470"/>
                    </a:xfrm>
                    <a:prstGeom prst="rect">
                      <a:avLst/>
                    </a:prstGeom>
                  </pic:spPr>
                </pic:pic>
              </a:graphicData>
            </a:graphic>
          </wp:inline>
        </w:drawing>
      </w:r>
    </w:p>
    <w:p w14:paraId="5E20226C" w14:textId="6A6A8BB8" w:rsidR="00686FEF" w:rsidRDefault="00686FEF" w:rsidP="00686FEF">
      <w:pPr>
        <w:pStyle w:val="Ttulo1"/>
        <w:numPr>
          <w:ilvl w:val="0"/>
          <w:numId w:val="3"/>
        </w:numPr>
      </w:pPr>
      <w:r>
        <w:lastRenderedPageBreak/>
        <w:t>Procedimiento para la instalación de software</w:t>
      </w:r>
    </w:p>
    <w:p w14:paraId="147F02FD" w14:textId="18B438B7" w:rsidR="00FB51CA" w:rsidRPr="00FB51CA" w:rsidRDefault="00FB51CA" w:rsidP="00FB51CA">
      <w:r>
        <w:rPr>
          <w:noProof/>
        </w:rPr>
        <w:drawing>
          <wp:inline distT="0" distB="0" distL="0" distR="0" wp14:anchorId="2F8BC554" wp14:editId="53F19AE5">
            <wp:extent cx="5612130" cy="41370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137025"/>
                    </a:xfrm>
                    <a:prstGeom prst="rect">
                      <a:avLst/>
                    </a:prstGeom>
                    <a:noFill/>
                    <a:ln>
                      <a:noFill/>
                    </a:ln>
                  </pic:spPr>
                </pic:pic>
              </a:graphicData>
            </a:graphic>
          </wp:inline>
        </w:drawing>
      </w:r>
      <w:bookmarkStart w:id="11" w:name="_GoBack"/>
      <w:bookmarkEnd w:id="11"/>
    </w:p>
    <w:sectPr w:rsidR="00FB51CA" w:rsidRPr="00FB51CA" w:rsidSect="00102B35">
      <w:headerReference w:type="even" r:id="rId12"/>
      <w:headerReference w:type="default" r:id="rId13"/>
      <w:foot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1809D" w14:textId="77777777" w:rsidR="00012602" w:rsidRDefault="00012602" w:rsidP="00E22715">
      <w:pPr>
        <w:spacing w:after="0" w:line="240" w:lineRule="auto"/>
      </w:pPr>
      <w:r>
        <w:separator/>
      </w:r>
    </w:p>
  </w:endnote>
  <w:endnote w:type="continuationSeparator" w:id="0">
    <w:p w14:paraId="1031DF19" w14:textId="77777777" w:rsidR="00012602" w:rsidRDefault="00012602" w:rsidP="00E2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059422"/>
      <w:docPartObj>
        <w:docPartGallery w:val="Page Numbers (Bottom of Page)"/>
        <w:docPartUnique/>
      </w:docPartObj>
    </w:sdtPr>
    <w:sdtEndPr/>
    <w:sdtContent>
      <w:p w14:paraId="54637E71" w14:textId="1C8C07B2" w:rsidR="00102B35" w:rsidRDefault="00102B35">
        <w:pPr>
          <w:pStyle w:val="Piedepgina"/>
          <w:jc w:val="center"/>
        </w:pPr>
        <w:r>
          <w:fldChar w:fldCharType="begin"/>
        </w:r>
        <w:r>
          <w:instrText>PAGE   \* MERGEFORMAT</w:instrText>
        </w:r>
        <w:r>
          <w:fldChar w:fldCharType="separate"/>
        </w:r>
        <w:r>
          <w:rPr>
            <w:lang w:val="es-ES"/>
          </w:rPr>
          <w:t>2</w:t>
        </w:r>
        <w:r>
          <w:fldChar w:fldCharType="end"/>
        </w:r>
      </w:p>
    </w:sdtContent>
  </w:sdt>
  <w:p w14:paraId="55678F1D" w14:textId="77777777" w:rsidR="00E22715" w:rsidRDefault="00E227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68A3F" w14:textId="77777777" w:rsidR="00012602" w:rsidRDefault="00012602" w:rsidP="00E22715">
      <w:pPr>
        <w:spacing w:after="0" w:line="240" w:lineRule="auto"/>
      </w:pPr>
      <w:r>
        <w:separator/>
      </w:r>
    </w:p>
  </w:footnote>
  <w:footnote w:type="continuationSeparator" w:id="0">
    <w:p w14:paraId="2345B552" w14:textId="77777777" w:rsidR="00012602" w:rsidRDefault="00012602" w:rsidP="00E22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2AC66" w14:textId="036F7AC8" w:rsidR="00E22715" w:rsidRDefault="00012602">
    <w:pPr>
      <w:pStyle w:val="Encabezado"/>
    </w:pPr>
    <w:r>
      <w:rPr>
        <w:noProof/>
      </w:rPr>
      <w:pict w14:anchorId="66C60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225047" o:spid="_x0000_s2050" type="#_x0000_t75" style="position:absolute;left:0;text-align:left;margin-left:0;margin-top:0;width:441.9pt;height:441.9pt;z-index:-251657216;mso-position-horizontal:center;mso-position-horizontal-relative:margin;mso-position-vertical:center;mso-position-vertical-relative:margin" o:allowincell="f">
          <v:imagedata r:id="rId1" o:title="logo_transpar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575" w:type="dxa"/>
      <w:tblLook w:val="04A0" w:firstRow="1" w:lastRow="0" w:firstColumn="1" w:lastColumn="0" w:noHBand="0" w:noVBand="1"/>
    </w:tblPr>
    <w:tblGrid>
      <w:gridCol w:w="1926"/>
      <w:gridCol w:w="4100"/>
      <w:gridCol w:w="2432"/>
      <w:gridCol w:w="1117"/>
    </w:tblGrid>
    <w:tr w:rsidR="00102B35" w14:paraId="7A6E0B29" w14:textId="77777777" w:rsidTr="002326EE">
      <w:trPr>
        <w:trHeight w:val="1028"/>
      </w:trPr>
      <w:tc>
        <w:tcPr>
          <w:tcW w:w="1926" w:type="dxa"/>
          <w:vAlign w:val="center"/>
        </w:tcPr>
        <w:p w14:paraId="09316527" w14:textId="77777777" w:rsidR="00102B35" w:rsidRPr="00C50E06" w:rsidRDefault="00102B35" w:rsidP="00102B35">
          <w:pPr>
            <w:pStyle w:val="Encabezado"/>
            <w:rPr>
              <w:rFonts w:cs="Arial"/>
            </w:rPr>
          </w:pPr>
          <w:bookmarkStart w:id="12" w:name="_Hlk66135527"/>
          <w:r>
            <w:rPr>
              <w:rFonts w:cs="Arial"/>
              <w:noProof/>
              <w:lang w:val="en-US"/>
            </w:rPr>
            <w:drawing>
              <wp:inline distT="0" distB="0" distL="0" distR="0" wp14:anchorId="6AAF1C74" wp14:editId="2F0DDF35">
                <wp:extent cx="819150" cy="811198"/>
                <wp:effectExtent l="0" t="0" r="0" b="8255"/>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PW5nG_400x400.jpg"/>
                        <pic:cNvPicPr/>
                      </pic:nvPicPr>
                      <pic:blipFill rotWithShape="1">
                        <a:blip r:embed="rId1">
                          <a:extLst>
                            <a:ext uri="{28A0092B-C50C-407E-A947-70E740481C1C}">
                              <a14:useLocalDpi xmlns:a14="http://schemas.microsoft.com/office/drawing/2010/main" val="0"/>
                            </a:ext>
                          </a:extLst>
                        </a:blip>
                        <a:srcRect l="5983" t="7693" r="5983" b="5128"/>
                        <a:stretch/>
                      </pic:blipFill>
                      <pic:spPr bwMode="auto">
                        <a:xfrm>
                          <a:off x="0" y="0"/>
                          <a:ext cx="820858" cy="812890"/>
                        </a:xfrm>
                        <a:prstGeom prst="rect">
                          <a:avLst/>
                        </a:prstGeom>
                        <a:ln>
                          <a:noFill/>
                        </a:ln>
                        <a:extLst>
                          <a:ext uri="{53640926-AAD7-44D8-BBD7-CCE9431645EC}">
                            <a14:shadowObscured xmlns:a14="http://schemas.microsoft.com/office/drawing/2010/main"/>
                          </a:ext>
                        </a:extLst>
                      </pic:spPr>
                    </pic:pic>
                  </a:graphicData>
                </a:graphic>
              </wp:inline>
            </w:drawing>
          </w:r>
        </w:p>
      </w:tc>
      <w:tc>
        <w:tcPr>
          <w:tcW w:w="4100" w:type="dxa"/>
          <w:vAlign w:val="center"/>
        </w:tcPr>
        <w:p w14:paraId="47024855" w14:textId="77777777" w:rsidR="00102B35" w:rsidRPr="00C50E06" w:rsidRDefault="00102B35" w:rsidP="00102B35">
          <w:pPr>
            <w:pStyle w:val="Encabezado"/>
            <w:jc w:val="left"/>
            <w:rPr>
              <w:rFonts w:cs="Arial"/>
            </w:rPr>
          </w:pPr>
          <w:r w:rsidRPr="00C50E06">
            <w:rPr>
              <w:rFonts w:cs="Arial"/>
            </w:rPr>
            <w:t>Universidad de San Buenaventura</w:t>
          </w:r>
        </w:p>
        <w:p w14:paraId="3D9DC370" w14:textId="77777777" w:rsidR="00102B35" w:rsidRPr="00C50E06" w:rsidRDefault="00102B35" w:rsidP="00102B35">
          <w:pPr>
            <w:pStyle w:val="Encabezado"/>
            <w:jc w:val="left"/>
            <w:rPr>
              <w:rFonts w:cs="Arial"/>
            </w:rPr>
          </w:pPr>
          <w:r w:rsidRPr="00C50E06">
            <w:rPr>
              <w:rFonts w:cs="Arial"/>
            </w:rPr>
            <w:t>Facultad de ingeniería</w:t>
          </w:r>
        </w:p>
        <w:p w14:paraId="685F825E" w14:textId="77777777" w:rsidR="00102B35" w:rsidRPr="00C50E06" w:rsidRDefault="00102B35" w:rsidP="00102B35">
          <w:pPr>
            <w:pStyle w:val="Encabezado"/>
            <w:jc w:val="left"/>
            <w:rPr>
              <w:rFonts w:cs="Arial"/>
            </w:rPr>
          </w:pPr>
          <w:r>
            <w:rPr>
              <w:rFonts w:cs="Arial"/>
            </w:rPr>
            <w:t>Sistemas de la gestión de la seguridad de la información</w:t>
          </w:r>
        </w:p>
      </w:tc>
      <w:tc>
        <w:tcPr>
          <w:tcW w:w="2432" w:type="dxa"/>
          <w:vAlign w:val="center"/>
        </w:tcPr>
        <w:p w14:paraId="33193275" w14:textId="15842035" w:rsidR="00102B35" w:rsidRPr="00C50E06" w:rsidRDefault="00102B35" w:rsidP="00102B35">
          <w:pPr>
            <w:pStyle w:val="Encabezado"/>
            <w:jc w:val="left"/>
            <w:rPr>
              <w:rFonts w:cs="Arial"/>
            </w:rPr>
          </w:pPr>
          <w:r>
            <w:rPr>
              <w:rFonts w:cs="Arial"/>
            </w:rPr>
            <w:t>TALLER 2 SGSI</w:t>
          </w:r>
        </w:p>
      </w:tc>
      <w:tc>
        <w:tcPr>
          <w:tcW w:w="1117" w:type="dxa"/>
          <w:vAlign w:val="center"/>
        </w:tcPr>
        <w:p w14:paraId="68B171F7" w14:textId="77777777" w:rsidR="00102B35" w:rsidRPr="00C50E06" w:rsidRDefault="00102B35" w:rsidP="00102B35">
          <w:pPr>
            <w:pStyle w:val="Encabezado"/>
            <w:jc w:val="left"/>
            <w:rPr>
              <w:rFonts w:cs="Arial"/>
            </w:rPr>
          </w:pPr>
          <w:r>
            <w:rPr>
              <w:rFonts w:cs="Arial"/>
            </w:rPr>
            <w:t>2021 - 1</w:t>
          </w:r>
        </w:p>
      </w:tc>
    </w:tr>
  </w:tbl>
  <w:bookmarkEnd w:id="12"/>
  <w:p w14:paraId="03FFA2CA" w14:textId="56C4183A" w:rsidR="00E22715" w:rsidRDefault="00012602">
    <w:pPr>
      <w:pStyle w:val="Encabezado"/>
    </w:pPr>
    <w:r>
      <w:rPr>
        <w:noProof/>
      </w:rPr>
      <w:pict w14:anchorId="3BE24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225048" o:spid="_x0000_s2051" type="#_x0000_t75" style="position:absolute;left:0;text-align:left;margin-left:0;margin-top:0;width:441.9pt;height:441.9pt;z-index:-251656192;mso-position-horizontal:center;mso-position-horizontal-relative:margin;mso-position-vertical:center;mso-position-vertical-relative:margin" o:allowincell="f">
          <v:imagedata r:id="rId2" o:title="logo_transpar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C8EBB" w14:textId="1BA3F306" w:rsidR="00E22715" w:rsidRDefault="00012602">
    <w:pPr>
      <w:pStyle w:val="Encabezado"/>
    </w:pPr>
    <w:r>
      <w:rPr>
        <w:noProof/>
      </w:rPr>
      <w:pict w14:anchorId="7BAEF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225046" o:spid="_x0000_s2049" type="#_x0000_t75" style="position:absolute;left:0;text-align:left;margin-left:0;margin-top:0;width:441.9pt;height:441.9pt;z-index:-251658240;mso-position-horizontal:center;mso-position-horizontal-relative:margin;mso-position-vertical:center;mso-position-vertical-relative:margin" o:allowincell="f">
          <v:imagedata r:id="rId1" o:title="logo_transpar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602"/>
    <w:multiLevelType w:val="hybridMultilevel"/>
    <w:tmpl w:val="8AF2CAA2"/>
    <w:lvl w:ilvl="0" w:tplc="3998E478">
      <w:numFmt w:val="bullet"/>
      <w:lvlText w:val="-"/>
      <w:lvlJc w:val="left"/>
      <w:pPr>
        <w:ind w:left="1776" w:hanging="360"/>
      </w:pPr>
      <w:rPr>
        <w:rFonts w:ascii="Arial" w:eastAsiaTheme="minorHAnsi" w:hAnsi="Arial" w:cs="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0D2201C2"/>
    <w:multiLevelType w:val="hybridMultilevel"/>
    <w:tmpl w:val="C8029A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821B55"/>
    <w:multiLevelType w:val="hybridMultilevel"/>
    <w:tmpl w:val="9CF6F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1A3193"/>
    <w:multiLevelType w:val="hybridMultilevel"/>
    <w:tmpl w:val="3C8AE5B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8C135FE"/>
    <w:multiLevelType w:val="hybridMultilevel"/>
    <w:tmpl w:val="87A40530"/>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C62709C"/>
    <w:multiLevelType w:val="hybridMultilevel"/>
    <w:tmpl w:val="9BBC140C"/>
    <w:lvl w:ilvl="0" w:tplc="3998E47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384" w:hanging="360"/>
      </w:pPr>
      <w:rPr>
        <w:rFonts w:ascii="Courier New" w:hAnsi="Courier New" w:cs="Courier New" w:hint="default"/>
      </w:rPr>
    </w:lvl>
    <w:lvl w:ilvl="2" w:tplc="240A0005" w:tentative="1">
      <w:start w:val="1"/>
      <w:numFmt w:val="bullet"/>
      <w:lvlText w:val=""/>
      <w:lvlJc w:val="left"/>
      <w:pPr>
        <w:ind w:left="1104" w:hanging="360"/>
      </w:pPr>
      <w:rPr>
        <w:rFonts w:ascii="Wingdings" w:hAnsi="Wingdings" w:hint="default"/>
      </w:rPr>
    </w:lvl>
    <w:lvl w:ilvl="3" w:tplc="240A0001" w:tentative="1">
      <w:start w:val="1"/>
      <w:numFmt w:val="bullet"/>
      <w:lvlText w:val=""/>
      <w:lvlJc w:val="left"/>
      <w:pPr>
        <w:ind w:left="1824" w:hanging="360"/>
      </w:pPr>
      <w:rPr>
        <w:rFonts w:ascii="Symbol" w:hAnsi="Symbol" w:hint="default"/>
      </w:rPr>
    </w:lvl>
    <w:lvl w:ilvl="4" w:tplc="240A0003" w:tentative="1">
      <w:start w:val="1"/>
      <w:numFmt w:val="bullet"/>
      <w:lvlText w:val="o"/>
      <w:lvlJc w:val="left"/>
      <w:pPr>
        <w:ind w:left="2544" w:hanging="360"/>
      </w:pPr>
      <w:rPr>
        <w:rFonts w:ascii="Courier New" w:hAnsi="Courier New" w:cs="Courier New" w:hint="default"/>
      </w:rPr>
    </w:lvl>
    <w:lvl w:ilvl="5" w:tplc="240A0005" w:tentative="1">
      <w:start w:val="1"/>
      <w:numFmt w:val="bullet"/>
      <w:lvlText w:val=""/>
      <w:lvlJc w:val="left"/>
      <w:pPr>
        <w:ind w:left="3264" w:hanging="360"/>
      </w:pPr>
      <w:rPr>
        <w:rFonts w:ascii="Wingdings" w:hAnsi="Wingdings" w:hint="default"/>
      </w:rPr>
    </w:lvl>
    <w:lvl w:ilvl="6" w:tplc="240A0001" w:tentative="1">
      <w:start w:val="1"/>
      <w:numFmt w:val="bullet"/>
      <w:lvlText w:val=""/>
      <w:lvlJc w:val="left"/>
      <w:pPr>
        <w:ind w:left="3984" w:hanging="360"/>
      </w:pPr>
      <w:rPr>
        <w:rFonts w:ascii="Symbol" w:hAnsi="Symbol" w:hint="default"/>
      </w:rPr>
    </w:lvl>
    <w:lvl w:ilvl="7" w:tplc="240A0003" w:tentative="1">
      <w:start w:val="1"/>
      <w:numFmt w:val="bullet"/>
      <w:lvlText w:val="o"/>
      <w:lvlJc w:val="left"/>
      <w:pPr>
        <w:ind w:left="4704" w:hanging="360"/>
      </w:pPr>
      <w:rPr>
        <w:rFonts w:ascii="Courier New" w:hAnsi="Courier New" w:cs="Courier New" w:hint="default"/>
      </w:rPr>
    </w:lvl>
    <w:lvl w:ilvl="8" w:tplc="240A0005" w:tentative="1">
      <w:start w:val="1"/>
      <w:numFmt w:val="bullet"/>
      <w:lvlText w:val=""/>
      <w:lvlJc w:val="left"/>
      <w:pPr>
        <w:ind w:left="5424" w:hanging="360"/>
      </w:pPr>
      <w:rPr>
        <w:rFonts w:ascii="Wingdings" w:hAnsi="Wingdings" w:hint="default"/>
      </w:rPr>
    </w:lvl>
  </w:abstractNum>
  <w:abstractNum w:abstractNumId="6" w15:restartNumberingAfterBreak="0">
    <w:nsid w:val="30CE06E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4F799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4A7F44"/>
    <w:multiLevelType w:val="hybridMultilevel"/>
    <w:tmpl w:val="24BE0E7E"/>
    <w:lvl w:ilvl="0" w:tplc="4BF8CAB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BC0815"/>
    <w:multiLevelType w:val="hybridMultilevel"/>
    <w:tmpl w:val="5F6E5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F3F088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491F3E"/>
    <w:multiLevelType w:val="hybridMultilevel"/>
    <w:tmpl w:val="845C2ED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78F804C5"/>
    <w:multiLevelType w:val="hybridMultilevel"/>
    <w:tmpl w:val="6C7645B8"/>
    <w:lvl w:ilvl="0" w:tplc="28A22C5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E89129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2"/>
  </w:num>
  <w:num w:numId="3">
    <w:abstractNumId w:val="6"/>
  </w:num>
  <w:num w:numId="4">
    <w:abstractNumId w:val="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1"/>
  </w:num>
  <w:num w:numId="8">
    <w:abstractNumId w:val="13"/>
  </w:num>
  <w:num w:numId="9">
    <w:abstractNumId w:val="9"/>
  </w:num>
  <w:num w:numId="10">
    <w:abstractNumId w:val="0"/>
  </w:num>
  <w:num w:numId="11">
    <w:abstractNumId w:val="5"/>
  </w:num>
  <w:num w:numId="12">
    <w:abstractNumId w:val="3"/>
  </w:num>
  <w:num w:numId="13">
    <w:abstractNumId w:val="8"/>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B1"/>
    <w:rsid w:val="00012602"/>
    <w:rsid w:val="000223AB"/>
    <w:rsid w:val="00027C28"/>
    <w:rsid w:val="00035555"/>
    <w:rsid w:val="00052E2A"/>
    <w:rsid w:val="000A70E9"/>
    <w:rsid w:val="000E1711"/>
    <w:rsid w:val="00102B35"/>
    <w:rsid w:val="0013690B"/>
    <w:rsid w:val="00137823"/>
    <w:rsid w:val="0015681E"/>
    <w:rsid w:val="0019665A"/>
    <w:rsid w:val="001A2446"/>
    <w:rsid w:val="00203826"/>
    <w:rsid w:val="00273030"/>
    <w:rsid w:val="002B3D0B"/>
    <w:rsid w:val="002E1D73"/>
    <w:rsid w:val="00345002"/>
    <w:rsid w:val="00383FAA"/>
    <w:rsid w:val="003A0DE9"/>
    <w:rsid w:val="003C259C"/>
    <w:rsid w:val="003E7973"/>
    <w:rsid w:val="004425EF"/>
    <w:rsid w:val="0045437F"/>
    <w:rsid w:val="004B27E9"/>
    <w:rsid w:val="004C778C"/>
    <w:rsid w:val="004F7BE8"/>
    <w:rsid w:val="00552579"/>
    <w:rsid w:val="005B784B"/>
    <w:rsid w:val="005C2639"/>
    <w:rsid w:val="005C6413"/>
    <w:rsid w:val="00674A4C"/>
    <w:rsid w:val="00686FEF"/>
    <w:rsid w:val="006B5784"/>
    <w:rsid w:val="007F3B9C"/>
    <w:rsid w:val="00816265"/>
    <w:rsid w:val="00816BB3"/>
    <w:rsid w:val="00840143"/>
    <w:rsid w:val="00843704"/>
    <w:rsid w:val="008B503D"/>
    <w:rsid w:val="008D76CE"/>
    <w:rsid w:val="00967DB8"/>
    <w:rsid w:val="009758B1"/>
    <w:rsid w:val="00990908"/>
    <w:rsid w:val="009B4F11"/>
    <w:rsid w:val="009D4BDF"/>
    <w:rsid w:val="009E4885"/>
    <w:rsid w:val="009F4C94"/>
    <w:rsid w:val="00A5380B"/>
    <w:rsid w:val="00AD5D0B"/>
    <w:rsid w:val="00B00AEC"/>
    <w:rsid w:val="00B10866"/>
    <w:rsid w:val="00B806C0"/>
    <w:rsid w:val="00BA45D8"/>
    <w:rsid w:val="00C47D05"/>
    <w:rsid w:val="00C70059"/>
    <w:rsid w:val="00C75B05"/>
    <w:rsid w:val="00CA7EBB"/>
    <w:rsid w:val="00CC3F21"/>
    <w:rsid w:val="00CF7F0D"/>
    <w:rsid w:val="00D15C12"/>
    <w:rsid w:val="00D918F9"/>
    <w:rsid w:val="00DB6504"/>
    <w:rsid w:val="00DC2754"/>
    <w:rsid w:val="00DC3893"/>
    <w:rsid w:val="00DC44E1"/>
    <w:rsid w:val="00DC64EA"/>
    <w:rsid w:val="00DF2104"/>
    <w:rsid w:val="00E22715"/>
    <w:rsid w:val="00E41561"/>
    <w:rsid w:val="00E43DF6"/>
    <w:rsid w:val="00F264FB"/>
    <w:rsid w:val="00FB51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073264"/>
  <w15:chartTrackingRefBased/>
  <w15:docId w15:val="{BF232412-5D57-4EC6-B3A6-425F155A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E9"/>
    <w:pPr>
      <w:jc w:val="both"/>
    </w:pPr>
    <w:rPr>
      <w:rFonts w:ascii="Arial" w:hAnsi="Arial"/>
      <w:sz w:val="24"/>
    </w:rPr>
  </w:style>
  <w:style w:type="paragraph" w:styleId="Ttulo1">
    <w:name w:val="heading 1"/>
    <w:basedOn w:val="Normal"/>
    <w:next w:val="Normal"/>
    <w:link w:val="Ttulo1Car"/>
    <w:uiPriority w:val="9"/>
    <w:qFormat/>
    <w:rsid w:val="00E22715"/>
    <w:pPr>
      <w:keepNext/>
      <w:keepLines/>
      <w:spacing w:before="240" w:after="0"/>
      <w:jc w:val="left"/>
      <w:outlineLvl w:val="0"/>
    </w:pPr>
    <w:rPr>
      <w:rFonts w:eastAsiaTheme="majorEastAsia" w:cstheme="majorBidi"/>
      <w:color w:val="2E74B5" w:themeColor="accent5" w:themeShade="BF"/>
      <w:sz w:val="28"/>
      <w:szCs w:val="32"/>
    </w:rPr>
  </w:style>
  <w:style w:type="paragraph" w:styleId="Ttulo2">
    <w:name w:val="heading 2"/>
    <w:basedOn w:val="Normal"/>
    <w:next w:val="Normal"/>
    <w:link w:val="Ttulo2Car"/>
    <w:uiPriority w:val="9"/>
    <w:unhideWhenUsed/>
    <w:qFormat/>
    <w:rsid w:val="00E22715"/>
    <w:pPr>
      <w:keepNext/>
      <w:keepLines/>
      <w:spacing w:before="40" w:after="0"/>
      <w:outlineLvl w:val="1"/>
    </w:pPr>
    <w:rPr>
      <w:rFonts w:eastAsiaTheme="majorEastAsia" w:cstheme="majorBidi"/>
      <w:color w:val="2E74B5" w:themeColor="accent5" w:themeShade="BF"/>
      <w:sz w:val="26"/>
      <w:szCs w:val="26"/>
    </w:rPr>
  </w:style>
  <w:style w:type="paragraph" w:styleId="Ttulo3">
    <w:name w:val="heading 3"/>
    <w:basedOn w:val="Normal"/>
    <w:next w:val="Normal"/>
    <w:link w:val="Ttulo3Car"/>
    <w:uiPriority w:val="9"/>
    <w:unhideWhenUsed/>
    <w:qFormat/>
    <w:rsid w:val="00E22715"/>
    <w:pPr>
      <w:keepNext/>
      <w:keepLines/>
      <w:spacing w:before="40" w:after="0"/>
      <w:outlineLvl w:val="2"/>
    </w:pPr>
    <w:rPr>
      <w:rFonts w:eastAsiaTheme="majorEastAsia" w:cstheme="majorBidi"/>
      <w:color w:val="1F4E79" w:themeColor="accent5" w:themeShade="80"/>
      <w:szCs w:val="24"/>
    </w:rPr>
  </w:style>
  <w:style w:type="paragraph" w:styleId="Ttulo4">
    <w:name w:val="heading 4"/>
    <w:basedOn w:val="Normal"/>
    <w:next w:val="Normal"/>
    <w:link w:val="Ttulo4Car"/>
    <w:uiPriority w:val="9"/>
    <w:unhideWhenUsed/>
    <w:qFormat/>
    <w:rsid w:val="00E22715"/>
    <w:pPr>
      <w:keepNext/>
      <w:keepLines/>
      <w:spacing w:before="40" w:after="0"/>
      <w:outlineLvl w:val="3"/>
    </w:pPr>
    <w:rPr>
      <w:rFonts w:eastAsiaTheme="majorEastAsia" w:cstheme="majorBidi"/>
      <w:i/>
      <w:iCs/>
      <w:color w:val="2E74B5" w:themeColor="accent5" w:themeShade="BF"/>
    </w:rPr>
  </w:style>
  <w:style w:type="paragraph" w:styleId="Ttulo5">
    <w:name w:val="heading 5"/>
    <w:basedOn w:val="Normal"/>
    <w:next w:val="Normal"/>
    <w:link w:val="Ttulo5Car"/>
    <w:uiPriority w:val="9"/>
    <w:semiHidden/>
    <w:unhideWhenUsed/>
    <w:qFormat/>
    <w:rsid w:val="00E22715"/>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2715"/>
    <w:rPr>
      <w:rFonts w:ascii="Arial" w:eastAsiaTheme="majorEastAsia" w:hAnsi="Arial" w:cstheme="majorBidi"/>
      <w:color w:val="2E74B5" w:themeColor="accent5" w:themeShade="BF"/>
      <w:sz w:val="28"/>
      <w:szCs w:val="32"/>
    </w:rPr>
  </w:style>
  <w:style w:type="character" w:customStyle="1" w:styleId="Ttulo2Car">
    <w:name w:val="Título 2 Car"/>
    <w:basedOn w:val="Fuentedeprrafopredeter"/>
    <w:link w:val="Ttulo2"/>
    <w:uiPriority w:val="9"/>
    <w:rsid w:val="00E22715"/>
    <w:rPr>
      <w:rFonts w:ascii="Arial" w:eastAsiaTheme="majorEastAsia" w:hAnsi="Arial" w:cstheme="majorBidi"/>
      <w:color w:val="2E74B5" w:themeColor="accent5" w:themeShade="BF"/>
      <w:sz w:val="26"/>
      <w:szCs w:val="26"/>
    </w:rPr>
  </w:style>
  <w:style w:type="character" w:customStyle="1" w:styleId="Ttulo3Car">
    <w:name w:val="Título 3 Car"/>
    <w:basedOn w:val="Fuentedeprrafopredeter"/>
    <w:link w:val="Ttulo3"/>
    <w:uiPriority w:val="9"/>
    <w:rsid w:val="00E22715"/>
    <w:rPr>
      <w:rFonts w:ascii="Arial" w:eastAsiaTheme="majorEastAsia" w:hAnsi="Arial" w:cstheme="majorBidi"/>
      <w:color w:val="1F4E79" w:themeColor="accent5" w:themeShade="80"/>
      <w:sz w:val="24"/>
      <w:szCs w:val="24"/>
    </w:rPr>
  </w:style>
  <w:style w:type="character" w:customStyle="1" w:styleId="Ttulo4Car">
    <w:name w:val="Título 4 Car"/>
    <w:basedOn w:val="Fuentedeprrafopredeter"/>
    <w:link w:val="Ttulo4"/>
    <w:uiPriority w:val="9"/>
    <w:rsid w:val="00E22715"/>
    <w:rPr>
      <w:rFonts w:ascii="Arial" w:eastAsiaTheme="majorEastAsia" w:hAnsi="Arial" w:cstheme="majorBidi"/>
      <w:i/>
      <w:iCs/>
      <w:color w:val="2E74B5" w:themeColor="accent5" w:themeShade="BF"/>
      <w:sz w:val="24"/>
    </w:rPr>
  </w:style>
  <w:style w:type="paragraph" w:styleId="Prrafodelista">
    <w:name w:val="List Paragraph"/>
    <w:basedOn w:val="Normal"/>
    <w:uiPriority w:val="34"/>
    <w:qFormat/>
    <w:rsid w:val="003A0DE9"/>
    <w:pPr>
      <w:ind w:left="720"/>
      <w:contextualSpacing/>
    </w:pPr>
  </w:style>
  <w:style w:type="paragraph" w:styleId="TtuloTDC">
    <w:name w:val="TOC Heading"/>
    <w:basedOn w:val="Ttulo1"/>
    <w:next w:val="Normal"/>
    <w:uiPriority w:val="39"/>
    <w:unhideWhenUsed/>
    <w:qFormat/>
    <w:rsid w:val="007F3B9C"/>
    <w:pPr>
      <w:outlineLvl w:val="9"/>
    </w:pPr>
    <w:rPr>
      <w:rFonts w:asciiTheme="majorHAnsi" w:hAnsiTheme="majorHAnsi"/>
      <w:color w:val="2F5496" w:themeColor="accent1" w:themeShade="BF"/>
      <w:sz w:val="32"/>
      <w:lang w:eastAsia="es-CO"/>
    </w:rPr>
  </w:style>
  <w:style w:type="paragraph" w:styleId="TDC1">
    <w:name w:val="toc 1"/>
    <w:basedOn w:val="Normal"/>
    <w:next w:val="Normal"/>
    <w:autoRedefine/>
    <w:uiPriority w:val="39"/>
    <w:unhideWhenUsed/>
    <w:rsid w:val="007F3B9C"/>
    <w:pPr>
      <w:spacing w:after="100"/>
    </w:pPr>
  </w:style>
  <w:style w:type="paragraph" w:styleId="TDC2">
    <w:name w:val="toc 2"/>
    <w:basedOn w:val="Normal"/>
    <w:next w:val="Normal"/>
    <w:autoRedefine/>
    <w:uiPriority w:val="39"/>
    <w:unhideWhenUsed/>
    <w:rsid w:val="007F3B9C"/>
    <w:pPr>
      <w:spacing w:after="100"/>
      <w:ind w:left="240"/>
    </w:pPr>
  </w:style>
  <w:style w:type="paragraph" w:styleId="TDC3">
    <w:name w:val="toc 3"/>
    <w:basedOn w:val="Normal"/>
    <w:next w:val="Normal"/>
    <w:autoRedefine/>
    <w:uiPriority w:val="39"/>
    <w:unhideWhenUsed/>
    <w:rsid w:val="007F3B9C"/>
    <w:pPr>
      <w:spacing w:after="100"/>
      <w:ind w:left="480"/>
    </w:pPr>
  </w:style>
  <w:style w:type="character" w:styleId="Hipervnculo">
    <w:name w:val="Hyperlink"/>
    <w:basedOn w:val="Fuentedeprrafopredeter"/>
    <w:uiPriority w:val="99"/>
    <w:unhideWhenUsed/>
    <w:rsid w:val="007F3B9C"/>
    <w:rPr>
      <w:color w:val="0563C1" w:themeColor="hyperlink"/>
      <w:u w:val="single"/>
    </w:rPr>
  </w:style>
  <w:style w:type="character" w:customStyle="1" w:styleId="Ttulo5Car">
    <w:name w:val="Título 5 Car"/>
    <w:basedOn w:val="Fuentedeprrafopredeter"/>
    <w:link w:val="Ttulo5"/>
    <w:uiPriority w:val="9"/>
    <w:semiHidden/>
    <w:rsid w:val="00E22715"/>
    <w:rPr>
      <w:rFonts w:asciiTheme="majorHAnsi" w:eastAsiaTheme="majorEastAsia" w:hAnsiTheme="majorHAnsi" w:cstheme="majorBidi"/>
      <w:color w:val="538135" w:themeColor="accent6" w:themeShade="BF"/>
      <w:sz w:val="24"/>
    </w:rPr>
  </w:style>
  <w:style w:type="paragraph" w:styleId="Encabezado">
    <w:name w:val="header"/>
    <w:basedOn w:val="Normal"/>
    <w:link w:val="EncabezadoCar"/>
    <w:uiPriority w:val="99"/>
    <w:unhideWhenUsed/>
    <w:rsid w:val="00E227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2715"/>
    <w:rPr>
      <w:rFonts w:ascii="Arial" w:hAnsi="Arial"/>
      <w:sz w:val="24"/>
    </w:rPr>
  </w:style>
  <w:style w:type="paragraph" w:styleId="Piedepgina">
    <w:name w:val="footer"/>
    <w:basedOn w:val="Normal"/>
    <w:link w:val="PiedepginaCar"/>
    <w:uiPriority w:val="99"/>
    <w:unhideWhenUsed/>
    <w:rsid w:val="00E227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2715"/>
    <w:rPr>
      <w:rFonts w:ascii="Arial" w:hAnsi="Arial"/>
      <w:sz w:val="24"/>
    </w:rPr>
  </w:style>
  <w:style w:type="table" w:styleId="Tablaconcuadrcula">
    <w:name w:val="Table Grid"/>
    <w:basedOn w:val="Tablanormal"/>
    <w:uiPriority w:val="39"/>
    <w:rsid w:val="00102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43D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5C6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83981">
      <w:bodyDiv w:val="1"/>
      <w:marLeft w:val="0"/>
      <w:marRight w:val="0"/>
      <w:marTop w:val="0"/>
      <w:marBottom w:val="0"/>
      <w:divBdr>
        <w:top w:val="none" w:sz="0" w:space="0" w:color="auto"/>
        <w:left w:val="none" w:sz="0" w:space="0" w:color="auto"/>
        <w:bottom w:val="none" w:sz="0" w:space="0" w:color="auto"/>
        <w:right w:val="none" w:sz="0" w:space="0" w:color="auto"/>
      </w:divBdr>
    </w:div>
    <w:div w:id="1023896950">
      <w:bodyDiv w:val="1"/>
      <w:marLeft w:val="0"/>
      <w:marRight w:val="0"/>
      <w:marTop w:val="0"/>
      <w:marBottom w:val="0"/>
      <w:divBdr>
        <w:top w:val="none" w:sz="0" w:space="0" w:color="auto"/>
        <w:left w:val="none" w:sz="0" w:space="0" w:color="auto"/>
        <w:bottom w:val="none" w:sz="0" w:space="0" w:color="auto"/>
        <w:right w:val="none" w:sz="0" w:space="0" w:color="auto"/>
      </w:divBdr>
    </w:div>
    <w:div w:id="1881358448">
      <w:bodyDiv w:val="1"/>
      <w:marLeft w:val="0"/>
      <w:marRight w:val="0"/>
      <w:marTop w:val="0"/>
      <w:marBottom w:val="0"/>
      <w:divBdr>
        <w:top w:val="none" w:sz="0" w:space="0" w:color="auto"/>
        <w:left w:val="none" w:sz="0" w:space="0" w:color="auto"/>
        <w:bottom w:val="none" w:sz="0" w:space="0" w:color="auto"/>
        <w:right w:val="none" w:sz="0" w:space="0" w:color="auto"/>
      </w:divBdr>
    </w:div>
    <w:div w:id="199578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eas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ithub.com/softeasyProject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B5B4D-CAE0-4DF1-AF3E-CF5DF1E8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11</Pages>
  <Words>2452</Words>
  <Characters>13488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Juan David Gonzalez Dimaté</cp:lastModifiedBy>
  <cp:revision>31</cp:revision>
  <dcterms:created xsi:type="dcterms:W3CDTF">2021-04-06T15:03:00Z</dcterms:created>
  <dcterms:modified xsi:type="dcterms:W3CDTF">2021-04-15T14:07:00Z</dcterms:modified>
</cp:coreProperties>
</file>