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escenario-1-review-completo"/>
    <w:p>
      <w:pPr>
        <w:pStyle w:val="Heading1"/>
      </w:pPr>
      <w:r>
        <w:t xml:space="preserve">Escenario 1 — Review Completo</w:t>
      </w:r>
    </w:p>
    <w:bookmarkStart w:id="20" w:name="Xa2fde5ac18ae4de8cc55cd1b76dcb33e431961b"/>
    <w:p>
      <w:pPr>
        <w:pStyle w:val="Heading2"/>
      </w:pPr>
      <w:r>
        <w:t xml:space="preserve">AI Scheduling Orchestrator · Foundation &amp; Core DDD</w:t>
      </w:r>
    </w:p>
    <w:p>
      <w:r>
        <w:pict>
          <v:rect style="width:0;height:1.5pt" o:hralign="center" o:hrstd="t" o:hr="t"/>
        </w:pict>
      </w:r>
    </w:p>
    <w:bookmarkEnd w:id="20"/>
    <w:bookmarkStart w:id="22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Escenario 1</w:t>
      </w:r>
      <w:r>
        <w:t xml:space="preserve"> </w:t>
      </w:r>
      <w:r>
        <w:t xml:space="preserve">es la base estructural de todo el sistema. Sin una base sólida, los escenarios siguientes (Motor de Scheduling, RAG Semántico, WhatsApp + Voz) serían frágiles o imposibles de extender.</w:t>
      </w:r>
    </w:p>
    <w:p>
      <w:pPr>
        <w:pStyle w:val="BodyText"/>
      </w:pPr>
      <w:r>
        <w:t xml:space="preserve">El objetivo central fue demostrar que el sistema puede crecer sin deuda técnica: que agregar una nueva feature no rompe el código existente, que los cambios son localizados, y que el dominio del negocio es completamente independiente de la infraestructura.</w:t>
      </w:r>
    </w:p>
    <w:bookmarkStart w:id="21" w:name="qué-es-el-ai-scheduling-orchestrator"/>
    <w:p>
      <w:pPr>
        <w:pStyle w:val="Heading3"/>
      </w:pPr>
      <w:r>
        <w:t xml:space="preserve">¿Qué es el AI Scheduling Orchestrator?</w:t>
      </w:r>
    </w:p>
    <w:p>
      <w:pPr>
        <w:pStyle w:val="FirstParagraph"/>
      </w:pPr>
      <w:r>
        <w:t xml:space="preserve">Un sistema SaaS enterprise multi-tenant que permite a managers gestionar turnos de trabajo y que los empleados interactúen con el sistema</w:t>
      </w:r>
      <w:r>
        <w:t xml:space="preserve"> </w:t>
      </w:r>
      <w:r>
        <w:rPr>
          <w:bCs/>
          <w:b/>
        </w:rPr>
        <w:t xml:space="preserve">por voz vía WhatsApp</w:t>
      </w:r>
      <w:r>
        <w:t xml:space="preserve">. El flujo completo es:</w:t>
      </w:r>
    </w:p>
    <w:p>
      <w:pPr>
        <w:pStyle w:val="SourceCode"/>
      </w:pPr>
      <w:r>
        <w:rPr>
          <w:rStyle w:val="VerbatimChar"/>
        </w:rPr>
        <w:t xml:space="preserve">Empleado → Audio WhatsApp</w:t>
      </w:r>
      <w:r>
        <w:br/>
      </w:r>
      <w:r>
        <w:rPr>
          <w:rStyle w:val="VerbatimChar"/>
        </w:rPr>
        <w:t xml:space="preserve">         → Twilio Webhook → NestJS</w:t>
      </w:r>
      <w:r>
        <w:br/>
      </w:r>
      <w:r>
        <w:rPr>
          <w:rStyle w:val="VerbatimChar"/>
        </w:rPr>
        <w:t xml:space="preserve">         → Whisper API (speech-to-text)</w:t>
      </w:r>
      <w:r>
        <w:br/>
      </w:r>
      <w:r>
        <w:rPr>
          <w:rStyle w:val="VerbatimChar"/>
        </w:rPr>
        <w:t xml:space="preserve">         → Gemini (intent recognition)</w:t>
      </w:r>
      <w:r>
        <w:br/>
      </w:r>
      <w:r>
        <w:rPr>
          <w:rStyle w:val="VerbatimChar"/>
        </w:rPr>
        <w:t xml:space="preserve">         → CQRS Command Bus</w:t>
      </w:r>
      <w:r>
        <w:br/>
      </w:r>
      <w:r>
        <w:rPr>
          <w:rStyle w:val="VerbatimChar"/>
        </w:rPr>
        <w:t xml:space="preserve">         → Domain Aggregate</w:t>
      </w:r>
      <w:r>
        <w:br/>
      </w:r>
      <w:r>
        <w:rPr>
          <w:rStyle w:val="VerbatimChar"/>
        </w:rPr>
        <w:t xml:space="preserve">         → PostgreSQL + Redis</w:t>
      </w:r>
      <w:r>
        <w:br/>
      </w:r>
      <w:r>
        <w:rPr>
          <w:rStyle w:val="VerbatimChar"/>
        </w:rPr>
        <w:t xml:space="preserve">         → Observer (notificaciones)</w:t>
      </w:r>
      <w:r>
        <w:br/>
      </w:r>
      <w:r>
        <w:rPr>
          <w:rStyle w:val="VerbatimChar"/>
        </w:rPr>
        <w:t xml:space="preserve">         → Respuesta WhatsApp</w:t>
      </w:r>
    </w:p>
    <w:p>
      <w:pPr>
        <w:pStyle w:val="FirstParagraph"/>
      </w:pPr>
      <w:r>
        <w:t xml:space="preserve">El Escenario 1 construyó las capas de Domain, Application, Infrastructure e Interfaces, con todo el andamiaje que hace posible ese flujo completo.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incipios-no-negociables"/>
    <w:p>
      <w:pPr>
        <w:pStyle w:val="Heading2"/>
      </w:pPr>
      <w:r>
        <w:t xml:space="preserve">Principios No Negociables</w:t>
      </w:r>
    </w:p>
    <w:p>
      <w:pPr>
        <w:pStyle w:val="FirstParagraph"/>
      </w:pPr>
      <w:r>
        <w:t xml:space="preserve">Antes de revisar cada fase, es importante entender los principios que guiaron</w:t>
      </w:r>
      <w:r>
        <w:t xml:space="preserve"> </w:t>
      </w:r>
      <w:r>
        <w:rPr>
          <w:bCs/>
          <w:b/>
        </w:rPr>
        <w:t xml:space="preserve">cada decisión</w:t>
      </w:r>
      <w:r>
        <w:t xml:space="preserve"> </w:t>
      </w:r>
      <w:r>
        <w:t xml:space="preserve">de implementación: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 manuales con SQL explícito — control total de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Nunca</w:t>
            </w:r>
            <w:r>
              <w:t xml:space="preserve"> </w:t>
            </w:r>
            <w:r>
              <w:rPr>
                <w:rStyle w:val="VerbatimChar"/>
              </w:rPr>
              <w:t xml:space="preserve">anon key</w:t>
            </w:r>
            <w:r>
              <w:t xml:space="preserve"> </w:t>
            </w:r>
            <w:r>
              <w:t xml:space="preserve">en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key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CQRS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queries desde controllers — todo pasa por CommandBus/QueryBus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aislado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imports de infraestructura en</w:t>
            </w:r>
            <w:r>
              <w:t xml:space="preserve"> </w:t>
            </w:r>
            <w:r>
              <w:rPr>
                <w:rStyle w:val="VerbatimChar"/>
              </w:rPr>
              <w:t xml:space="preserve">src/domain/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 desde el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configurado antes del primer dato en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12-Factor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credenciales en variables de entorno, validadas con Joi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fase-1-setup-del-proyecto"/>
    <w:p>
      <w:pPr>
        <w:pStyle w:val="Heading2"/>
      </w:pPr>
      <w:r>
        <w:t xml:space="preserve">Fase 1 — Setup del Proyecto</w:t>
      </w:r>
    </w:p>
    <w:bookmarkStart w:id="24" w:name="qué-se-hizo"/>
    <w:p>
      <w:pPr>
        <w:pStyle w:val="Heading3"/>
      </w:pPr>
      <w:r>
        <w:t xml:space="preserve">Qué se hizo</w:t>
      </w:r>
    </w:p>
    <w:p>
      <w:pPr>
        <w:pStyle w:val="FirstParagraph"/>
      </w:pPr>
      <w:r>
        <w:t xml:space="preserve">Se inicializó el proyecto NestJS con una estructura modular enterprise usando</w:t>
      </w:r>
      <w:r>
        <w:t xml:space="preserve"> </w:t>
      </w:r>
      <w:r>
        <w:rPr>
          <w:bCs/>
          <w:b/>
        </w:rPr>
        <w:t xml:space="preserve">Clean Architecture</w:t>
      </w:r>
      <w:r>
        <w:t xml:space="preserve"> </w:t>
      </w:r>
      <w:r>
        <w:t xml:space="preserve">como guía organizativa: cuatro capas bien delimitadas, cada una con una sola responsabilidad: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domain/           ← Núcleo del negocio. CERO dependencias externas.</w:t>
      </w:r>
      <w:r>
        <w:br/>
      </w:r>
      <w:r>
        <w:rPr>
          <w:rStyle w:val="VerbatimChar"/>
        </w:rPr>
        <w:t xml:space="preserve">│   ├── aggregates/   ← Entidades principales con comportamiento</w:t>
      </w:r>
      <w:r>
        <w:br/>
      </w:r>
      <w:r>
        <w:rPr>
          <w:rStyle w:val="VerbatimChar"/>
        </w:rPr>
        <w:t xml:space="preserve">│   ├── value-objects/← Tipos inmutables con validación integrada</w:t>
      </w:r>
      <w:r>
        <w:br/>
      </w:r>
      <w:r>
        <w:rPr>
          <w:rStyle w:val="VerbatimChar"/>
        </w:rPr>
        <w:t xml:space="preserve">│   ├── events/       ← Eventos de dominio (Observer Pattern)</w:t>
      </w:r>
      <w:r>
        <w:br/>
      </w:r>
      <w:r>
        <w:rPr>
          <w:rStyle w:val="VerbatimChar"/>
        </w:rPr>
        <w:t xml:space="preserve">│   ├── policies/     ← Reglas de negocio complejas</w:t>
      </w:r>
      <w:r>
        <w:br/>
      </w:r>
      <w:r>
        <w:rPr>
          <w:rStyle w:val="VerbatimChar"/>
        </w:rPr>
        <w:t xml:space="preserve">│   ├── repositories/ ← Interfaces (ports) — no implementaciones</w:t>
      </w:r>
      <w:r>
        <w:br/>
      </w:r>
      <w:r>
        <w:rPr>
          <w:rStyle w:val="VerbatimChar"/>
        </w:rPr>
        <w:t xml:space="preserve">│   └── services/     ← Contratos de servicios externos (INotificationService)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application/      ← Orquestación. Coordina, no decide.</w:t>
      </w:r>
      <w:r>
        <w:br/>
      </w:r>
      <w:r>
        <w:rPr>
          <w:rStyle w:val="VerbatimChar"/>
        </w:rPr>
        <w:t xml:space="preserve">│   └── handlers/     ← Command Handlers, Query Handlers, Event Handlers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   ← Adaptadores. Implementa lo que el dominio define.</w:t>
      </w:r>
      <w:r>
        <w:br/>
      </w:r>
      <w:r>
        <w:rPr>
          <w:rStyle w:val="VerbatimChar"/>
        </w:rPr>
        <w:t xml:space="preserve">│   ├── config/       ← Variables de entorno, ConfigModule, validación Joi</w:t>
      </w:r>
      <w:r>
        <w:br/>
      </w:r>
      <w:r>
        <w:rPr>
          <w:rStyle w:val="VerbatimChar"/>
        </w:rPr>
        <w:t xml:space="preserve">│   ├── repositories/ ← SupabaseEmployeeRepository, SupabaseHandshakeRepository</w:t>
      </w:r>
      <w:r>
        <w:br/>
      </w:r>
      <w:r>
        <w:rPr>
          <w:rStyle w:val="VerbatimChar"/>
        </w:rPr>
        <w:t xml:space="preserve">│   ├── notifications/← TwilioService (implementa INotificationService)</w:t>
      </w:r>
      <w:r>
        <w:br/>
      </w:r>
      <w:r>
        <w:rPr>
          <w:rStyle w:val="VerbatimChar"/>
        </w:rPr>
        <w:t xml:space="preserve">│   ├── redis/        ← RedisModule (cache y colas futuras)</w:t>
      </w:r>
      <w:r>
        <w:br/>
      </w:r>
      <w:r>
        <w:rPr>
          <w:rStyle w:val="VerbatimChar"/>
        </w:rPr>
        <w:t xml:space="preserve">│   ├── supabase/     ← SupabaseClient provider</w:t>
      </w:r>
      <w:r>
        <w:br/>
      </w:r>
      <w:r>
        <w:rPr>
          <w:rStyle w:val="VerbatimChar"/>
        </w:rPr>
        <w:t xml:space="preserve">│   └── tenant/       ← TenantMiddleware, TenantContext, TenantModule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interfaces/       ← Entrada al sistema.</w:t>
      </w:r>
      <w:r>
        <w:br/>
      </w:r>
      <w:r>
        <w:rPr>
          <w:rStyle w:val="VerbatimChar"/>
        </w:rPr>
        <w:t xml:space="preserve">    ├── controllers/  ← EmployeeController, HandshakeController</w:t>
      </w:r>
      <w:r>
        <w:br/>
      </w:r>
      <w:r>
        <w:rPr>
          <w:rStyle w:val="VerbatimChar"/>
        </w:rPr>
        <w:t xml:space="preserve">    └── dtos/         ← DTOs con class-validator</w:t>
      </w:r>
    </w:p>
    <w:p>
      <w:pPr>
        <w:pStyle w:val="FirstParagraph"/>
      </w:pPr>
      <w:r>
        <w:rPr>
          <w:bCs/>
          <w:b/>
        </w:rPr>
        <w:t xml:space="preserve">Docker Compose</w:t>
      </w:r>
      <w:r>
        <w:t xml:space="preserve"> </w:t>
      </w:r>
      <w:r>
        <w:t xml:space="preserve">arranca PostgreSQL (Supabase local), Redis, y la API con un solo comando.</w:t>
      </w:r>
    </w:p>
    <w:p>
      <w:pPr>
        <w:pStyle w:val="BodyText"/>
      </w:pPr>
      <w:r>
        <w:rPr>
          <w:bCs/>
          <w:b/>
        </w:rPr>
        <w:t xml:space="preserve">ConfigModule</w:t>
      </w:r>
      <w:r>
        <w:t xml:space="preserve"> </w:t>
      </w:r>
      <w:r>
        <w:t xml:space="preserve">valida todas las variables de entorno al arrancar:</w:t>
      </w:r>
    </w:p>
    <w:p>
      <w:pPr>
        <w:pStyle w:val="SourceCode"/>
      </w:pPr>
      <w:r>
        <w:rPr>
          <w:rStyle w:val="CommentTok"/>
        </w:rPr>
        <w:t xml:space="preserve">// env.validation.ts</w:t>
      </w:r>
      <w:r>
        <w:br/>
      </w:r>
      <w:r>
        <w:rPr>
          <w:rStyle w:val="NormalTok"/>
        </w:rPr>
        <w:t xml:space="preserve">SUPABASE_URL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REDIS_HOST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TWILIO_ACCOUNT_SID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Si falta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, la aplicación no arranca y el error es explícito. Cero sorpresas en producción.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fase-2-diseño-de-dominio-ddd"/>
    <w:p>
      <w:pPr>
        <w:pStyle w:val="Heading2"/>
      </w:pPr>
      <w:r>
        <w:t xml:space="preserve">Fase 2 — Diseño de Dominio (DDD)</w:t>
      </w:r>
    </w:p>
    <w:bookmarkStart w:id="29" w:name="aggregates"/>
    <w:p>
      <w:pPr>
        <w:pStyle w:val="Heading3"/>
      </w:pPr>
      <w:r>
        <w:t xml:space="preserve">Aggregates</w:t>
      </w:r>
    </w:p>
    <w:p>
      <w:pPr>
        <w:pStyle w:val="FirstParagraph"/>
      </w:pPr>
      <w:r>
        <w:t xml:space="preserve">Los aggregates son las entidades principales del sistema. Encapsulan estado y comportamiento, y son la única forma de modificar los datos dentro de su contexto.</w:t>
      </w:r>
    </w:p>
    <w:bookmarkStart w:id="26" w:name="employee-aggregate"/>
    <w:p>
      <w:pPr>
        <w:pStyle w:val="Heading4"/>
      </w:pPr>
      <w:r>
        <w:rPr>
          <w:rStyle w:val="VerbatimChar"/>
        </w:rPr>
        <w:t xml:space="preserve">Employee</w:t>
      </w:r>
      <w:r>
        <w:t xml:space="preserve"> </w:t>
      </w:r>
      <w:r>
        <w:t xml:space="preserve">Aggregate</w:t>
      </w:r>
    </w:p>
    <w:p>
      <w:pPr>
        <w:pStyle w:val="FirstParagraph"/>
      </w:pPr>
      <w:r>
        <w:t xml:space="preserve">Representa a un empleado registrado en el sistema. Contiene: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 v4),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</w:t>
      </w:r>
      <w:r>
        <w:rPr>
          <w:rStyle w:val="VerbatimChar"/>
        </w:rPr>
        <w:t xml:space="preserve">PhoneNumber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experienceMonths</w:t>
      </w:r>
      <w:r>
        <w:t xml:space="preserve"> </w:t>
      </w:r>
      <w:r>
        <w:t xml:space="preserve">- Al construirse, valida los datos y emite</w:t>
      </w:r>
      <w:r>
        <w:t xml:space="preserve"> </w:t>
      </w:r>
      <w:r>
        <w:rPr>
          <w:rStyle w:val="VerbatimChar"/>
        </w:rPr>
        <w:t xml:space="preserve">EmployeeRegisteredEvent</w:t>
      </w:r>
      <w:r>
        <w:t xml:space="preserve"> </w:t>
      </w:r>
      <w:r>
        <w:t xml:space="preserve">- El aggregate no sabe que Supabase existe — eso es responsabilidad del repositorio</w:t>
      </w:r>
    </w:p>
    <w:p>
      <w:pPr>
        <w:pStyle w:val="SourceCode"/>
      </w:pPr>
      <w:r>
        <w:rPr>
          <w:rStyle w:val="CommentTok"/>
        </w:rPr>
        <w:t xml:space="preserve">// Comportamiento: el aggregate se auto-valida y emite el evento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experienceMonths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dispara EmployeeRegisteredEvent hacia el EventBus</w:t>
      </w:r>
    </w:p>
    <w:bookmarkEnd w:id="26"/>
    <w:bookmarkStart w:id="27" w:name="whatsapphandshake-aggregate"/>
    <w:p>
      <w:pPr>
        <w:pStyle w:val="Heading4"/>
      </w:pPr>
      <w:r>
        <w:rPr>
          <w:rStyle w:val="VerbatimChar"/>
        </w:rPr>
        <w:t xml:space="preserve">WhatsappHandshake</w:t>
      </w:r>
      <w:r>
        <w:t xml:space="preserve"> </w:t>
      </w:r>
      <w:r>
        <w:t xml:space="preserve">Aggregate</w:t>
      </w:r>
    </w:p>
    <w:p>
      <w:pPr>
        <w:pStyle w:val="FirstParagraph"/>
      </w:pPr>
      <w:r>
        <w:t xml:space="preserve">Gestiona el ciclo de vida del proceso de vinculación de número WhatsApp. Sus estados son: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Initiated</w:t>
      </w:r>
      <w:r>
        <w:t xml:space="preserve"> </w:t>
      </w:r>
      <w:r>
        <w:t xml:space="preserve">— se generó un</w:t>
      </w:r>
      <w:r>
        <w:t xml:space="preserve"> </w:t>
      </w:r>
      <w:r>
        <w:rPr>
          <w:rStyle w:val="VerbatimChar"/>
        </w:rPr>
        <w:t xml:space="preserve">HandshakeToken</w:t>
      </w:r>
      <w:r>
        <w:t xml:space="preserve"> </w:t>
      </w:r>
      <w:r>
        <w:t xml:space="preserve">UUID con TTL de 15 min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— el empleado envió el token correcto por WhatsApp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Expired</w:t>
      </w:r>
      <w:r>
        <w:t xml:space="preserve"> </w:t>
      </w:r>
      <w:r>
        <w:t xml:space="preserve">— el TTL expiró antes de la verificación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handshake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WhatsappHandshake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initiate</w:t>
      </w:r>
      <w:r>
        <w:rPr>
          <w:rStyle w:val="NormalTok"/>
        </w:rPr>
        <w:t xml:space="preserve">(employeeId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handshake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(tokenRecibido)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lanza DomainError si expirado o incorrecto</w:t>
      </w:r>
    </w:p>
    <w:bookmarkEnd w:id="27"/>
    <w:bookmarkStart w:id="28" w:name="shift-aggregate"/>
    <w:p>
      <w:pPr>
        <w:pStyle w:val="Heading4"/>
      </w:pPr>
      <w:r>
        <w:rPr>
          <w:rStyle w:val="VerbatimChar"/>
        </w:rPr>
        <w:t xml:space="preserve">Shift</w:t>
      </w:r>
      <w:r>
        <w:t xml:space="preserve"> </w:t>
      </w:r>
      <w:r>
        <w:t xml:space="preserve">Aggregate</w:t>
      </w:r>
    </w:p>
    <w:p>
      <w:pPr>
        <w:pStyle w:val="FirstParagraph"/>
      </w:pPr>
      <w:r>
        <w:t xml:space="preserve">Representa un turno de trabajo. Contiene skill requerido, horario, y métricas de demanda/indeseabilidad para el algoritmo de fairness (Escenario 2).</w:t>
      </w:r>
    </w:p>
    <w:bookmarkEnd w:id="28"/>
    <w:bookmarkEnd w:id="29"/>
    <w:bookmarkStart w:id="34" w:name="value-objects"/>
    <w:p>
      <w:pPr>
        <w:pStyle w:val="Heading3"/>
      </w:pPr>
      <w:r>
        <w:t xml:space="preserve">Value Objects</w:t>
      </w:r>
    </w:p>
    <w:p>
      <w:pPr>
        <w:pStyle w:val="FirstParagraph"/>
      </w:pPr>
      <w:r>
        <w:t xml:space="preserve">Los Value Objects son tipos inmutables que encapsulan validación. No tienen identidad propia — dos VOs con el mismo valor son equivalentes.</w:t>
      </w:r>
    </w:p>
    <w:bookmarkStart w:id="30" w:name="phonenumber"/>
    <w:p>
      <w:pPr>
        <w:pStyle w:val="Heading4"/>
      </w:pPr>
      <w:r>
        <w:rPr>
          <w:rStyle w:val="VerbatimChar"/>
        </w:rPr>
        <w:t xml:space="preserve">PhoneNumber</w:t>
      </w:r>
    </w:p>
    <w:p>
      <w:pPr>
        <w:pStyle w:val="FirstParagraph"/>
      </w:pPr>
      <w:r>
        <w:t xml:space="preserve">Valida formato E.164 (</w:t>
      </w:r>
      <w:r>
        <w:rPr>
          <w:rStyle w:val="VerbatimChar"/>
        </w:rPr>
        <w:t xml:space="preserve">+[código país][número]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PhoneNumber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'+34612345678'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OK</w:t>
      </w:r>
      <w:r>
        <w:br/>
      </w:r>
      <w:r>
        <w:rPr>
          <w:rStyle w:val="NormalTok"/>
        </w:rPr>
        <w:t xml:space="preserve">PhoneNumber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'612345678'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DomainError — falta el +</w:t>
      </w:r>
      <w:r>
        <w:br/>
      </w:r>
      <w:r>
        <w:rPr>
          <w:rStyle w:val="NormalTok"/>
        </w:rPr>
        <w:t xml:space="preserve">PhoneNumber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DomainError — vacío</w:t>
      </w:r>
    </w:p>
    <w:bookmarkEnd w:id="30"/>
    <w:bookmarkStart w:id="31" w:name="handshaketoken"/>
    <w:p>
      <w:pPr>
        <w:pStyle w:val="Heading4"/>
      </w:pPr>
      <w:r>
        <w:rPr>
          <w:rStyle w:val="VerbatimChar"/>
        </w:rPr>
        <w:t xml:space="preserve">HandshakeToken</w:t>
      </w:r>
    </w:p>
    <w:p>
      <w:pPr>
        <w:pStyle w:val="FirstParagraph"/>
      </w:pPr>
      <w:r>
        <w:t xml:space="preserve">UUID v4 con TTL configurable que encapsula la lógica de expiración: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HandshakeToken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minutos TTL</w:t>
      </w:r>
      <w:r>
        <w:br/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isExpired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 (recién creado)</w:t>
      </w:r>
      <w:r>
        <w:br/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(other)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compara UUID</w:t>
      </w:r>
      <w:r>
        <w:br/>
      </w:r>
      <w:r>
        <w:rPr>
          <w:rStyle w:val="NormalTok"/>
        </w:rPr>
        <w:t xml:space="preserve">HandshakeToken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'not-a-uuid'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DomainError</w:t>
      </w:r>
    </w:p>
    <w:bookmarkEnd w:id="31"/>
    <w:bookmarkStart w:id="32" w:name="experiencelevel"/>
    <w:p>
      <w:pPr>
        <w:pStyle w:val="Heading4"/>
      </w:pPr>
      <w:r>
        <w:rPr>
          <w:rStyle w:val="VerbatimChar"/>
        </w:rPr>
        <w:t xml:space="preserve">ExperienceLevel</w:t>
      </w:r>
    </w:p>
    <w:p>
      <w:pPr>
        <w:pStyle w:val="FirstParagraph"/>
      </w:pPr>
      <w:r>
        <w:t xml:space="preserve">Enum calculado a partir de meses: Junior (&lt; 6), Intermediate (6–23), Senior (≥ 24).</w:t>
      </w:r>
    </w:p>
    <w:bookmarkEnd w:id="32"/>
    <w:bookmarkStart w:id="33" w:name="fairnessscore"/>
    <w:p>
      <w:pPr>
        <w:pStyle w:val="Heading4"/>
      </w:pPr>
      <w:r>
        <w:rPr>
          <w:rStyle w:val="VerbatimChar"/>
        </w:rPr>
        <w:t xml:space="preserve">FairnessScore</w:t>
      </w:r>
    </w:p>
    <w:p>
      <w:pPr>
        <w:pStyle w:val="FirstParagraph"/>
      </w:pPr>
      <w:r>
        <w:t xml:space="preserve">Encapsula la puntuación de equidad de un empleado (base para el algoritmo de Escenario 2).</w:t>
      </w:r>
    </w:p>
    <w:bookmarkEnd w:id="33"/>
    <w:bookmarkEnd w:id="34"/>
    <w:bookmarkStart w:id="37" w:name="policies"/>
    <w:p>
      <w:pPr>
        <w:pStyle w:val="Heading3"/>
      </w:pPr>
      <w:r>
        <w:t xml:space="preserve">Policies</w:t>
      </w:r>
    </w:p>
    <w:bookmarkStart w:id="35" w:name="skillvalidationpolicy"/>
    <w:p>
      <w:pPr>
        <w:pStyle w:val="Heading4"/>
      </w:pPr>
      <w:r>
        <w:rPr>
          <w:rStyle w:val="VerbatimChar"/>
        </w:rPr>
        <w:t xml:space="preserve">SkillValidationPolicy</w:t>
      </w:r>
    </w:p>
    <w:p>
      <w:pPr>
        <w:pStyle w:val="FirstParagraph"/>
      </w:pPr>
      <w:r>
        <w:t xml:space="preserve">Verifica si un empleado puede trabajar un turno dado su skill, nivel de certificación y fecha de expiración: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canWork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{ allowed: false, reason: "Certification expired for skill: Forklift" }</w:t>
      </w:r>
    </w:p>
    <w:bookmarkEnd w:id="35"/>
    <w:bookmarkStart w:id="36" w:name="fairnesspolicy"/>
    <w:p>
      <w:pPr>
        <w:pStyle w:val="Heading4"/>
      </w:pPr>
      <w:r>
        <w:rPr>
          <w:rStyle w:val="VerbatimChar"/>
        </w:rPr>
        <w:t xml:space="preserve">FairnessPolicy</w:t>
      </w:r>
    </w:p>
    <w:p>
      <w:pPr>
        <w:pStyle w:val="FirstParagraph"/>
      </w:pPr>
      <w:r>
        <w:t xml:space="preserve">Evalúa si asignar un turno a un empleado es</w:t>
      </w:r>
      <w:r>
        <w:t xml:space="preserve"> </w:t>
      </w:r>
      <w:r>
        <w:t xml:space="preserve">“</w:t>
      </w:r>
      <w:r>
        <w:t xml:space="preserve">justo</w:t>
      </w:r>
      <w:r>
        <w:t xml:space="preserve">”</w:t>
      </w:r>
      <w:r>
        <w:t xml:space="preserve"> </w:t>
      </w:r>
      <w:r>
        <w:t xml:space="preserve">comparando su historial acumulado contra el equipo.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fase-3-cqrs"/>
    <w:p>
      <w:pPr>
        <w:pStyle w:val="Heading2"/>
      </w:pPr>
      <w:r>
        <w:t xml:space="preserve">Fase 3 — CQRS</w:t>
      </w:r>
    </w:p>
    <w:bookmarkStart w:id="39" w:name="por-qué-cqrs"/>
    <w:p>
      <w:pPr>
        <w:pStyle w:val="Heading3"/>
      </w:pPr>
      <w:r>
        <w:t xml:space="preserve">Por qué CQRS</w:t>
      </w:r>
    </w:p>
    <w:p>
      <w:pPr>
        <w:pStyle w:val="FirstParagraph"/>
      </w:pPr>
      <w:r>
        <w:t xml:space="preserve">En un sistema de scheduling enterprise, las operaciones de escritura tienen reglas complejas y generan eventos; las operaciones de lectura son consultas simples. Mezclarlas en el mismo flujo produce código difícil de mantener y escalar.</w:t>
      </w:r>
    </w:p>
    <w:bookmarkEnd w:id="39"/>
    <w:bookmarkStart w:id="40" w:name="registeremployeecommand"/>
    <w:p>
      <w:pPr>
        <w:pStyle w:val="Heading3"/>
      </w:pPr>
      <w:r>
        <w:rPr>
          <w:rStyle w:val="VerbatimChar"/>
        </w:rPr>
        <w:t xml:space="preserve">RegisterEmployeeCommand</w:t>
      </w:r>
    </w:p>
    <w:p>
      <w:pPr>
        <w:pStyle w:val="SourceCode"/>
      </w:pPr>
      <w:r>
        <w:rPr>
          <w:rStyle w:val="VerbatimChar"/>
        </w:rPr>
        <w:t xml:space="preserve">POST /employees</w:t>
      </w:r>
      <w:r>
        <w:br/>
      </w:r>
      <w:r>
        <w:rPr>
          <w:rStyle w:val="VerbatimChar"/>
        </w:rPr>
        <w:t xml:space="preserve">  → RegisterEmployeeCommand(name, phone, companyId, experienceMonths)</w:t>
      </w:r>
      <w:r>
        <w:br/>
      </w:r>
      <w:r>
        <w:rPr>
          <w:rStyle w:val="VerbatimChar"/>
        </w:rPr>
        <w:t xml:space="preserve">  → RegisterEmployeeHandler</w:t>
      </w:r>
      <w:r>
        <w:br/>
      </w:r>
      <w:r>
        <w:rPr>
          <w:rStyle w:val="VerbatimChar"/>
        </w:rPr>
        <w:t xml:space="preserve">      → Employee.register(...)</w:t>
      </w:r>
      <w:r>
        <w:br/>
      </w:r>
      <w:r>
        <w:rPr>
          <w:rStyle w:val="VerbatimChar"/>
        </w:rPr>
        <w:t xml:space="preserve">      → employeeRepository.save(employee)</w:t>
      </w:r>
      <w:r>
        <w:br/>
      </w:r>
      <w:r>
        <w:rPr>
          <w:rStyle w:val="VerbatimChar"/>
        </w:rPr>
        <w:t xml:space="preserve">      → employee.commit() → EmployeeRegisteredEvent → EventBus</w:t>
      </w:r>
    </w:p>
    <w:p>
      <w:pPr>
        <w:pStyle w:val="FirstParagraph"/>
      </w:pPr>
      <w:r>
        <w:t xml:space="preserve">El controller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toca el repositorio directamente. Solo construye el Command y lo despacha.</w:t>
      </w:r>
    </w:p>
    <w:bookmarkEnd w:id="40"/>
    <w:bookmarkStart w:id="41" w:name="Xdaa642bb98a623f05605af7e954731ad579b014"/>
    <w:p>
      <w:pPr>
        <w:pStyle w:val="Heading3"/>
      </w:pPr>
      <w:r>
        <w:rPr>
          <w:rStyle w:val="VerbatimChar"/>
        </w:rPr>
        <w:t xml:space="preserve">InitiateHandshakeCommand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VerifyHandshakeCommand</w:t>
      </w:r>
    </w:p>
    <w:p>
      <w:pPr>
        <w:pStyle w:val="SourceCode"/>
      </w:pPr>
      <w:r>
        <w:rPr>
          <w:rStyle w:val="VerbatimChar"/>
        </w:rPr>
        <w:t xml:space="preserve">POST /employees/:id/handshake → InitiateHandshakeCommand → HandshakeInitiatedEvent</w:t>
      </w:r>
      <w:r>
        <w:br/>
      </w:r>
      <w:r>
        <w:rPr>
          <w:rStyle w:val="VerbatimChar"/>
        </w:rPr>
        <w:t xml:space="preserve">POST /employees/:id/verify    → VerifyHandshakeCommand   → HandshakeVerifiedEvent</w:t>
      </w:r>
    </w:p>
    <w:bookmarkEnd w:id="41"/>
    <w:bookmarkStart w:id="42" w:name="getemployeecalendarquery"/>
    <w:p>
      <w:pPr>
        <w:pStyle w:val="Heading3"/>
      </w:pPr>
      <w:r>
        <w:rPr>
          <w:rStyle w:val="VerbatimChar"/>
        </w:rPr>
        <w:t xml:space="preserve">GetEmployeeCalendarQuery</w:t>
      </w:r>
    </w:p>
    <w:p>
      <w:pPr>
        <w:pStyle w:val="SourceCode"/>
      </w:pPr>
      <w:r>
        <w:rPr>
          <w:rStyle w:val="VerbatimChar"/>
        </w:rPr>
        <w:t xml:space="preserve">GET /employees/:id/calendar?from=...&amp;to=...</w:t>
      </w:r>
      <w:r>
        <w:br/>
      </w:r>
      <w:r>
        <w:rPr>
          <w:rStyle w:val="VerbatimChar"/>
        </w:rPr>
        <w:t xml:space="preserve">  → GetEmployeeCalendarQuery</w:t>
      </w:r>
      <w:r>
        <w:br/>
      </w:r>
      <w:r>
        <w:rPr>
          <w:rStyle w:val="VerbatimChar"/>
        </w:rPr>
        <w:t xml:space="preserve">  → GetEmployeeCalendarHandler → [] (stub hasta Escenario 2)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567b3c674767512c6756d02703e5ae337adc703"/>
    <w:p>
      <w:pPr>
        <w:pStyle w:val="Heading2"/>
      </w:pPr>
      <w:r>
        <w:t xml:space="preserve">Fase 4 — UUID Handshake (Vinculación WhatsApp)</w:t>
      </w:r>
    </w:p>
    <w:bookmarkStart w:id="44" w:name="el-problema"/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¿Cómo saber que el número de WhatsApp de un empleado realmente le pertenece? Se necesita un proceso de verificación seguro, sin contraseñas, que funcione con el canal WhatsApp.</w:t>
      </w:r>
    </w:p>
    <w:bookmarkEnd w:id="44"/>
    <w:bookmarkStart w:id="45" w:name="la-solución"/>
    <w:p>
      <w:pPr>
        <w:pStyle w:val="Heading3"/>
      </w:pPr>
      <w:r>
        <w:t xml:space="preserve">La Solución</w:t>
      </w:r>
    </w:p>
    <w:p>
      <w:pPr>
        <w:pStyle w:val="SourceCode"/>
      </w:pPr>
      <w:r>
        <w:rPr>
          <w:rStyle w:val="VerbatimChar"/>
        </w:rPr>
        <w:t xml:space="preserve">Manager         API              WhatsApp Empleado</w:t>
      </w:r>
      <w:r>
        <w:br/>
      </w:r>
      <w:r>
        <w:rPr>
          <w:rStyle w:val="VerbatimChar"/>
        </w:rPr>
        <w:t xml:space="preserve">   │                │                    │</w:t>
      </w:r>
      <w:r>
        <w:br/>
      </w:r>
      <w:r>
        <w:rPr>
          <w:rStyle w:val="VerbatimChar"/>
        </w:rPr>
        <w:t xml:space="preserve">   │ POST /handshake│                    │</w:t>
      </w:r>
      <w:r>
        <w:br/>
      </w:r>
      <w:r>
        <w:rPr>
          <w:rStyle w:val="VerbatimChar"/>
        </w:rPr>
        <w:t xml:space="preserve">   │───────────────&gt;│                    │</w:t>
      </w:r>
      <w:r>
        <w:br/>
      </w:r>
      <w:r>
        <w:rPr>
          <w:rStyle w:val="VerbatimChar"/>
        </w:rPr>
        <w:t xml:space="preserve">   │                │ "🔐 Token: uuid..."│</w:t>
      </w:r>
      <w:r>
        <w:br/>
      </w:r>
      <w:r>
        <w:rPr>
          <w:rStyle w:val="VerbatimChar"/>
        </w:rPr>
        <w:t xml:space="preserve">   │                │───────────────────&gt;│</w:t>
      </w:r>
      <w:r>
        <w:br/>
      </w:r>
      <w:r>
        <w:rPr>
          <w:rStyle w:val="VerbatimChar"/>
        </w:rPr>
        <w:t xml:space="preserve">   │                │                    │</w:t>
      </w:r>
      <w:r>
        <w:br/>
      </w:r>
      <w:r>
        <w:rPr>
          <w:rStyle w:val="VerbatimChar"/>
        </w:rPr>
        <w:t xml:space="preserve">   │                │  POST /verify token│</w:t>
      </w:r>
      <w:r>
        <w:br/>
      </w:r>
      <w:r>
        <w:rPr>
          <w:rStyle w:val="VerbatimChar"/>
        </w:rPr>
        <w:t xml:space="preserve">   │                │&lt;───────────────────│</w:t>
      </w:r>
      <w:r>
        <w:br/>
      </w:r>
      <w:r>
        <w:rPr>
          <w:rStyle w:val="VerbatimChar"/>
        </w:rPr>
        <w:t xml:space="preserve">   │                │ 200 OK ✅          │</w:t>
      </w:r>
      <w:r>
        <w:br/>
      </w:r>
      <w:r>
        <w:rPr>
          <w:rStyle w:val="VerbatimChar"/>
        </w:rPr>
        <w:t xml:space="preserve">   │                │───────────────────&gt;│</w:t>
      </w:r>
    </w:p>
    <w:p>
      <w:pPr>
        <w:numPr>
          <w:ilvl w:val="0"/>
          <w:numId w:val="1001"/>
        </w:numPr>
        <w:pStyle w:val="Compact"/>
      </w:pPr>
      <w:r>
        <w:t xml:space="preserve">Manager registra al empleado con su teléfono</w:t>
      </w:r>
    </w:p>
    <w:p>
      <w:pPr>
        <w:numPr>
          <w:ilvl w:val="0"/>
          <w:numId w:val="1001"/>
        </w:numPr>
        <w:pStyle w:val="Compact"/>
      </w:pPr>
      <w:r>
        <w:t xml:space="preserve">Sistema genera UUID v4 con TTL 15 min</w:t>
      </w:r>
    </w:p>
    <w:p>
      <w:pPr>
        <w:numPr>
          <w:ilvl w:val="0"/>
          <w:numId w:val="1001"/>
        </w:numPr>
        <w:pStyle w:val="Compact"/>
      </w:pPr>
      <w:r>
        <w:t xml:space="preserve">Token enviado por WhatsApp al empleado</w:t>
      </w:r>
    </w:p>
    <w:p>
      <w:pPr>
        <w:numPr>
          <w:ilvl w:val="0"/>
          <w:numId w:val="1001"/>
        </w:numPr>
        <w:pStyle w:val="Compact"/>
      </w:pPr>
      <w:r>
        <w:t xml:space="preserve">Empleado responde con el token</w:t>
      </w:r>
    </w:p>
    <w:p>
      <w:pPr>
        <w:numPr>
          <w:ilvl w:val="0"/>
          <w:numId w:val="1001"/>
        </w:numPr>
        <w:pStyle w:val="Compact"/>
      </w:pPr>
      <w:r>
        <w:t xml:space="preserve">Sistema verifica: ¿coincide? ¿no expiró?</w:t>
      </w:r>
    </w:p>
    <w:p>
      <w:pPr>
        <w:numPr>
          <w:ilvl w:val="0"/>
          <w:numId w:val="1001"/>
        </w:numPr>
        <w:pStyle w:val="Compact"/>
      </w:pPr>
      <w:r>
        <w:t xml:space="preserve">Si correcto →</w:t>
      </w:r>
      <w:r>
        <w:t xml:space="preserve"> </w:t>
      </w:r>
      <w:r>
        <w:rPr>
          <w:rStyle w:val="VerbatimChar"/>
        </w:rPr>
        <w:t xml:space="preserve">whatsapp_verified = true</w:t>
      </w:r>
      <w:r>
        <w:t xml:space="preserve"> </w:t>
      </w:r>
      <w:r>
        <w:t xml:space="preserve">en DB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6d835c62eb334fc0c0c9dce84ed13fe895a07a1"/>
    <w:p>
      <w:pPr>
        <w:pStyle w:val="Heading2"/>
      </w:pPr>
      <w:r>
        <w:t xml:space="preserve">Fase 5 — Multi-Tenant con Row Level Security</w:t>
      </w:r>
    </w:p>
    <w:bookmarkStart w:id="47" w:name="tenantmiddleware"/>
    <w:p>
      <w:pPr>
        <w:pStyle w:val="Heading3"/>
      </w:pPr>
      <w:r>
        <w:t xml:space="preserve">TenantMiddleware</w:t>
      </w:r>
    </w:p>
    <w:p>
      <w:pPr>
        <w:pStyle w:val="FirstParagraph"/>
      </w:pPr>
      <w:r>
        <w:t xml:space="preserve">Cada request HTTP debe identificar a qué empresa pertenece. El middleware extrae el header</w:t>
      </w:r>
      <w:r>
        <w:t xml:space="preserve"> </w:t>
      </w:r>
      <w:r>
        <w:rPr>
          <w:rStyle w:val="VerbatimChar"/>
        </w:rPr>
        <w:t xml:space="preserve">X-Company-Id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companyId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"uuid-empresa"</w:t>
      </w:r>
    </w:p>
    <w:p>
      <w:pPr>
        <w:pStyle w:val="FirstParagraph"/>
      </w:pPr>
      <w:r>
        <w:t xml:space="preserve">Si falta, responde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antes de llegar al controller. Las rutas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/auth/(.*)</w:t>
      </w:r>
      <w:r>
        <w:t xml:space="preserve"> </w:t>
      </w:r>
      <w:r>
        <w:t xml:space="preserve">están excluidas.</w:t>
      </w:r>
    </w:p>
    <w:bookmarkEnd w:id="47"/>
    <w:bookmarkStart w:id="48" w:name="row-level-security"/>
    <w:p>
      <w:pPr>
        <w:pStyle w:val="Heading3"/>
      </w:pPr>
      <w:r>
        <w:t xml:space="preserve">Row Level Security</w:t>
      </w:r>
    </w:p>
    <w:p>
      <w:pPr>
        <w:pStyle w:val="FirstParagraph"/>
      </w:pPr>
      <w:r>
        <w:t xml:space="preserve">Cada tabla tiene policies que filtran automáticamente por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"tenant_isolation"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(company_id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'app.company_id'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El repositorio establece el contexto antes de cada query. Imposible ver datos de otra empresa, aunque el código</w:t>
      </w:r>
      <w:r>
        <w:t xml:space="preserve"> </w:t>
      </w:r>
      <w:r>
        <w:t xml:space="preserve">“</w:t>
      </w:r>
      <w:r>
        <w:t xml:space="preserve">olvide</w:t>
      </w:r>
      <w:r>
        <w:t xml:space="preserve">”</w:t>
      </w:r>
      <w:r>
        <w:t xml:space="preserve"> </w:t>
      </w:r>
      <w:r>
        <w:t xml:space="preserve">filtrar.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0452c669873f38785c26eb83dd57ac7f93915c8"/>
    <w:p>
      <w:pPr>
        <w:pStyle w:val="Heading2"/>
      </w:pPr>
      <w:r>
        <w:t xml:space="preserve">Fase 6 — Observer Pattern / NotificationListener</w:t>
      </w:r>
    </w:p>
    <w:bookmarkStart w:id="50" w:name="el-problema-1"/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Los aggregates no deben saber si existe Twilio. Si el aggregate inyecta directamente Twilio, viola el Principio de Inversión de Dependencias.</w:t>
      </w:r>
    </w:p>
    <w:bookmarkEnd w:id="50"/>
    <w:bookmarkStart w:id="51" w:name="la-solución-domain-events-handlers"/>
    <w:p>
      <w:pPr>
        <w:pStyle w:val="Heading3"/>
      </w:pPr>
      <w:r>
        <w:t xml:space="preserve">La Solución: Domain Events + Handlers</w:t>
      </w:r>
    </w:p>
    <w:p>
      <w:pPr>
        <w:pStyle w:val="SourceCode"/>
      </w:pPr>
      <w:r>
        <w:rPr>
          <w:rStyle w:val="VerbatimChar"/>
        </w:rPr>
        <w:t xml:space="preserve">Aggregate emite evento → EventBus distribuye → Handlers reaccionan</w:t>
      </w:r>
    </w:p>
    <w:p>
      <w:pPr>
        <w:pStyle w:val="FirstParagraph"/>
      </w:pPr>
      <w:r>
        <w:t xml:space="preserve">El aggregate no sabe quién lo escucha. Se pueden añadir handlers nuevos sin tocar el aggregate.</w:t>
      </w:r>
    </w:p>
    <w:bookmarkEnd w:id="51"/>
    <w:bookmarkStart w:id="52" w:name="inotificationservice-port-en-el-domain"/>
    <w:p>
      <w:pPr>
        <w:pStyle w:val="Heading3"/>
      </w:pPr>
      <w:r>
        <w:rPr>
          <w:rStyle w:val="VerbatimChar"/>
        </w:rPr>
        <w:t xml:space="preserve">INotificationService</w:t>
      </w:r>
      <w:r>
        <w:t xml:space="preserve"> </w:t>
      </w:r>
      <w:r>
        <w:t xml:space="preserve">(Port en el Domain)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NOTIFICATION_SERVICE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'NOTIFICATION_SERVICE'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INotificationService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sendWhatsApp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El domain define QUÉ necesita. La infraestructura decide CÓMO.</w:t>
      </w:r>
    </w:p>
    <w:bookmarkEnd w:id="52"/>
    <w:bookmarkStart w:id="53" w:name="twilioservice-adapter-en-infrastructure"/>
    <w:p>
      <w:pPr>
        <w:pStyle w:val="Heading3"/>
      </w:pPr>
      <w:r>
        <w:rPr>
          <w:rStyle w:val="VerbatimChar"/>
        </w:rPr>
        <w:t xml:space="preserve">TwilioService</w:t>
      </w:r>
      <w:r>
        <w:t xml:space="preserve"> </w:t>
      </w:r>
      <w:r>
        <w:t xml:space="preserve">(Adapter en Infrastructure)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`whatsapp: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VerbatimStringTok"/>
        </w:rPr>
        <w:t xml:space="preserve">`whatsapp: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prefijo</w:t>
      </w:r>
      <w:r>
        <w:t xml:space="preserve"> </w:t>
      </w:r>
      <w:r>
        <w:rPr>
          <w:rStyle w:val="VerbatimChar"/>
        </w:rPr>
        <w:t xml:space="preserve">whatsapp:</w:t>
      </w:r>
      <w:r>
        <w:t xml:space="preserve"> </w:t>
      </w:r>
      <w:r>
        <w:t xml:space="preserve">es requerido por la Twilio WhatsApp Business API.</w:t>
      </w:r>
    </w:p>
    <w:bookmarkEnd w:id="53"/>
    <w:bookmarkStart w:id="54" w:name="los-3-event-handlers"/>
    <w:p>
      <w:pPr>
        <w:pStyle w:val="Heading3"/>
      </w:pPr>
      <w:r>
        <w:t xml:space="preserve">Los 3 Event Handlers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enviado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EmployeeRegisteredHandler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EmployeeRegisteredEvent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Bienvenida al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HandshakeInitiatedHandler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HandshakeInitiatedEvent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"🔐 Tu código: {token}. Expira en 15 min."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HandshakeVerifiedHandler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HandshakeVerifiedEvent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DB +</w:t>
            </w:r>
            <w:r>
              <w:t xml:space="preserve"> </w:t>
            </w:r>
            <w:r>
              <w:rPr>
                <w:rStyle w:val="VerbatimChar"/>
              </w:rPr>
              <w:t xml:space="preserve">"✅ WhatsApp verificado"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9" w:name="tests-explicación-detallada"/>
    <w:p>
      <w:pPr>
        <w:pStyle w:val="Heading2"/>
      </w:pPr>
      <w:r>
        <w:t xml:space="preserve">Tests — Explicación Detallada</w:t>
      </w:r>
    </w:p>
    <w:bookmarkStart w:id="61" w:name="unit-tests-112-tests"/>
    <w:p>
      <w:pPr>
        <w:pStyle w:val="Heading3"/>
      </w:pPr>
      <w:r>
        <w:t xml:space="preserve">Unit Tests — 112 tests</w:t>
      </w:r>
    </w:p>
    <w:p>
      <w:pPr>
        <w:pStyle w:val="FirstParagraph"/>
      </w:pPr>
      <w:r>
        <w:t xml:space="preserve">Verifican el</w:t>
      </w:r>
      <w:r>
        <w:t xml:space="preserve"> </w:t>
      </w:r>
      <w:r>
        <w:rPr>
          <w:bCs/>
          <w:b/>
        </w:rPr>
        <w:t xml:space="preserve">dominio y la lógica de aplicación en aislamiento</w:t>
      </w:r>
      <w:r>
        <w:t xml:space="preserve">. No se toca la base de datos, ni Twilio, ni Redis. Todo se mockea.</w:t>
      </w:r>
    </w:p>
    <w:bookmarkStart w:id="56" w:name="value-objects-29-tests"/>
    <w:p>
      <w:pPr>
        <w:pStyle w:val="Heading4"/>
      </w:pPr>
      <w:r>
        <w:t xml:space="preserve">Value Objects — 29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phone-number.spec.ts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 E.164 válidos, rechaza sin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 vacíos, con letras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experience-level.spec.ts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Niveles correctos por rango de meses, incluyendo bordes exactos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fairness-score.spec.ts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Construcción y operaciones del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handshake-token.spec.ts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v4 required, TTL 15 min,</w:t>
            </w:r>
            <w:r>
              <w:t xml:space="preserve"> </w:t>
            </w:r>
            <w:r>
              <w:rPr>
                <w:rStyle w:val="VerbatimChar"/>
              </w:rPr>
              <w:t xml:space="preserve">isExpired()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equals()</w:t>
            </w:r>
          </w:p>
        </w:tc>
      </w:tr>
    </w:tbl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throw for UUID v1 (not v4)'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uuid1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'550e8400-e29b-11d4-a716-446655440000'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HandshakeToken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(uuid1))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6"/>
    <w:bookmarkStart w:id="57" w:name="aggregates-13-tests"/>
    <w:p>
      <w:pPr>
        <w:pStyle w:val="Heading4"/>
      </w:pPr>
      <w:r>
        <w:t xml:space="preserve">Aggregates — 13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datos, emite evento, rechaza nombres vacíos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Constructor, getters, validación de tiempos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whatsapp-handshake.spec.ts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verify()</w:t>
            </w:r>
            <w:r>
              <w:t xml:space="preserve"> </w:t>
            </w:r>
            <w:r>
              <w:t xml:space="preserve">correcto e incorrecto</w:t>
            </w:r>
          </w:p>
        </w:tc>
      </w:tr>
    </w:tbl>
    <w:bookmarkEnd w:id="57"/>
    <w:bookmarkStart w:id="58" w:name="policies-13-tests"/>
    <w:p>
      <w:pPr>
        <w:pStyle w:val="Heading4"/>
      </w:pPr>
      <w:r>
        <w:t xml:space="preserve">Policies — 13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skill-validation-policy.spec.ts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matching, nivel mínimo, certificación expirada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fairness-policy.spec.ts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justa, desempates por antigüedad</w:t>
            </w:r>
          </w:p>
        </w:tc>
      </w:tr>
    </w:tbl>
    <w:bookmarkEnd w:id="58"/>
    <w:bookmarkStart w:id="59" w:name="handlers-de-aplicación-19-tests"/>
    <w:p>
      <w:pPr>
        <w:pStyle w:val="Heading4"/>
      </w:pPr>
      <w:r>
        <w:t xml:space="preserve">Handlers de Aplicación — 19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register-employee.handler.spec.ts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aggregate, llama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  <w:r>
              <w:t xml:space="preserve">, emite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initiate-handshake.handler.spec.ts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empleado existe, crea handshake, llama</w:t>
            </w:r>
            <w:r>
              <w:t xml:space="preserve"> </w:t>
            </w:r>
            <w:r>
              <w:rPr>
                <w:rStyle w:val="VerbatimChar"/>
              </w:rPr>
              <w:t xml:space="preserve">save()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verify-handshake.handler.spec.ts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correcto → evento, incorrecto → DomainError, no existe →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employee-registered.handler.spec.ts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</w:t>
            </w:r>
            <w:r>
              <w:t xml:space="preserve"> </w:t>
            </w:r>
            <w:r>
              <w:rPr>
                <w:rStyle w:val="VerbatimChar"/>
              </w:rPr>
              <w:t xml:space="preserve">sendWhatsApp</w:t>
            </w:r>
            <w:r>
              <w:t xml:space="preserve"> </w:t>
            </w:r>
            <w:r>
              <w:t xml:space="preserve">con el phone correcto, propaga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handshake-initiated.handler.spec.ts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Envía token al phone, no hardcodea número, propaga errores</w:t>
            </w:r>
          </w:p>
        </w:tc>
      </w:tr>
    </w:tbl>
    <w:bookmarkEnd w:id="59"/>
    <w:bookmarkStart w:id="60" w:name="twilioservice-5-tests"/>
    <w:p>
      <w:pPr>
        <w:pStyle w:val="Heading4"/>
      </w:pPr>
      <w:r>
        <w:t xml:space="preserve">TwilioService — 5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Llamada con prefijo</w:t>
            </w:r>
            <w:r>
              <w:t xml:space="preserve"> </w:t>
            </w:r>
            <w:r>
              <w:rPr>
                <w:rStyle w:val="VerbatimChar"/>
              </w:rPr>
              <w:t xml:space="preserve">whatsapp: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parámetros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/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tienen el prefijo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 path sin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Resuelve correctamente en envío exitoso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rechaza → Error envuelto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error de Twilio se convierte en</w:t>
            </w:r>
            <w:r>
              <w:t xml:space="preserve"> </w:t>
            </w:r>
            <w:r>
              <w:rPr>
                <w:rStyle w:val="VerbatimChar"/>
              </w:rPr>
              <w:t xml:space="preserve">"Notification failed: 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Prefijo</w:t>
            </w:r>
            <w:r>
              <w:t xml:space="preserve"> </w:t>
            </w:r>
            <w:r>
              <w:rPr>
                <w:rStyle w:val="VerbatimChar"/>
              </w:rPr>
              <w:t xml:space="preserve">whatsapp:</w:t>
            </w:r>
            <w:r>
              <w:t xml:space="preserve"> </w:t>
            </w:r>
            <w:r>
              <w:t xml:space="preserve">en ambos números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siempre tienen el prefijo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exacto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llega sin modificaciones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El SDK de Twilio es mockeado interceptando</w:t>
      </w:r>
      <w:r>
        <w:t xml:space="preserve"> </w:t>
      </w:r>
      <w:r>
        <w:rPr>
          <w:rStyle w:val="VerbatimChar"/>
        </w:rPr>
        <w:t xml:space="preserve">require('twilio')</w:t>
      </w:r>
      <w:r>
        <w:t xml:space="preserve">. Cero llamadas HTTP reales en tests.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integration-tests-13-tests"/>
    <w:p>
      <w:pPr>
        <w:pStyle w:val="Heading3"/>
      </w:pPr>
      <w:r>
        <w:t xml:space="preserve">Integration Tests — 13 tests</w:t>
      </w:r>
    </w:p>
    <w:p>
      <w:pPr>
        <w:pStyle w:val="FirstParagraph"/>
      </w:pPr>
      <w:r>
        <w:t xml:space="preserve">Verifican la</w:t>
      </w:r>
      <w:r>
        <w:t xml:space="preserve"> </w:t>
      </w:r>
      <w:r>
        <w:rPr>
          <w:bCs/>
          <w:b/>
        </w:rPr>
        <w:t xml:space="preserve">persistencia real contra Supabase local</w:t>
      </w:r>
      <w:r>
        <w:t xml:space="preserve"> </w:t>
      </w:r>
      <w:r>
        <w:t xml:space="preserve">(Docker). El test crea datos, opera, y los limpia en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.</w:t>
      </w:r>
    </w:p>
    <w:bookmarkStart w:id="62" w:name="supabaseemployeerepository-5-tests"/>
    <w:p>
      <w:pPr>
        <w:pStyle w:val="Heading4"/>
      </w:pPr>
      <w:r>
        <w:rPr>
          <w:rStyle w:val="VerbatimChar"/>
        </w:rPr>
        <w:t xml:space="preserve">SupabaseEmployeeRepository</w:t>
      </w:r>
      <w:r>
        <w:t xml:space="preserve"> </w:t>
      </w:r>
      <w:r>
        <w:t xml:space="preserve">— 5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t xml:space="preserve">persiste el empleado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 aparece en la tabla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findById()</w:t>
            </w:r>
            <w:r>
              <w:t xml:space="preserve"> </w:t>
            </w:r>
            <w:r>
              <w:t xml:space="preserve">devuelve el empleado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correctos recuperados de la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findByPhone()</w:t>
            </w:r>
            <w:r>
              <w:t xml:space="preserve"> </w:t>
            </w:r>
            <w:r>
              <w:t xml:space="preserve">con 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teléfono funciona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findById()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si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lanza excepción, devuelve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markWhatsappVerified()</w:t>
            </w:r>
            <w:r>
              <w:t xml:space="preserve"> </w:t>
            </w:r>
            <w:r>
              <w:t xml:space="preserve">actualiza el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whatsapp_verified</w:t>
            </w:r>
            <w:r>
              <w:t xml:space="preserve"> </w:t>
            </w:r>
            <w:r>
              <w:t xml:space="preserve">cambia a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en la DB</w:t>
            </w:r>
          </w:p>
        </w:tc>
      </w:tr>
    </w:tbl>
    <w:bookmarkEnd w:id="62"/>
    <w:bookmarkStart w:id="63" w:name="supabasehandshakerepository-8-tests"/>
    <w:p>
      <w:pPr>
        <w:pStyle w:val="Heading4"/>
      </w:pPr>
      <w:r>
        <w:rPr>
          <w:rStyle w:val="VerbatimChar"/>
        </w:rPr>
        <w:t xml:space="preserve">SupabaseHandshakeRepository</w:t>
      </w:r>
      <w:r>
        <w:t xml:space="preserve"> </w:t>
      </w:r>
      <w:r>
        <w:t xml:space="preserve">— 8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save()</w:t>
            </w:r>
            <w:r>
              <w:t xml:space="preserve"> </w:t>
            </w:r>
            <w:r>
              <w:t xml:space="preserve">persiste el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</w:t>
            </w:r>
            <w:r>
              <w:t xml:space="preserve"> </w:t>
            </w:r>
            <w:r>
              <w:rPr>
                <w:rStyle w:val="VerbatimChar"/>
              </w:rPr>
              <w:t xml:space="preserve">whatsapp_handshakes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findById()</w:t>
            </w:r>
            <w:r>
              <w:t xml:space="preserve"> </w:t>
            </w:r>
            <w:r>
              <w:t xml:space="preserve">con JOIN de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retorna datos del empleado relacionado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findById()</w:t>
            </w:r>
            <w:r>
              <w:t xml:space="preserve"> </w:t>
            </w:r>
            <w:r>
              <w:t xml:space="preserve">devuelve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si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Round-trip preserva token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token sobrevive save → find sin corrupción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markVerified()</w:t>
            </w:r>
            <w:r>
              <w:t xml:space="preserve"> </w:t>
            </w:r>
            <w:r>
              <w:t xml:space="preserve">actualiza</w:t>
            </w:r>
            <w:r>
              <w:t xml:space="preserve"> </w:t>
            </w:r>
            <w:r>
              <w:rPr>
                <w:rStyle w:val="VerbatimChar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timestamp se persiste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isolation (3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empresa A no visibles desde empresa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e2e-tests-14-tests"/>
    <w:p>
      <w:pPr>
        <w:pStyle w:val="Heading3"/>
      </w:pPr>
      <w:r>
        <w:t xml:space="preserve">E2E Tests — 14 tests</w:t>
      </w:r>
    </w:p>
    <w:p>
      <w:pPr>
        <w:pStyle w:val="FirstParagraph"/>
      </w:pPr>
      <w:r>
        <w:t xml:space="preserve">Verifican el</w:t>
      </w:r>
      <w:r>
        <w:t xml:space="preserve"> </w:t>
      </w:r>
      <w:r>
        <w:rPr>
          <w:bCs/>
          <w:b/>
        </w:rPr>
        <w:t xml:space="preserve">ciclo HTTP completo</w:t>
      </w:r>
      <w:r>
        <w:t xml:space="preserve">: request → middleware → controller → CQRS → handler → repositorio → respuesta. Usan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sobre el servidor NestJS completo.</w:t>
      </w:r>
    </w:p>
    <w:bookmarkStart w:id="65" w:name="appcontroller-1-test"/>
    <w:p>
      <w:pPr>
        <w:pStyle w:val="Heading4"/>
      </w:pPr>
      <w:r>
        <w:rPr>
          <w:rStyle w:val="VerbatimChar"/>
        </w:rPr>
        <w:t xml:space="preserve">AppController</w:t>
      </w:r>
      <w:r>
        <w:t xml:space="preserve"> </w:t>
      </w:r>
      <w:r>
        <w:t xml:space="preserve">— 1 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corriendo, health check básico</w:t>
            </w:r>
          </w:p>
        </w:tc>
      </w:tr>
    </w:tbl>
    <w:bookmarkEnd w:id="65"/>
    <w:bookmarkStart w:id="66" w:name="employeecontroller-6-tests"/>
    <w:p>
      <w:pPr>
        <w:pStyle w:val="Heading4"/>
      </w:pPr>
      <w:r>
        <w:rPr>
          <w:rStyle w:val="VerbatimChar"/>
        </w:rPr>
        <w:t xml:space="preserve">EmployeeController</w:t>
      </w:r>
      <w:r>
        <w:t xml:space="preserve"> </w:t>
      </w:r>
      <w:r>
        <w:t xml:space="preserve">— 6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/employees</w:t>
            </w:r>
            <w:r>
              <w:t xml:space="preserve"> </w:t>
            </w:r>
            <w:r>
              <w:t xml:space="preserve">happy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empleado, devuelve</w:t>
            </w:r>
            <w:r>
              <w:t xml:space="preserve"> </w:t>
            </w:r>
            <w:r>
              <w:rPr>
                <w:rStyle w:val="VerbatimChar"/>
              </w:rPr>
              <w:t xml:space="preserve">{ employeeId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ValidationPipe rechaza con error descriptivo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experienceMonths</w:t>
            </w:r>
            <w:r>
              <w:t xml:space="preserve"> </w:t>
            </w:r>
            <w: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@Min(0)</w:t>
            </w:r>
            <w:r>
              <w:t xml:space="preserve"> </w:t>
            </w:r>
            <w:r>
              <w:t xml:space="preserve">del DTO falla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desconocido en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whitelist: true</w:t>
            </w:r>
            <w:r>
              <w:t xml:space="preserve"> </w:t>
            </w:r>
            <w:r>
              <w:t xml:space="preserve">bloquea campos 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/calendar</w:t>
            </w:r>
            <w:r>
              <w:t xml:space="preserve"> </w:t>
            </w:r>
            <w:r>
              <w:t xml:space="preserve">empleado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vacío (stub Escenario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/calendar</w:t>
            </w:r>
            <w:r>
              <w:t xml:space="preserve"> </w:t>
            </w:r>
            <w:r>
              <w:t xml:space="preserve">empleado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vacío — stub no lanza excepciones</w:t>
            </w:r>
          </w:p>
        </w:tc>
      </w:tr>
    </w:tbl>
    <w:bookmarkEnd w:id="66"/>
    <w:bookmarkStart w:id="67" w:name="handshakecontroller-7-tests"/>
    <w:p>
      <w:pPr>
        <w:pStyle w:val="Heading4"/>
      </w:pPr>
      <w:r>
        <w:rPr>
          <w:rStyle w:val="VerbatimChar"/>
        </w:rPr>
        <w:t xml:space="preserve">HandshakeController</w:t>
      </w:r>
      <w:r>
        <w:t xml:space="preserve"> </w:t>
      </w:r>
      <w:r>
        <w:t xml:space="preserve">— 7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/handshake</w:t>
            </w:r>
            <w:r>
              <w:t xml:space="preserve"> </w:t>
            </w:r>
            <w:r>
              <w:t xml:space="preserve">happy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 handshake, devuelve</w:t>
            </w:r>
            <w:r>
              <w:t xml:space="preserve"> </w:t>
            </w:r>
            <w:r>
              <w:rPr>
                <w:rStyle w:val="VerbatimChar"/>
              </w:rPr>
              <w:t xml:space="preserve">{ message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/handshake</w:t>
            </w:r>
            <w:r>
              <w:t xml:space="preserve"> </w:t>
            </w:r>
            <w:r>
              <w:t xml:space="preserve">persiste en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 visible en Supabase tras el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handshakeId</w:t>
            </w:r>
            <w:r>
              <w:t xml:space="preserve"> </w:t>
            </w:r>
            <w:r>
              <w:t xml:space="preserve">no es UUID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@IsUUID('4')</w:t>
            </w:r>
            <w:r>
              <w:t xml:space="preserve"> </w:t>
            </w:r>
            <w:r>
              <w:t xml:space="preserve">en DTO falla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@IsNotEmpty()</w:t>
            </w:r>
            <w:r>
              <w:t xml:space="preserve"> </w:t>
            </w:r>
            <w:r>
              <w:t xml:space="preserve">del DTO falla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/verify</w:t>
            </w:r>
            <w:r>
              <w:t xml:space="preserve"> </w:t>
            </w:r>
            <w:r>
              <w:t xml:space="preserve">happy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verificado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Handshake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lanza</w:t>
            </w:r>
            <w:r>
              <w:t xml:space="preserve"> </w:t>
            </w:r>
            <w:r>
              <w:rPr>
                <w:rStyle w:val="VerbatimChar"/>
              </w:rPr>
              <w:t xml:space="preserve">NotFoundException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no es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@IsUUID('4')</w:t>
            </w:r>
            <w:r>
              <w:t xml:space="preserve"> </w:t>
            </w:r>
            <w:r>
              <w:t xml:space="preserve">en DTO falla validación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0" w:name="resultados-finales"/>
    <w:p>
      <w:pPr>
        <w:pStyle w:val="Heading2"/>
      </w:pPr>
      <w:r>
        <w:t xml:space="preserve">Resultados Finales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Unit Tests         →  112 / 112   ✅      │</w:t>
      </w:r>
      <w:r>
        <w:br/>
      </w:r>
      <w:r>
        <w:rPr>
          <w:rStyle w:val="VerbatimChar"/>
        </w:rPr>
        <w:t xml:space="preserve">│  Integration Tests  →   13 / 13   ✅      │</w:t>
      </w:r>
      <w:r>
        <w:br/>
      </w:r>
      <w:r>
        <w:rPr>
          <w:rStyle w:val="VerbatimChar"/>
        </w:rPr>
        <w:t xml:space="preserve">│  E2E Tests          →   14 / 14   ✅      │</w:t>
      </w:r>
      <w:r>
        <w:br/>
      </w:r>
      <w:r>
        <w:rPr>
          <w:rStyle w:val="VerbatimChar"/>
        </w:rPr>
        <w:t xml:space="preserve">│                     ─────────────          │</w:t>
      </w:r>
      <w:r>
        <w:br/>
      </w:r>
      <w:r>
        <w:rPr>
          <w:rStyle w:val="VerbatimChar"/>
        </w:rPr>
        <w:t xml:space="preserve">│  TOTAL              →  139 tests   ✅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TypeScript errors  →    0                 │</w:t>
      </w:r>
      <w:r>
        <w:br/>
      </w:r>
      <w:r>
        <w:rPr>
          <w:rStyle w:val="VerbatimChar"/>
        </w:rPr>
        <w:t xml:space="preserve">│  Lint violations    →    0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0"/>
    <w:bookmarkStart w:id="73" w:name="conclusiones"/>
    <w:p>
      <w:pPr>
        <w:pStyle w:val="Heading2"/>
      </w:pPr>
      <w:r>
        <w:t xml:space="preserve">Conclusiones</w:t>
      </w:r>
    </w:p>
    <w:bookmarkStart w:id="71" w:name="lo-que-el-escenario-1-demuestra"/>
    <w:p>
      <w:pPr>
        <w:pStyle w:val="Heading3"/>
      </w:pPr>
      <w:r>
        <w:t xml:space="preserve">Lo que el Escenario 1 demuestra</w:t>
      </w:r>
    </w:p>
    <w:p>
      <w:pPr>
        <w:pStyle w:val="FirstParagraph"/>
      </w:pPr>
      <w:r>
        <w:rPr>
          <w:bCs/>
          <w:b/>
        </w:rPr>
        <w:t xml:space="preserve">1. El dominio es el núcleo protegido.</w:t>
      </w:r>
      <w:r>
        <w:t xml:space="preserve"> </w:t>
      </w:r>
      <w:r>
        <w:rPr>
          <w:rStyle w:val="VerbatimChar"/>
        </w:rPr>
        <w:t xml:space="preserve">src/domain/</w:t>
      </w:r>
      <w:r>
        <w:t xml:space="preserve"> </w:t>
      </w:r>
      <w:r>
        <w:t xml:space="preserve">no tiene un solo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de NestJS, Supabase, Redis, o Twilio. Podría ejecutarse en cualquier entorno. Si mañana cambiamos de PostgreSQL a MongoDB, el dominio no cambia.</w:t>
      </w:r>
    </w:p>
    <w:p>
      <w:pPr>
        <w:pStyle w:val="BodyText"/>
      </w:pPr>
      <w:r>
        <w:rPr>
          <w:bCs/>
          <w:b/>
        </w:rPr>
        <w:t xml:space="preserve">2. La inversión de dependencias funciona en la práctica.</w:t>
      </w:r>
      <w:r>
        <w:t xml:space="preserve"> </w:t>
      </w:r>
      <w:r>
        <w:t xml:space="preserve">Los handlers dependen de interfaces (</w:t>
      </w:r>
      <w:r>
        <w:rPr>
          <w:rStyle w:val="VerbatimChar"/>
        </w:rPr>
        <w:t xml:space="preserve">IEmployeeRepository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INotificationService</w:t>
      </w:r>
      <w:r>
        <w:t xml:space="preserve">). NestJS inyecta las implementaciones. En tests, se mockean las interfaces — sin instanciar NestJS ni conectarse a la DB.</w:t>
      </w:r>
    </w:p>
    <w:p>
      <w:pPr>
        <w:pStyle w:val="BodyText"/>
      </w:pPr>
      <w:r>
        <w:rPr>
          <w:bCs/>
          <w:b/>
        </w:rPr>
        <w:t xml:space="preserve">3. Los tests son documentación viva.</w:t>
      </w:r>
      <w:r>
        <w:t xml:space="preserve"> </w:t>
      </w:r>
      <w:r>
        <w:t xml:space="preserve">Cada test describe un comportamiento de negocio en lenguaje claro. Si un test falla, hay una regla rota — no solo</w:t>
      </w:r>
      <w:r>
        <w:t xml:space="preserve"> </w:t>
      </w:r>
      <w:r>
        <w:t xml:space="preserve">“</w:t>
      </w:r>
      <w:r>
        <w:t xml:space="preserve">algo salió mal</w:t>
      </w:r>
      <w:r>
        <w:t xml:space="preserve">”</w:t>
      </w:r>
      <w:r>
        <w:t xml:space="preserve">. El coverage incluye VOs, aggregates, handlers, repositorios y controladores.</w:t>
      </w:r>
    </w:p>
    <w:p>
      <w:pPr>
        <w:pStyle w:val="BodyText"/>
      </w:pPr>
      <w:r>
        <w:rPr>
          <w:bCs/>
          <w:b/>
        </w:rPr>
        <w:t xml:space="preserve">4. Multi-tenancy desde el origen, no como afterthought.</w:t>
      </w:r>
      <w:r>
        <w:t xml:space="preserve"> </w:t>
      </w:r>
      <w:r>
        <w:rPr>
          <w:rStyle w:val="VerbatimChar"/>
        </w:rPr>
        <w:t xml:space="preserve">TenantMiddleware</w:t>
      </w:r>
      <w:r>
        <w:t xml:space="preserve"> </w:t>
      </w:r>
      <w:r>
        <w:t xml:space="preserve">valida el tenant en cada request. RLS en PostgreSQL garantiza aislamiento. No existe una query que pueda ver datos de otra empresa aunque</w:t>
      </w:r>
      <w:r>
        <w:t xml:space="preserve"> </w:t>
      </w:r>
      <w:r>
        <w:t xml:space="preserve">“</w:t>
      </w:r>
      <w:r>
        <w:t xml:space="preserve">olvide</w:t>
      </w:r>
      <w:r>
        <w:t xml:space="preserve">”</w:t>
      </w:r>
      <w:r>
        <w:t xml:space="preserve"> </w:t>
      </w:r>
      <w:r>
        <w:t xml:space="preserve">filtrar por tenant.</w:t>
      </w:r>
    </w:p>
    <w:p>
      <w:pPr>
        <w:pStyle w:val="BodyText"/>
      </w:pPr>
      <w:r>
        <w:rPr>
          <w:bCs/>
          <w:b/>
        </w:rPr>
        <w:t xml:space="preserve">5. Observer Pattern desacopla completamente los side effects.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no sabe que existe Twilio. Solo emite</w:t>
      </w:r>
      <w:r>
        <w:t xml:space="preserve"> </w:t>
      </w:r>
      <w:r>
        <w:rPr>
          <w:rStyle w:val="VerbatimChar"/>
        </w:rPr>
        <w:t xml:space="preserve">EmployeeRegisteredEvent</w:t>
      </w:r>
      <w:r>
        <w:t xml:space="preserve">. Si mañana necesitamos también enviar un email, agregamos un nuevo handler sin tocar ningún código existente.</w:t>
      </w:r>
    </w:p>
    <w:bookmarkEnd w:id="71"/>
    <w:bookmarkStart w:id="72" w:name="próximos-pasos"/>
    <w:p>
      <w:pPr>
        <w:pStyle w:val="Heading3"/>
      </w:pPr>
      <w:r>
        <w:t xml:space="preserve">Próximos pasos</w:t>
      </w:r>
    </w:p>
    <w:p>
      <w:pPr>
        <w:pStyle w:val="FirstParagraph"/>
      </w:pPr>
      <w:r>
        <w:t xml:space="preserve">Con esta base, el sistema está listo para: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Escenario 2</w:t>
      </w:r>
      <w:r>
        <w:t xml:space="preserve"> </w:t>
      </w:r>
      <w:r>
        <w:t xml:space="preserve">— Motor de Scheduling + Strategy Pattern + Fairness Algorithm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Escenario 3</w:t>
      </w:r>
      <w:r>
        <w:t xml:space="preserve"> </w:t>
      </w:r>
      <w:r>
        <w:t xml:space="preserve">— Semantic Rule Engine con pgvector + RAG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Escenario 4</w:t>
      </w:r>
      <w:r>
        <w:t xml:space="preserve"> </w:t>
      </w:r>
      <w:r>
        <w:t xml:space="preserve">— WhatsApp real + Whisper (speech-to-text) + Gemini (intent)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2026-03-03T04:33:49Z</dcterms:created>
  <dcterms:modified xsi:type="dcterms:W3CDTF">2026-03-03T04:33:49Z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