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25868" w14:textId="77777777" w:rsidR="00A02181" w:rsidRDefault="00A02181" w:rsidP="00A02181">
      <w:pPr>
        <w:pStyle w:val="Title"/>
        <w:rPr>
          <w:color w:val="333399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1AECAE9C" wp14:editId="04F34F52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952500" cy="952500"/>
            <wp:effectExtent l="0" t="0" r="0" b="0"/>
            <wp:wrapNone/>
            <wp:docPr id="1" name="Picture 1" descr="BufMdBl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fMdBl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333399"/>
        </w:rPr>
        <w:t>United States Department of the Interior</w:t>
      </w:r>
    </w:p>
    <w:p w14:paraId="6BF63903" w14:textId="77777777" w:rsidR="00A02181" w:rsidRDefault="00A02181" w:rsidP="00A02181">
      <w:pPr>
        <w:pStyle w:val="Title"/>
        <w:rPr>
          <w:color w:val="333399"/>
          <w:sz w:val="24"/>
        </w:rPr>
      </w:pPr>
      <w:r>
        <w:rPr>
          <w:color w:val="333399"/>
          <w:sz w:val="24"/>
        </w:rPr>
        <w:t>U.S. GEOLOGICAL SURVEY</w:t>
      </w:r>
    </w:p>
    <w:p w14:paraId="5FF620DF" w14:textId="77777777" w:rsidR="00A02181" w:rsidRDefault="00A02181" w:rsidP="00A02181">
      <w:pPr>
        <w:pStyle w:val="Title"/>
        <w:rPr>
          <w:color w:val="333399"/>
          <w:sz w:val="24"/>
        </w:rPr>
      </w:pPr>
      <w:r>
        <w:rPr>
          <w:color w:val="333399"/>
          <w:sz w:val="24"/>
        </w:rPr>
        <w:t>Virginia-West Virginia Water Science Center</w:t>
      </w:r>
    </w:p>
    <w:p w14:paraId="005803BA" w14:textId="77777777" w:rsidR="00A02181" w:rsidRDefault="00A02181" w:rsidP="00A02181">
      <w:pPr>
        <w:pStyle w:val="Title"/>
        <w:rPr>
          <w:color w:val="333399"/>
          <w:sz w:val="24"/>
        </w:rPr>
      </w:pPr>
      <w:r>
        <w:rPr>
          <w:color w:val="333399"/>
          <w:sz w:val="24"/>
        </w:rPr>
        <w:t>1730 E Parham Rd</w:t>
      </w:r>
    </w:p>
    <w:p w14:paraId="4B939B96" w14:textId="77777777" w:rsidR="00A02181" w:rsidRDefault="00A02181" w:rsidP="00A02181">
      <w:pPr>
        <w:pStyle w:val="Title"/>
        <w:rPr>
          <w:color w:val="333399"/>
          <w:sz w:val="24"/>
        </w:rPr>
      </w:pPr>
      <w:r>
        <w:rPr>
          <w:color w:val="333399"/>
          <w:sz w:val="24"/>
        </w:rPr>
        <w:t>Richmond, VA 23192</w:t>
      </w:r>
    </w:p>
    <w:p w14:paraId="78C498FD" w14:textId="77777777" w:rsidR="00A02181" w:rsidRDefault="00A02181" w:rsidP="00A02181"/>
    <w:p w14:paraId="292E25C9" w14:textId="220303B3" w:rsidR="00A02181" w:rsidRDefault="00A02181" w:rsidP="00C50188">
      <w:pPr>
        <w:tabs>
          <w:tab w:val="left" w:pos="7290"/>
        </w:tabs>
      </w:pPr>
      <w:r>
        <w:rPr>
          <w:b/>
        </w:rPr>
        <w:t xml:space="preserve">MEMORANDUM </w:t>
      </w:r>
      <w:r w:rsidR="00C50188">
        <w:rPr>
          <w:b/>
        </w:rPr>
        <w:tab/>
      </w:r>
      <w:r w:rsidR="00C50188">
        <w:t>January 11</w:t>
      </w:r>
      <w:r w:rsidR="0049074B">
        <w:t>, 202</w:t>
      </w:r>
      <w:r w:rsidR="00C50188">
        <w:t>3</w:t>
      </w:r>
    </w:p>
    <w:p w14:paraId="6A6C5DDE" w14:textId="77777777" w:rsidR="00A02181" w:rsidRDefault="00A02181" w:rsidP="00A02181"/>
    <w:p w14:paraId="5A5A0349" w14:textId="09E15AD1" w:rsidR="00A02181" w:rsidRDefault="00A02181" w:rsidP="00B1662A">
      <w:pPr>
        <w:ind w:left="720" w:hanging="720"/>
      </w:pPr>
      <w:r w:rsidRPr="00A3159E">
        <w:rPr>
          <w:b/>
        </w:rPr>
        <w:t>To:</w:t>
      </w:r>
      <w:r>
        <w:t xml:space="preserve"> </w:t>
      </w:r>
      <w:r>
        <w:tab/>
      </w:r>
      <w:r w:rsidR="00C50188">
        <w:t>Joseph D. Hughes, Hydrologist, USGS Integrated Modeling and Prediction Division</w:t>
      </w:r>
    </w:p>
    <w:p w14:paraId="4A3CE81A" w14:textId="77777777" w:rsidR="00A02181" w:rsidRDefault="00A02181" w:rsidP="00A02181"/>
    <w:p w14:paraId="1DA10C75" w14:textId="0202A328" w:rsidR="00A02181" w:rsidRDefault="00A02181" w:rsidP="00A02181">
      <w:r w:rsidRPr="00A3159E">
        <w:rPr>
          <w:b/>
        </w:rPr>
        <w:t xml:space="preserve">From: </w:t>
      </w:r>
      <w:r>
        <w:tab/>
      </w:r>
      <w:r w:rsidR="0049074B">
        <w:t>Jason Pope</w:t>
      </w:r>
      <w:r>
        <w:t>, Hydrologist, USGS VA-WV WSC, Richmond, Virginia</w:t>
      </w:r>
    </w:p>
    <w:p w14:paraId="4667A445" w14:textId="77777777" w:rsidR="00A02181" w:rsidRDefault="00A02181" w:rsidP="00A02181"/>
    <w:p w14:paraId="1115B4A6" w14:textId="5AF7244F" w:rsidR="00A02181" w:rsidRDefault="00A02181" w:rsidP="00C50188">
      <w:pPr>
        <w:ind w:left="720" w:hanging="720"/>
      </w:pPr>
      <w:r w:rsidRPr="00A3159E">
        <w:rPr>
          <w:b/>
        </w:rPr>
        <w:t>Subject:</w:t>
      </w:r>
      <w:r w:rsidR="00C50188">
        <w:t xml:space="preserve">  Colleague Review of Journal Article</w:t>
      </w:r>
      <w:r>
        <w:t xml:space="preserve"> </w:t>
      </w:r>
      <w:r w:rsidR="00C50188">
        <w:t>–</w:t>
      </w:r>
      <w:r>
        <w:t xml:space="preserve"> </w:t>
      </w:r>
      <w:r w:rsidR="00C50188">
        <w:t>“</w:t>
      </w:r>
      <w:proofErr w:type="spellStart"/>
      <w:r w:rsidR="00C50188">
        <w:t>FloPy</w:t>
      </w:r>
      <w:proofErr w:type="spellEnd"/>
      <w:r w:rsidR="00C50188">
        <w:t xml:space="preserve"> Workflows for Creating and Constructing Structured and Unstructured MODFLOW 6 Models”</w:t>
      </w:r>
    </w:p>
    <w:p w14:paraId="76CED865" w14:textId="77777777" w:rsidR="006709C2" w:rsidRDefault="006709C2" w:rsidP="00A02181"/>
    <w:p w14:paraId="212FC9F0" w14:textId="1348A804" w:rsidR="00C50188" w:rsidRDefault="00A02181" w:rsidP="006709C2">
      <w:pPr>
        <w:ind w:firstLine="720"/>
      </w:pPr>
      <w:r>
        <w:t>I appreciate the opportunity to provide a</w:t>
      </w:r>
      <w:r w:rsidR="00C50188">
        <w:t xml:space="preserve"> r</w:t>
      </w:r>
      <w:r>
        <w:t xml:space="preserve">eview of the subject </w:t>
      </w:r>
      <w:r w:rsidR="00C50188">
        <w:t>article</w:t>
      </w:r>
      <w:r w:rsidR="00C84588">
        <w:t xml:space="preserve">. </w:t>
      </w:r>
      <w:r w:rsidR="00C50188">
        <w:t xml:space="preserve">I was very interested in the details, </w:t>
      </w:r>
      <w:r w:rsidR="00B1662A">
        <w:t>which are relevant to my ongoing work</w:t>
      </w:r>
      <w:r w:rsidR="00C50188">
        <w:t xml:space="preserve">, so it was useful for me to get a preview. </w:t>
      </w:r>
      <w:r w:rsidR="002B215E">
        <w:t xml:space="preserve">Given the very specific and technical content, I found the text to be extraordinarily clear, well organized, and comprehensible. The technical work reported in the article regarding </w:t>
      </w:r>
      <w:proofErr w:type="spellStart"/>
      <w:r w:rsidR="002B215E">
        <w:t>FloPy</w:t>
      </w:r>
      <w:proofErr w:type="spellEnd"/>
      <w:r w:rsidR="002B215E">
        <w:t xml:space="preserve"> represents a remarkable and impressive advancement in the capability and ease of use for the </w:t>
      </w:r>
      <w:proofErr w:type="spellStart"/>
      <w:r w:rsidR="002B215E">
        <w:t>FloPy</w:t>
      </w:r>
      <w:proofErr w:type="spellEnd"/>
      <w:r w:rsidR="002B215E">
        <w:t xml:space="preserve"> package, and MODFLOW groundwater modeling in general, which I was able to witness personally in recent tutorials given by some of the authors. </w:t>
      </w:r>
    </w:p>
    <w:p w14:paraId="2E8A08C3" w14:textId="79E1E8DB" w:rsidR="00882411" w:rsidRDefault="00C50188" w:rsidP="00663E30">
      <w:pPr>
        <w:ind w:firstLine="720"/>
      </w:pPr>
      <w:r>
        <w:t>Aside from the technical content of the text and figures, I checked the embedded hyperlinks, which all appear to go to the intended locations.</w:t>
      </w:r>
      <w:r w:rsidR="002B215E">
        <w:t xml:space="preserve"> I did not check the individual </w:t>
      </w:r>
      <w:r w:rsidR="00882411">
        <w:t>hyper</w:t>
      </w:r>
      <w:r w:rsidR="002B215E">
        <w:t>links for each of the References</w:t>
      </w:r>
      <w:r w:rsidR="00882411">
        <w:t xml:space="preserve">, though I noted that some are not included, and I suggest including those for completeness. I did not attempt to run any of the individual code snippets, and I am not a Python or </w:t>
      </w:r>
      <w:proofErr w:type="spellStart"/>
      <w:r w:rsidR="00882411">
        <w:t>FloPy</w:t>
      </w:r>
      <w:proofErr w:type="spellEnd"/>
      <w:r w:rsidR="00882411">
        <w:t xml:space="preserve"> expert, but I noted no apparent errors or discrepancies. I used a “sticky note” in the document PDF to highlight what appears to be a single small typographic error.</w:t>
      </w:r>
      <w:r w:rsidR="00663E30">
        <w:t xml:space="preserve"> </w:t>
      </w:r>
      <w:r w:rsidR="00882411">
        <w:t>Otherwise, I offer only a few more detailed comments and suggestions below on the technical content of the article.</w:t>
      </w:r>
    </w:p>
    <w:p w14:paraId="2560FB65" w14:textId="308D6A7E" w:rsidR="00882411" w:rsidRDefault="00882411" w:rsidP="00882411">
      <w:pPr>
        <w:pStyle w:val="ListParagraph"/>
        <w:numPr>
          <w:ilvl w:val="0"/>
          <w:numId w:val="3"/>
        </w:numPr>
      </w:pPr>
      <w:r>
        <w:t xml:space="preserve">The placement of some of the figures in reference to the text discussion could be improved, but I suspect this issue will be </w:t>
      </w:r>
      <w:r w:rsidR="003E5D93">
        <w:t xml:space="preserve">entirely </w:t>
      </w:r>
      <w:r>
        <w:t>resolved in the journal layout.</w:t>
      </w:r>
      <w:r w:rsidR="007D4ECA">
        <w:br/>
      </w:r>
      <w:r w:rsidR="007D4ECA">
        <w:rPr>
          <w:i/>
          <w:iCs/>
        </w:rPr>
        <w:br/>
        <w:t>The journal will modify figure placement as part of the layout process.</w:t>
      </w:r>
      <w:r w:rsidR="007D4ECA">
        <w:rPr>
          <w:i/>
          <w:iCs/>
        </w:rPr>
        <w:br/>
      </w:r>
    </w:p>
    <w:p w14:paraId="27C5AFD5" w14:textId="5DD1CE9B" w:rsidR="00882411" w:rsidRDefault="00882411" w:rsidP="00882411">
      <w:pPr>
        <w:pStyle w:val="ListParagraph"/>
        <w:numPr>
          <w:ilvl w:val="0"/>
          <w:numId w:val="3"/>
        </w:numPr>
      </w:pPr>
      <w:r>
        <w:t>In the second paragraph of the text in the “MODFLOW 6 Model Setup</w:t>
      </w:r>
      <w:r w:rsidR="003E5D93">
        <w:t>”</w:t>
      </w:r>
      <w:r>
        <w:t xml:space="preserve"> section</w:t>
      </w:r>
      <w:r w:rsidR="003E5D93">
        <w:t xml:space="preserve">, I suggest explicitly stating that layer 3 represents the confining unit, and (more importantly) that the simulated confining unit layer is relatively thin. This information can be discerned indirectly from the text and from the unit elevations </w:t>
      </w:r>
      <w:proofErr w:type="gramStart"/>
      <w:r w:rsidR="003E5D93">
        <w:t>provided, but</w:t>
      </w:r>
      <w:proofErr w:type="gramEnd"/>
      <w:r w:rsidR="003E5D93">
        <w:t xml:space="preserve"> was not initially apparent. This caused some initial confusion for me in viewing the cross-section figures, because the layer is so thin that it is not </w:t>
      </w:r>
      <w:r w:rsidR="00663E30">
        <w:t>readily</w:t>
      </w:r>
      <w:r w:rsidR="003E5D93">
        <w:t xml:space="preserve"> visible in the cross sections at this scale, and it is difficult to discern where it is present.</w:t>
      </w:r>
      <w:r w:rsidR="007D4ECA">
        <w:br/>
      </w:r>
      <w:r w:rsidR="007D4ECA">
        <w:br/>
      </w:r>
      <w:r w:rsidR="007D4ECA" w:rsidRPr="007D4ECA">
        <w:rPr>
          <w:i/>
          <w:iCs/>
        </w:rPr>
        <w:t xml:space="preserve">Modified to “…Confining units </w:t>
      </w:r>
      <w:proofErr w:type="gramStart"/>
      <w:r w:rsidR="007D4ECA" w:rsidRPr="007D4ECA">
        <w:rPr>
          <w:i/>
          <w:iCs/>
        </w:rPr>
        <w:t>have to</w:t>
      </w:r>
      <w:proofErr w:type="gramEnd"/>
      <w:r w:rsidR="007D4ECA" w:rsidRPr="007D4ECA">
        <w:rPr>
          <w:i/>
          <w:iCs/>
        </w:rPr>
        <w:t xml:space="preserve"> be explicitly simulated in MODFLOW 6, therefore, a total of six layers are simulated. The bottom of layers 1, 2, 3, and 4 were set to constant values of -1.53, -15.24, -15.55 and -30.48 m, respectively. </w:t>
      </w:r>
      <w:r w:rsidR="007D4ECA" w:rsidRPr="007D4ECA">
        <w:rPr>
          <w:i/>
          <w:iCs/>
          <w:color w:val="FF0000"/>
        </w:rPr>
        <w:t xml:space="preserve">Model layer 3 </w:t>
      </w:r>
      <w:r w:rsidR="007D4ECA" w:rsidRPr="007D4ECA">
        <w:rPr>
          <w:i/>
          <w:iCs/>
          <w:color w:val="FF0000"/>
        </w:rPr>
        <w:lastRenderedPageBreak/>
        <w:t>represents the confining unit and is relatively thin (0.3 m).</w:t>
      </w:r>
      <w:r w:rsidR="007D4ECA" w:rsidRPr="007D4ECA">
        <w:rPr>
          <w:i/>
          <w:iCs/>
        </w:rPr>
        <w:t xml:space="preserve"> The IDOMAIN concept…”</w:t>
      </w:r>
      <w:r w:rsidR="007D4ECA">
        <w:br/>
      </w:r>
    </w:p>
    <w:p w14:paraId="5CFEC1E3" w14:textId="7436895D" w:rsidR="003E5D93" w:rsidRDefault="00663E30" w:rsidP="00882411">
      <w:pPr>
        <w:pStyle w:val="ListParagraph"/>
        <w:numPr>
          <w:ilvl w:val="0"/>
          <w:numId w:val="3"/>
        </w:numPr>
      </w:pPr>
      <w:r>
        <w:t>The two section lines shown in figure 6 are of different lengths, but the cross sections are shown in figure 7 with the same vertical scale but different horizontal scales. These scales are clearly marked, but</w:t>
      </w:r>
      <w:r w:rsidR="0079503D">
        <w:t xml:space="preserve"> I think</w:t>
      </w:r>
      <w:r>
        <w:t xml:space="preserve"> the figure could be improved by expanding figure 7A so that the horizontal scale matches that of 7B.</w:t>
      </w:r>
      <w:r w:rsidR="00C6398B">
        <w:br/>
      </w:r>
      <w:r w:rsidR="00C6398B">
        <w:br/>
      </w:r>
      <w:r w:rsidR="00F44B5E" w:rsidRPr="00F44B5E">
        <w:rPr>
          <w:i/>
          <w:iCs/>
        </w:rPr>
        <w:t>Figure has been designed to fit in a single column. Have modified 7B so that it has the same scale as 7A.</w:t>
      </w:r>
      <w:r w:rsidR="004E4AB1">
        <w:rPr>
          <w:i/>
          <w:iCs/>
        </w:rPr>
        <w:t xml:space="preserve"> The same modifications have also been made to figure 3C and 3D.</w:t>
      </w:r>
      <w:r w:rsidR="00C6398B">
        <w:br/>
      </w:r>
    </w:p>
    <w:p w14:paraId="1A7BB212" w14:textId="26E6636E" w:rsidR="00B87137" w:rsidRPr="00D27DDE" w:rsidRDefault="00663E30" w:rsidP="00D27DDE">
      <w:pPr>
        <w:pStyle w:val="ListParagraph"/>
        <w:numPr>
          <w:ilvl w:val="0"/>
          <w:numId w:val="3"/>
        </w:numPr>
      </w:pPr>
      <w:r>
        <w:t>I suggest adding a flow-vector symbol to the Explanation in figure 6. It was not initially apparent what those are, though they are clearly discussed in the text. Even at full size on a high-resolution monitor, the vectors are quite small, but I think they are sufficient to convey the idea discussed.</w:t>
      </w:r>
      <w:r w:rsidR="00F44B5E">
        <w:br/>
      </w:r>
      <w:r w:rsidR="00F44B5E">
        <w:br/>
      </w:r>
      <w:r w:rsidR="00F44B5E" w:rsidRPr="00F44B5E">
        <w:rPr>
          <w:i/>
          <w:iCs/>
        </w:rPr>
        <w:t xml:space="preserve">The flow-vector symbol has been added to the explanation. </w:t>
      </w:r>
      <w:r w:rsidR="004E4AB1">
        <w:rPr>
          <w:i/>
          <w:iCs/>
        </w:rPr>
        <w:t>The same modifications have also been made to figure 3.</w:t>
      </w:r>
    </w:p>
    <w:sectPr w:rsidR="00B87137" w:rsidRPr="00D27DDE" w:rsidSect="00D27DDE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4ECE"/>
    <w:multiLevelType w:val="hybridMultilevel"/>
    <w:tmpl w:val="0A82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F61C0"/>
    <w:multiLevelType w:val="hybridMultilevel"/>
    <w:tmpl w:val="996EA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A4A55"/>
    <w:multiLevelType w:val="hybridMultilevel"/>
    <w:tmpl w:val="E2A8E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364835">
    <w:abstractNumId w:val="2"/>
  </w:num>
  <w:num w:numId="2" w16cid:durableId="1710883585">
    <w:abstractNumId w:val="1"/>
  </w:num>
  <w:num w:numId="3" w16cid:durableId="1025865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54"/>
    <w:rsid w:val="000448CC"/>
    <w:rsid w:val="000967A6"/>
    <w:rsid w:val="00097CA9"/>
    <w:rsid w:val="000F2083"/>
    <w:rsid w:val="001013B0"/>
    <w:rsid w:val="00114650"/>
    <w:rsid w:val="00141B3D"/>
    <w:rsid w:val="00193190"/>
    <w:rsid w:val="001B4EB2"/>
    <w:rsid w:val="001E056B"/>
    <w:rsid w:val="001E74B0"/>
    <w:rsid w:val="00261396"/>
    <w:rsid w:val="002A075D"/>
    <w:rsid w:val="002A0DF1"/>
    <w:rsid w:val="002A4735"/>
    <w:rsid w:val="002B215E"/>
    <w:rsid w:val="002D275D"/>
    <w:rsid w:val="002D6E58"/>
    <w:rsid w:val="002E7A4D"/>
    <w:rsid w:val="002F4AC5"/>
    <w:rsid w:val="00361FEC"/>
    <w:rsid w:val="0036582F"/>
    <w:rsid w:val="003A6F06"/>
    <w:rsid w:val="003B3479"/>
    <w:rsid w:val="003E5D93"/>
    <w:rsid w:val="00412635"/>
    <w:rsid w:val="00414493"/>
    <w:rsid w:val="00423C24"/>
    <w:rsid w:val="00440E54"/>
    <w:rsid w:val="0049074B"/>
    <w:rsid w:val="004E4AB1"/>
    <w:rsid w:val="004F0800"/>
    <w:rsid w:val="00533BC9"/>
    <w:rsid w:val="00551B06"/>
    <w:rsid w:val="005818AA"/>
    <w:rsid w:val="00595475"/>
    <w:rsid w:val="005A46ED"/>
    <w:rsid w:val="005D4CD6"/>
    <w:rsid w:val="00615D12"/>
    <w:rsid w:val="006202F9"/>
    <w:rsid w:val="0065578E"/>
    <w:rsid w:val="00663E30"/>
    <w:rsid w:val="006709C2"/>
    <w:rsid w:val="006C6AB7"/>
    <w:rsid w:val="007031BC"/>
    <w:rsid w:val="00764584"/>
    <w:rsid w:val="0079503D"/>
    <w:rsid w:val="007D4ECA"/>
    <w:rsid w:val="0086404A"/>
    <w:rsid w:val="00865D41"/>
    <w:rsid w:val="00882411"/>
    <w:rsid w:val="008827C7"/>
    <w:rsid w:val="008C41D0"/>
    <w:rsid w:val="00917F4B"/>
    <w:rsid w:val="00943633"/>
    <w:rsid w:val="0096075A"/>
    <w:rsid w:val="009A0F47"/>
    <w:rsid w:val="009F60BC"/>
    <w:rsid w:val="00A0071E"/>
    <w:rsid w:val="00A02181"/>
    <w:rsid w:val="00AB08DA"/>
    <w:rsid w:val="00B1662A"/>
    <w:rsid w:val="00B358B3"/>
    <w:rsid w:val="00B82A46"/>
    <w:rsid w:val="00B87137"/>
    <w:rsid w:val="00BB6B6B"/>
    <w:rsid w:val="00BC1E01"/>
    <w:rsid w:val="00BD2374"/>
    <w:rsid w:val="00BF5A52"/>
    <w:rsid w:val="00C360E6"/>
    <w:rsid w:val="00C50188"/>
    <w:rsid w:val="00C56921"/>
    <w:rsid w:val="00C6398B"/>
    <w:rsid w:val="00C84588"/>
    <w:rsid w:val="00CA6031"/>
    <w:rsid w:val="00CB2511"/>
    <w:rsid w:val="00CE0A0E"/>
    <w:rsid w:val="00D27DDE"/>
    <w:rsid w:val="00D41D16"/>
    <w:rsid w:val="00D5592C"/>
    <w:rsid w:val="00D67354"/>
    <w:rsid w:val="00D866D0"/>
    <w:rsid w:val="00D95545"/>
    <w:rsid w:val="00DC1885"/>
    <w:rsid w:val="00DC4622"/>
    <w:rsid w:val="00E40209"/>
    <w:rsid w:val="00E84A68"/>
    <w:rsid w:val="00E84DE7"/>
    <w:rsid w:val="00F03185"/>
    <w:rsid w:val="00F053F1"/>
    <w:rsid w:val="00F44B5E"/>
    <w:rsid w:val="00F51022"/>
    <w:rsid w:val="00F6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FC55"/>
  <w15:chartTrackingRefBased/>
  <w15:docId w15:val="{DAB287A9-0E83-408D-B192-CF67A4E8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18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02181"/>
    <w:pPr>
      <w:jc w:val="center"/>
    </w:pPr>
    <w:rPr>
      <w:rFonts w:eastAsia="Times New Roman" w:cs="Times New Roman"/>
      <w:sz w:val="34"/>
      <w:szCs w:val="24"/>
    </w:rPr>
  </w:style>
  <w:style w:type="character" w:customStyle="1" w:styleId="TitleChar">
    <w:name w:val="Title Char"/>
    <w:basedOn w:val="DefaultParagraphFont"/>
    <w:link w:val="Title"/>
    <w:rsid w:val="00A02181"/>
    <w:rPr>
      <w:rFonts w:ascii="Times New Roman" w:eastAsia="Times New Roman" w:hAnsi="Times New Roman" w:cs="Times New Roman"/>
      <w:sz w:val="34"/>
      <w:szCs w:val="24"/>
    </w:rPr>
  </w:style>
  <w:style w:type="paragraph" w:styleId="ListParagraph">
    <w:name w:val="List Paragraph"/>
    <w:basedOn w:val="Normal"/>
    <w:uiPriority w:val="34"/>
    <w:qFormat/>
    <w:rsid w:val="00615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McCoy, Kurt J</dc:creator>
  <cp:keywords/>
  <dc:description/>
  <cp:lastModifiedBy>Hughes, Joseph D</cp:lastModifiedBy>
  <cp:revision>8</cp:revision>
  <dcterms:created xsi:type="dcterms:W3CDTF">2023-01-11T21:38:00Z</dcterms:created>
  <dcterms:modified xsi:type="dcterms:W3CDTF">2023-04-10T16:15:00Z</dcterms:modified>
</cp:coreProperties>
</file>