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74A33" w14:textId="5173BAED" w:rsidR="0071361F" w:rsidRPr="00A94E65" w:rsidRDefault="00F243D7" w:rsidP="00F243D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Advanced Topics—Lake (LAK6) Package</w:t>
      </w:r>
      <w:r w:rsidR="00AB708C" w:rsidRPr="00A94E65">
        <w:rPr>
          <w:rFonts w:ascii="Times New Roman" w:hAnsi="Times New Roman" w:cs="Times New Roman"/>
          <w:b/>
        </w:rPr>
        <w:t xml:space="preserve"> Problems</w:t>
      </w:r>
    </w:p>
    <w:p w14:paraId="79F67558" w14:textId="77777777" w:rsidR="00AB708C" w:rsidRPr="00A94E65" w:rsidRDefault="00AB708C">
      <w:pPr>
        <w:rPr>
          <w:rFonts w:ascii="Times New Roman" w:hAnsi="Times New Roman" w:cs="Times New Roman"/>
        </w:rPr>
      </w:pPr>
    </w:p>
    <w:p w14:paraId="7F00A3AE" w14:textId="0EB8278E" w:rsidR="00AB708C" w:rsidRPr="00705BBA" w:rsidRDefault="00AB708C">
      <w:pPr>
        <w:rPr>
          <w:rFonts w:ascii="Times New Roman" w:hAnsi="Times New Roman" w:cs="Times New Roman"/>
          <w:b/>
        </w:rPr>
      </w:pPr>
      <w:r w:rsidRPr="00705BBA">
        <w:rPr>
          <w:rFonts w:ascii="Times New Roman" w:hAnsi="Times New Roman" w:cs="Times New Roman"/>
          <w:b/>
        </w:rPr>
        <w:t>Lake Problem</w:t>
      </w:r>
      <w:r w:rsidR="00705BBA">
        <w:rPr>
          <w:rFonts w:ascii="Times New Roman" w:hAnsi="Times New Roman" w:cs="Times New Roman"/>
          <w:b/>
        </w:rPr>
        <w:t>—1a</w:t>
      </w:r>
    </w:p>
    <w:p w14:paraId="56944E02" w14:textId="073273BD" w:rsidR="00AB708C" w:rsidRPr="00A94E65" w:rsidRDefault="00F24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be taking a version of the</w:t>
      </w:r>
      <w:r w:rsidR="00AB708C" w:rsidRPr="00A94E65">
        <w:rPr>
          <w:rFonts w:ascii="Times New Roman" w:hAnsi="Times New Roman" w:cs="Times New Roman"/>
        </w:rPr>
        <w:t xml:space="preserve"> McDonald Valley problem </w:t>
      </w:r>
      <w:r>
        <w:rPr>
          <w:rFonts w:ascii="Times New Roman" w:hAnsi="Times New Roman" w:cs="Times New Roman"/>
        </w:rPr>
        <w:t xml:space="preserve">that you previously calibrated </w:t>
      </w:r>
      <w:r w:rsidR="00AB708C" w:rsidRPr="00A94E65">
        <w:rPr>
          <w:rFonts w:ascii="Times New Roman" w:hAnsi="Times New Roman" w:cs="Times New Roman"/>
        </w:rPr>
        <w:t>and modify it to use the lake package to represent the lake instead of the constant head stress package.</w:t>
      </w:r>
      <w:r w:rsidR="00705BBA">
        <w:rPr>
          <w:rFonts w:ascii="Times New Roman" w:hAnsi="Times New Roman" w:cs="Times New Roman"/>
        </w:rPr>
        <w:t xml:space="preserve"> The lake package solves </w:t>
      </w:r>
      <w:r w:rsidR="004E5EF6">
        <w:rPr>
          <w:rFonts w:ascii="Times New Roman" w:hAnsi="Times New Roman" w:cs="Times New Roman"/>
        </w:rPr>
        <w:t xml:space="preserve">for lake stage and lakebed leakage </w:t>
      </w:r>
      <w:r w:rsidR="00705BBA">
        <w:rPr>
          <w:rFonts w:ascii="Times New Roman" w:hAnsi="Times New Roman" w:cs="Times New Roman"/>
        </w:rPr>
        <w:t>separately from the groundwater flow continuity equation solved by the GWF model.</w:t>
      </w:r>
    </w:p>
    <w:p w14:paraId="1281900D" w14:textId="77777777" w:rsidR="00AB708C" w:rsidRPr="00A94E65" w:rsidRDefault="00AB708C">
      <w:pPr>
        <w:rPr>
          <w:rFonts w:ascii="Times New Roman" w:hAnsi="Times New Roman" w:cs="Times New Roman"/>
        </w:rPr>
      </w:pPr>
    </w:p>
    <w:p w14:paraId="0F7FF6BA" w14:textId="4593066B" w:rsidR="00AB708C" w:rsidRDefault="00AB708C" w:rsidP="00AB7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E65">
        <w:rPr>
          <w:rFonts w:ascii="Times New Roman" w:hAnsi="Times New Roman" w:cs="Times New Roman"/>
        </w:rPr>
        <w:t xml:space="preserve">Copy the files in </w:t>
      </w:r>
      <w:proofErr w:type="spellStart"/>
      <w:r w:rsidRPr="00A94E65">
        <w:rPr>
          <w:rFonts w:ascii="Courier New" w:hAnsi="Courier New" w:cs="Courier New"/>
        </w:rPr>
        <w:t>advanced_topics</w:t>
      </w:r>
      <w:proofErr w:type="spellEnd"/>
      <w:r w:rsidRPr="00A94E65">
        <w:rPr>
          <w:rFonts w:ascii="Courier New" w:hAnsi="Courier New" w:cs="Courier New"/>
        </w:rPr>
        <w:t>/</w:t>
      </w:r>
      <w:r w:rsidR="001B6968">
        <w:rPr>
          <w:rFonts w:ascii="Courier New" w:hAnsi="Courier New" w:cs="Courier New"/>
        </w:rPr>
        <w:t>lake/</w:t>
      </w:r>
      <w:r w:rsidRPr="00A94E65">
        <w:rPr>
          <w:rFonts w:ascii="Courier New" w:hAnsi="Courier New" w:cs="Courier New"/>
        </w:rPr>
        <w:t>lake0</w:t>
      </w:r>
      <w:r w:rsidRPr="00A94E65">
        <w:rPr>
          <w:rFonts w:ascii="Times New Roman" w:hAnsi="Times New Roman" w:cs="Times New Roman"/>
        </w:rPr>
        <w:t xml:space="preserve"> directory to the empty </w:t>
      </w:r>
      <w:proofErr w:type="spellStart"/>
      <w:r w:rsidRPr="00A94E65">
        <w:rPr>
          <w:rFonts w:ascii="Courier New" w:hAnsi="Courier New" w:cs="Courier New"/>
        </w:rPr>
        <w:t>advanced_topics</w:t>
      </w:r>
      <w:proofErr w:type="spellEnd"/>
      <w:r w:rsidRPr="00A94E65">
        <w:rPr>
          <w:rFonts w:ascii="Courier New" w:hAnsi="Courier New" w:cs="Courier New"/>
        </w:rPr>
        <w:t>/</w:t>
      </w:r>
      <w:r w:rsidR="001B6968">
        <w:rPr>
          <w:rFonts w:ascii="Courier New" w:hAnsi="Courier New" w:cs="Courier New"/>
        </w:rPr>
        <w:t>lake/</w:t>
      </w:r>
      <w:r w:rsidRPr="00A94E65">
        <w:rPr>
          <w:rFonts w:ascii="Courier New" w:hAnsi="Courier New" w:cs="Courier New"/>
        </w:rPr>
        <w:t>lake1a</w:t>
      </w:r>
      <w:r w:rsidRPr="00A94E65">
        <w:rPr>
          <w:rFonts w:ascii="Times New Roman" w:hAnsi="Times New Roman" w:cs="Times New Roman"/>
        </w:rPr>
        <w:t xml:space="preserve"> directory.</w:t>
      </w:r>
    </w:p>
    <w:p w14:paraId="5FD7049E" w14:textId="3B3A391F" w:rsidR="00F243D7" w:rsidRPr="00A94E65" w:rsidRDefault="00F243D7" w:rsidP="00AB7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existing model prior to making any changes. We have added observations to the C</w:t>
      </w:r>
      <w:r w:rsidRPr="00A94E65">
        <w:rPr>
          <w:rFonts w:ascii="Times New Roman" w:hAnsi="Times New Roman" w:cs="Times New Roman"/>
        </w:rPr>
        <w:t>onstant</w:t>
      </w:r>
      <w:r>
        <w:rPr>
          <w:rFonts w:ascii="Times New Roman" w:hAnsi="Times New Roman" w:cs="Times New Roman"/>
        </w:rPr>
        <w:t>-</w:t>
      </w:r>
      <w:r w:rsidRPr="00A94E65">
        <w:rPr>
          <w:rFonts w:ascii="Times New Roman" w:hAnsi="Times New Roman" w:cs="Times New Roman"/>
        </w:rPr>
        <w:t>Head (CHD6) stress package</w:t>
      </w:r>
      <w:r>
        <w:rPr>
          <w:rFonts w:ascii="Times New Roman" w:hAnsi="Times New Roman" w:cs="Times New Roman"/>
        </w:rPr>
        <w:t xml:space="preserve"> (</w:t>
      </w:r>
      <w:proofErr w:type="spellStart"/>
      <w:r w:rsidRPr="00183DD9">
        <w:rPr>
          <w:rFonts w:ascii="Courier New" w:hAnsi="Courier New" w:cs="Courier New"/>
        </w:rPr>
        <w:t>chd.obs</w:t>
      </w:r>
      <w:proofErr w:type="spellEnd"/>
      <w:r>
        <w:rPr>
          <w:rFonts w:ascii="Times New Roman" w:hAnsi="Times New Roman" w:cs="Times New Roman"/>
        </w:rPr>
        <w:t>) which will create a comma-spaced-values file (</w:t>
      </w:r>
      <w:r w:rsidRPr="00F243D7">
        <w:rPr>
          <w:rFonts w:ascii="Courier New" w:hAnsi="Courier New" w:cs="Courier New"/>
        </w:rPr>
        <w:t>chd</w:t>
      </w:r>
      <w:r w:rsidRPr="003C62D4">
        <w:rPr>
          <w:rFonts w:ascii="Courier New" w:hAnsi="Courier New" w:cs="Courier New"/>
        </w:rPr>
        <w:t>.csv</w:t>
      </w:r>
      <w:r>
        <w:rPr>
          <w:rFonts w:ascii="Times New Roman" w:hAnsi="Times New Roman" w:cs="Times New Roman"/>
        </w:rPr>
        <w:t>) with the net flow for all constant-head cells.</w:t>
      </w:r>
    </w:p>
    <w:p w14:paraId="3B28F34B" w14:textId="77777777" w:rsidR="00AB708C" w:rsidRDefault="00AB708C" w:rsidP="00AB7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E65">
        <w:rPr>
          <w:rFonts w:ascii="Times New Roman" w:hAnsi="Times New Roman" w:cs="Times New Roman"/>
        </w:rPr>
        <w:t xml:space="preserve">We will inactivate the groundwater model in layer 1 in the lake by defining a 0 IDOMAIN value in lake cells. Modify the </w:t>
      </w:r>
      <w:r w:rsidRPr="00A94E65">
        <w:rPr>
          <w:rFonts w:ascii="Courier New" w:hAnsi="Courier New" w:cs="Courier New"/>
        </w:rPr>
        <w:t>IDOMAIN</w:t>
      </w:r>
      <w:r w:rsidRPr="00A94E65">
        <w:rPr>
          <w:rFonts w:ascii="Times New Roman" w:hAnsi="Times New Roman" w:cs="Times New Roman"/>
        </w:rPr>
        <w:t xml:space="preserve"> values for layer 1 to use the array defined in the ‘</w:t>
      </w:r>
      <w:proofErr w:type="spellStart"/>
      <w:r w:rsidRPr="00A94E65">
        <w:rPr>
          <w:rFonts w:ascii="Courier New" w:hAnsi="Courier New" w:cs="Courier New"/>
        </w:rPr>
        <w:t>lake_idomain.ref</w:t>
      </w:r>
      <w:proofErr w:type="spellEnd"/>
      <w:r w:rsidRPr="00A94E65">
        <w:rPr>
          <w:rFonts w:ascii="Times New Roman" w:hAnsi="Times New Roman" w:cs="Times New Roman"/>
        </w:rPr>
        <w:t>’ file</w:t>
      </w:r>
      <w:r w:rsidR="00A94E65" w:rsidRPr="00A94E65">
        <w:rPr>
          <w:rFonts w:ascii="Times New Roman" w:hAnsi="Times New Roman" w:cs="Times New Roman"/>
        </w:rPr>
        <w:t xml:space="preserve">. Change </w:t>
      </w:r>
      <w:r w:rsidR="00A94E65" w:rsidRPr="00A94E65">
        <w:rPr>
          <w:rFonts w:ascii="Courier New" w:hAnsi="Courier New" w:cs="Courier New"/>
        </w:rPr>
        <w:t>CONSTANT 1</w:t>
      </w:r>
      <w:r w:rsidR="00A94E65" w:rsidRPr="00A94E65">
        <w:rPr>
          <w:rFonts w:ascii="Times New Roman" w:hAnsi="Times New Roman" w:cs="Times New Roman"/>
        </w:rPr>
        <w:t xml:space="preserve"> for layer 1 to </w:t>
      </w:r>
      <w:r w:rsidR="00A94E65" w:rsidRPr="00A94E65">
        <w:rPr>
          <w:rFonts w:ascii="Courier New" w:hAnsi="Courier New" w:cs="Courier New"/>
        </w:rPr>
        <w:t xml:space="preserve">OPEN/CLOSE </w:t>
      </w:r>
      <w:proofErr w:type="spellStart"/>
      <w:r w:rsidR="00A94E65" w:rsidRPr="00A94E65">
        <w:rPr>
          <w:rFonts w:ascii="Courier New" w:hAnsi="Courier New" w:cs="Courier New"/>
        </w:rPr>
        <w:t>lake_domain.ref</w:t>
      </w:r>
      <w:proofErr w:type="spellEnd"/>
      <w:r w:rsidR="00A94E65" w:rsidRPr="00A94E65">
        <w:rPr>
          <w:rFonts w:ascii="Times New Roman" w:hAnsi="Times New Roman" w:cs="Times New Roman"/>
        </w:rPr>
        <w:t>.</w:t>
      </w:r>
    </w:p>
    <w:p w14:paraId="2D0A6727" w14:textId="3B0DAC07" w:rsidR="00A94E65" w:rsidRPr="00A94E65" w:rsidRDefault="00A94E65" w:rsidP="00AB7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4E65">
        <w:rPr>
          <w:rFonts w:ascii="Times New Roman" w:hAnsi="Times New Roman" w:cs="Times New Roman"/>
        </w:rPr>
        <w:t xml:space="preserve">Modify </w:t>
      </w:r>
      <w:proofErr w:type="spellStart"/>
      <w:r w:rsidRPr="00A94E65">
        <w:rPr>
          <w:rFonts w:ascii="Courier New" w:hAnsi="Courier New" w:cs="Courier New"/>
        </w:rPr>
        <w:t>at.nam</w:t>
      </w:r>
      <w:proofErr w:type="spellEnd"/>
      <w:r w:rsidRPr="00A94E65">
        <w:rPr>
          <w:rFonts w:ascii="Times New Roman" w:hAnsi="Times New Roman" w:cs="Times New Roman"/>
        </w:rPr>
        <w:t xml:space="preserve"> to use the Lake (LAK6) package and the provided lake file (</w:t>
      </w:r>
      <w:proofErr w:type="spellStart"/>
      <w:r w:rsidRPr="00A94E65">
        <w:rPr>
          <w:rFonts w:ascii="Courier New" w:hAnsi="Courier New" w:cs="Courier New"/>
        </w:rPr>
        <w:t>at.lak</w:t>
      </w:r>
      <w:proofErr w:type="spellEnd"/>
      <w:r w:rsidRPr="00A94E65">
        <w:rPr>
          <w:rFonts w:ascii="Times New Roman" w:hAnsi="Times New Roman" w:cs="Times New Roman"/>
        </w:rPr>
        <w:t>) instead of the CHD6</w:t>
      </w:r>
      <w:r w:rsidR="00F243D7">
        <w:rPr>
          <w:rFonts w:ascii="Times New Roman" w:hAnsi="Times New Roman" w:cs="Times New Roman"/>
        </w:rPr>
        <w:t xml:space="preserve"> </w:t>
      </w:r>
      <w:r w:rsidRPr="00A94E65">
        <w:rPr>
          <w:rFonts w:ascii="Times New Roman" w:hAnsi="Times New Roman" w:cs="Times New Roman"/>
        </w:rPr>
        <w:t>stress package.</w:t>
      </w:r>
      <w:r w:rsidR="003C62D4">
        <w:rPr>
          <w:rFonts w:ascii="Times New Roman" w:hAnsi="Times New Roman" w:cs="Times New Roman"/>
        </w:rPr>
        <w:t xml:space="preserve"> The LAK6 package is using the observation package (</w:t>
      </w:r>
      <w:proofErr w:type="spellStart"/>
      <w:r w:rsidR="003C62D4" w:rsidRPr="003C62D4">
        <w:rPr>
          <w:rFonts w:ascii="Courier New" w:hAnsi="Courier New" w:cs="Courier New"/>
        </w:rPr>
        <w:t>lak.obs</w:t>
      </w:r>
      <w:proofErr w:type="spellEnd"/>
      <w:r w:rsidR="003C62D4">
        <w:rPr>
          <w:rFonts w:ascii="Times New Roman" w:hAnsi="Times New Roman" w:cs="Times New Roman"/>
        </w:rPr>
        <w:t xml:space="preserve">) to save </w:t>
      </w:r>
      <w:r w:rsidR="00F243D7">
        <w:rPr>
          <w:rFonts w:ascii="Times New Roman" w:hAnsi="Times New Roman" w:cs="Times New Roman"/>
        </w:rPr>
        <w:t xml:space="preserve">the </w:t>
      </w:r>
      <w:r w:rsidR="003C62D4">
        <w:rPr>
          <w:rFonts w:ascii="Times New Roman" w:hAnsi="Times New Roman" w:cs="Times New Roman"/>
        </w:rPr>
        <w:t>lake stage</w:t>
      </w:r>
      <w:r w:rsidR="00F243D7">
        <w:rPr>
          <w:rFonts w:ascii="Times New Roman" w:hAnsi="Times New Roman" w:cs="Times New Roman"/>
        </w:rPr>
        <w:t xml:space="preserve"> and net flow between the lake package and the GWF model</w:t>
      </w:r>
      <w:r w:rsidR="003C62D4">
        <w:rPr>
          <w:rFonts w:ascii="Times New Roman" w:hAnsi="Times New Roman" w:cs="Times New Roman"/>
        </w:rPr>
        <w:t xml:space="preserve"> during the simulation to a comma-spaced-values file (</w:t>
      </w:r>
      <w:r w:rsidR="003C62D4" w:rsidRPr="003C62D4">
        <w:rPr>
          <w:rFonts w:ascii="Courier New" w:hAnsi="Courier New" w:cs="Courier New"/>
        </w:rPr>
        <w:t>lak.csv</w:t>
      </w:r>
      <w:r w:rsidR="003C62D4">
        <w:rPr>
          <w:rFonts w:ascii="Times New Roman" w:hAnsi="Times New Roman" w:cs="Times New Roman"/>
        </w:rPr>
        <w:t>).</w:t>
      </w:r>
    </w:p>
    <w:p w14:paraId="03241405" w14:textId="77777777" w:rsidR="00AB708C" w:rsidRPr="00A94E65" w:rsidRDefault="00AB708C">
      <w:pPr>
        <w:rPr>
          <w:rFonts w:ascii="Times New Roman" w:hAnsi="Times New Roman" w:cs="Times New Roman"/>
        </w:rPr>
      </w:pPr>
    </w:p>
    <w:p w14:paraId="1A20B6EC" w14:textId="24591E8B" w:rsidR="00AB708C" w:rsidRPr="003C62D4" w:rsidRDefault="00705BB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Exercise 1</w:t>
      </w:r>
      <w:r w:rsidR="003C62D4" w:rsidRPr="003C62D4">
        <w:rPr>
          <w:rFonts w:ascii="Times New Roman" w:hAnsi="Times New Roman" w:cs="Times New Roman"/>
          <w:u w:val="single"/>
        </w:rPr>
        <w:t>:</w:t>
      </w:r>
    </w:p>
    <w:p w14:paraId="205B2AD8" w14:textId="6F585BCE" w:rsidR="00705BBA" w:rsidRPr="00705BBA" w:rsidRDefault="00705BBA" w:rsidP="00705BBA">
      <w:pPr>
        <w:rPr>
          <w:rFonts w:ascii="Times New Roman" w:hAnsi="Times New Roman" w:cs="Times New Roman"/>
        </w:rPr>
      </w:pPr>
      <w:r w:rsidRPr="00705BBA">
        <w:rPr>
          <w:rFonts w:ascii="Times New Roman" w:hAnsi="Times New Roman" w:cs="Times New Roman"/>
        </w:rPr>
        <w:t xml:space="preserve">Compare the net flow </w:t>
      </w:r>
      <w:r>
        <w:rPr>
          <w:rFonts w:ascii="Times New Roman" w:hAnsi="Times New Roman" w:cs="Times New Roman"/>
        </w:rPr>
        <w:t>between the lake and the GWF model when</w:t>
      </w:r>
      <w:r w:rsidRPr="00705BBA">
        <w:rPr>
          <w:rFonts w:ascii="Times New Roman" w:hAnsi="Times New Roman" w:cs="Times New Roman"/>
        </w:rPr>
        <w:t xml:space="preserve"> the lake </w:t>
      </w:r>
      <w:r>
        <w:rPr>
          <w:rFonts w:ascii="Times New Roman" w:hAnsi="Times New Roman" w:cs="Times New Roman"/>
        </w:rPr>
        <w:t xml:space="preserve">is </w:t>
      </w:r>
      <w:r w:rsidRPr="00705BBA">
        <w:rPr>
          <w:rFonts w:ascii="Times New Roman" w:hAnsi="Times New Roman" w:cs="Times New Roman"/>
        </w:rPr>
        <w:t>represented using the CHD6 and LAK6 packages</w:t>
      </w:r>
      <w:r w:rsidR="00303F10">
        <w:rPr>
          <w:rFonts w:ascii="Times New Roman" w:hAnsi="Times New Roman" w:cs="Times New Roman"/>
        </w:rPr>
        <w:t xml:space="preserve"> using the observation output</w:t>
      </w:r>
      <w:r w:rsidRPr="00705BB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Explain any differences in the net flow</w:t>
      </w:r>
      <w:r w:rsidR="00303F10">
        <w:rPr>
          <w:rFonts w:ascii="Times New Roman" w:hAnsi="Times New Roman" w:cs="Times New Roman"/>
        </w:rPr>
        <w:t xml:space="preserve"> between the simulations run using the CHD6 and LAK6 packages.</w:t>
      </w:r>
    </w:p>
    <w:p w14:paraId="2B7410A9" w14:textId="77777777" w:rsidR="003C62D4" w:rsidRDefault="003C62D4">
      <w:pPr>
        <w:rPr>
          <w:rFonts w:ascii="Times New Roman" w:hAnsi="Times New Roman" w:cs="Times New Roman"/>
        </w:rPr>
      </w:pPr>
    </w:p>
    <w:p w14:paraId="1EAFE9C1" w14:textId="77777777" w:rsidR="003C62D4" w:rsidRPr="00A94E65" w:rsidRDefault="003C62D4">
      <w:pPr>
        <w:rPr>
          <w:rFonts w:ascii="Times New Roman" w:hAnsi="Times New Roman" w:cs="Times New Roman"/>
        </w:rPr>
      </w:pPr>
    </w:p>
    <w:p w14:paraId="3923EDF8" w14:textId="77777777" w:rsidR="00DB0E70" w:rsidRDefault="00DB0E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386DB9B" w14:textId="3328A3E2" w:rsidR="004E5EF6" w:rsidRDefault="004E5EF6">
      <w:pPr>
        <w:rPr>
          <w:rFonts w:ascii="Times New Roman" w:hAnsi="Times New Roman" w:cs="Times New Roman"/>
          <w:b/>
        </w:rPr>
      </w:pPr>
      <w:r w:rsidRPr="00705BBA">
        <w:rPr>
          <w:rFonts w:ascii="Times New Roman" w:hAnsi="Times New Roman" w:cs="Times New Roman"/>
          <w:b/>
        </w:rPr>
        <w:lastRenderedPageBreak/>
        <w:t>Lake Problem</w:t>
      </w:r>
      <w:r>
        <w:rPr>
          <w:rFonts w:ascii="Times New Roman" w:hAnsi="Times New Roman" w:cs="Times New Roman"/>
          <w:b/>
        </w:rPr>
        <w:t>—1b</w:t>
      </w:r>
      <w:r w:rsidRPr="00303F10">
        <w:rPr>
          <w:rFonts w:ascii="Times New Roman" w:hAnsi="Times New Roman" w:cs="Times New Roman"/>
          <w:b/>
        </w:rPr>
        <w:t xml:space="preserve"> </w:t>
      </w:r>
    </w:p>
    <w:p w14:paraId="71C94F6C" w14:textId="26543708" w:rsidR="00AB708C" w:rsidRDefault="00DB0E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using the lake package in problem 1a we found that lake stages decreased as a result of groundwater withdrawals. In this problem we will modify the problem to a transient problem to determine how long it takes for the lake achieve steady-conditions in response to groundwater withdrawals.</w:t>
      </w:r>
    </w:p>
    <w:p w14:paraId="7EBDE2C2" w14:textId="77777777" w:rsidR="008C589B" w:rsidRDefault="008C589B">
      <w:pPr>
        <w:rPr>
          <w:rFonts w:ascii="Times New Roman" w:hAnsi="Times New Roman" w:cs="Times New Roman"/>
        </w:rPr>
      </w:pPr>
    </w:p>
    <w:p w14:paraId="7E5240E3" w14:textId="346A1FEC" w:rsidR="008C589B" w:rsidRDefault="008C589B" w:rsidP="008C58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the files </w:t>
      </w:r>
      <w:r w:rsidR="00245200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lake problem 1a to the empty </w:t>
      </w:r>
      <w:proofErr w:type="spellStart"/>
      <w:r w:rsidRPr="00A94E65">
        <w:rPr>
          <w:rFonts w:ascii="Courier New" w:hAnsi="Courier New" w:cs="Courier New"/>
        </w:rPr>
        <w:t>advanced_topics</w:t>
      </w:r>
      <w:proofErr w:type="spellEnd"/>
      <w:r w:rsidRPr="00A94E65">
        <w:rPr>
          <w:rFonts w:ascii="Courier New" w:hAnsi="Courier New" w:cs="Courier New"/>
        </w:rPr>
        <w:t>/</w:t>
      </w:r>
      <w:r w:rsidR="001B6968">
        <w:rPr>
          <w:rFonts w:ascii="Courier New" w:hAnsi="Courier New" w:cs="Courier New"/>
        </w:rPr>
        <w:t>lake/</w:t>
      </w:r>
      <w:bookmarkStart w:id="0" w:name="_GoBack"/>
      <w:bookmarkEnd w:id="0"/>
      <w:r w:rsidRPr="00A94E65">
        <w:rPr>
          <w:rFonts w:ascii="Courier New" w:hAnsi="Courier New" w:cs="Courier New"/>
        </w:rPr>
        <w:t>lake1</w:t>
      </w:r>
      <w:r>
        <w:rPr>
          <w:rFonts w:ascii="Courier New" w:hAnsi="Courier New" w:cs="Courier New"/>
        </w:rPr>
        <w:t>b</w:t>
      </w:r>
      <w:r w:rsidRPr="00A94E65">
        <w:rPr>
          <w:rFonts w:ascii="Times New Roman" w:hAnsi="Times New Roman" w:cs="Times New Roman"/>
        </w:rPr>
        <w:t xml:space="preserve"> directory.</w:t>
      </w:r>
    </w:p>
    <w:p w14:paraId="544268A7" w14:textId="72F3BDD6" w:rsidR="00DB0E70" w:rsidRDefault="00917770" w:rsidP="008C58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the TDIS</w:t>
      </w:r>
      <w:r w:rsidR="000E5CD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package to </w:t>
      </w:r>
      <w:r w:rsidR="00970200">
        <w:rPr>
          <w:rFonts w:ascii="Times New Roman" w:hAnsi="Times New Roman" w:cs="Times New Roman"/>
        </w:rPr>
        <w:t xml:space="preserve">increase </w:t>
      </w:r>
      <w:r w:rsidR="00970200" w:rsidRPr="000E5CDE">
        <w:rPr>
          <w:rFonts w:ascii="Courier New" w:hAnsi="Courier New" w:cs="Courier New"/>
        </w:rPr>
        <w:t>PER</w:t>
      </w:r>
      <w:r w:rsidR="000E5CDE" w:rsidRPr="000E5CDE">
        <w:rPr>
          <w:rFonts w:ascii="Courier New" w:hAnsi="Courier New" w:cs="Courier New"/>
        </w:rPr>
        <w:t>LEN</w:t>
      </w:r>
      <w:r w:rsidR="00970200">
        <w:rPr>
          <w:rFonts w:ascii="Times New Roman" w:hAnsi="Times New Roman" w:cs="Times New Roman"/>
        </w:rPr>
        <w:t xml:space="preserve"> for</w:t>
      </w:r>
      <w:r w:rsidR="000E5CDE">
        <w:rPr>
          <w:rFonts w:ascii="Times New Roman" w:hAnsi="Times New Roman" w:cs="Times New Roman"/>
        </w:rPr>
        <w:t xml:space="preserve"> stress periods 2 and 3 (start with 10 years for both). Use a </w:t>
      </w:r>
      <w:r w:rsidR="000E5CDE" w:rsidRPr="000E5CDE">
        <w:rPr>
          <w:rFonts w:ascii="Courier New" w:hAnsi="Courier New" w:cs="Courier New"/>
        </w:rPr>
        <w:t>NSTP</w:t>
      </w:r>
      <w:r w:rsidR="000E5CDE">
        <w:rPr>
          <w:rFonts w:ascii="Times New Roman" w:hAnsi="Times New Roman" w:cs="Times New Roman"/>
        </w:rPr>
        <w:t xml:space="preserve"> and </w:t>
      </w:r>
      <w:r w:rsidR="000E5CDE" w:rsidRPr="000E5CDE">
        <w:rPr>
          <w:rFonts w:ascii="Courier New" w:hAnsi="Courier New" w:cs="Courier New"/>
        </w:rPr>
        <w:t>TSMULT</w:t>
      </w:r>
      <w:r w:rsidR="000E5CDE">
        <w:rPr>
          <w:rFonts w:ascii="Times New Roman" w:hAnsi="Times New Roman" w:cs="Times New Roman"/>
        </w:rPr>
        <w:t xml:space="preserve"> value of 10 and 1.5 for stress periods 2 and 3.</w:t>
      </w:r>
    </w:p>
    <w:p w14:paraId="067678F6" w14:textId="5E87AF1E" w:rsidR="00186AF6" w:rsidRDefault="00186AF6" w:rsidP="008C58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Storage (STO6) package for the model. Make every layer convertible and use a constant specific storage and specific yield of 1x10</w:t>
      </w:r>
      <w:r w:rsidRPr="00186AF6">
        <w:rPr>
          <w:rFonts w:ascii="Times New Roman" w:hAnsi="Times New Roman" w:cs="Times New Roman"/>
          <w:vertAlign w:val="superscript"/>
        </w:rPr>
        <w:t>-4</w:t>
      </w:r>
      <w:r>
        <w:rPr>
          <w:rFonts w:ascii="Times New Roman" w:hAnsi="Times New Roman" w:cs="Times New Roman"/>
        </w:rPr>
        <w:t xml:space="preserve"> day</w:t>
      </w:r>
      <w:r w:rsidRPr="00186AF6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 xml:space="preserve"> and 0.1, respectively. Stress period 1 </w:t>
      </w:r>
      <w:r w:rsidR="00986E0F">
        <w:rPr>
          <w:rFonts w:ascii="Times New Roman" w:hAnsi="Times New Roman" w:cs="Times New Roman"/>
        </w:rPr>
        <w:t xml:space="preserve">should be </w:t>
      </w:r>
      <w:proofErr w:type="gramStart"/>
      <w:r w:rsidR="00986E0F">
        <w:rPr>
          <w:rFonts w:ascii="Times New Roman" w:hAnsi="Times New Roman" w:cs="Times New Roman"/>
        </w:rPr>
        <w:t>steady-state</w:t>
      </w:r>
      <w:proofErr w:type="gramEnd"/>
      <w:r w:rsidR="00986E0F">
        <w:rPr>
          <w:rFonts w:ascii="Times New Roman" w:hAnsi="Times New Roman" w:cs="Times New Roman"/>
        </w:rPr>
        <w:t xml:space="preserve"> and stress periods 2 and 3 should be transient.</w:t>
      </w:r>
      <w:r w:rsidR="002C00E5">
        <w:rPr>
          <w:rFonts w:ascii="Times New Roman" w:hAnsi="Times New Roman" w:cs="Times New Roman"/>
        </w:rPr>
        <w:t xml:space="preserve"> Use the STO6 Example Input File in the </w:t>
      </w:r>
      <w:r w:rsidR="002C00E5" w:rsidRPr="002C00E5">
        <w:rPr>
          <w:rFonts w:ascii="Times New Roman" w:hAnsi="Times New Roman" w:cs="Times New Roman"/>
        </w:rPr>
        <w:t>MODFLOW 6 – Description of Input and Output</w:t>
      </w:r>
      <w:r w:rsidR="002C00E5">
        <w:rPr>
          <w:rFonts w:ascii="Times New Roman" w:hAnsi="Times New Roman" w:cs="Times New Roman"/>
        </w:rPr>
        <w:t xml:space="preserve"> (p. 48) document as a template.</w:t>
      </w:r>
    </w:p>
    <w:p w14:paraId="0112726B" w14:textId="3DAA63E6" w:rsidR="00986E0F" w:rsidRPr="002C07DC" w:rsidRDefault="00986E0F" w:rsidP="008C58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storage package to the GWF model name file (</w:t>
      </w:r>
      <w:proofErr w:type="spellStart"/>
      <w:r w:rsidRPr="00986E0F">
        <w:rPr>
          <w:rFonts w:ascii="Courier New" w:hAnsi="Courier New" w:cs="Courier New"/>
        </w:rPr>
        <w:t>at.nam</w:t>
      </w:r>
      <w:proofErr w:type="spellEnd"/>
      <w:r>
        <w:rPr>
          <w:rFonts w:ascii="Times New Roman" w:hAnsi="Times New Roman" w:cs="Times New Roman"/>
        </w:rPr>
        <w:t>).</w:t>
      </w:r>
    </w:p>
    <w:p w14:paraId="31BB6D06" w14:textId="77777777" w:rsidR="008C589B" w:rsidRDefault="008C589B">
      <w:pPr>
        <w:rPr>
          <w:rFonts w:ascii="Times New Roman" w:hAnsi="Times New Roman" w:cs="Times New Roman"/>
        </w:rPr>
      </w:pPr>
    </w:p>
    <w:p w14:paraId="7A252032" w14:textId="77777777" w:rsidR="008C589B" w:rsidRDefault="008C589B">
      <w:pPr>
        <w:rPr>
          <w:rFonts w:ascii="Times New Roman" w:hAnsi="Times New Roman" w:cs="Times New Roman"/>
        </w:rPr>
      </w:pPr>
    </w:p>
    <w:p w14:paraId="1FCACE0F" w14:textId="77777777" w:rsidR="00DB0E70" w:rsidRPr="003C62D4" w:rsidRDefault="00DB0E70" w:rsidP="00DB0E7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Exercise 1</w:t>
      </w:r>
      <w:r w:rsidRPr="003C62D4">
        <w:rPr>
          <w:rFonts w:ascii="Times New Roman" w:hAnsi="Times New Roman" w:cs="Times New Roman"/>
          <w:u w:val="single"/>
        </w:rPr>
        <w:t>:</w:t>
      </w:r>
    </w:p>
    <w:p w14:paraId="424FEB9E" w14:textId="5863C481" w:rsidR="00DB0E70" w:rsidRPr="00705BBA" w:rsidRDefault="00186AF6" w:rsidP="00DB0E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Adjust </w:t>
      </w:r>
      <w:r w:rsidRPr="00186AF6">
        <w:rPr>
          <w:rFonts w:ascii="Courier New" w:hAnsi="Courier New" w:cs="Courier New"/>
        </w:rPr>
        <w:t>PERLEN</w:t>
      </w:r>
      <w:r>
        <w:rPr>
          <w:rFonts w:ascii="Times New Roman" w:hAnsi="Times New Roman" w:cs="Times New Roman"/>
        </w:rPr>
        <w:t xml:space="preserve"> for stress periods 2 and 3 to d</w:t>
      </w:r>
      <w:r w:rsidR="000E5CDE">
        <w:rPr>
          <w:rFonts w:ascii="Times New Roman" w:hAnsi="Times New Roman" w:cs="Times New Roman"/>
        </w:rPr>
        <w:t xml:space="preserve">etermine how many years it takes to achieve steady conditions at the end of each </w:t>
      </w:r>
      <w:r>
        <w:rPr>
          <w:rFonts w:ascii="Times New Roman" w:hAnsi="Times New Roman" w:cs="Times New Roman"/>
        </w:rPr>
        <w:t xml:space="preserve">transient </w:t>
      </w:r>
      <w:r w:rsidR="000E5CDE">
        <w:rPr>
          <w:rFonts w:ascii="Times New Roman" w:hAnsi="Times New Roman" w:cs="Times New Roman"/>
        </w:rPr>
        <w:t>stress period</w:t>
      </w:r>
      <w:r>
        <w:rPr>
          <w:rFonts w:ascii="Times New Roman" w:hAnsi="Times New Roman" w:cs="Times New Roman"/>
        </w:rPr>
        <w:t xml:space="preserve">. The lake stage should </w:t>
      </w:r>
      <w:r w:rsidR="003560E9">
        <w:rPr>
          <w:rFonts w:ascii="Times New Roman" w:hAnsi="Times New Roman" w:cs="Times New Roman"/>
        </w:rPr>
        <w:t>match to two decimal places to the stage at the end of stress period 2 (</w:t>
      </w:r>
      <w:r w:rsidR="003560E9" w:rsidRPr="003560E9">
        <w:rPr>
          <w:rFonts w:ascii="Times New Roman" w:hAnsi="Times New Roman" w:cs="Times New Roman"/>
        </w:rPr>
        <w:t>8.90</w:t>
      </w:r>
      <w:r w:rsidR="003560E9">
        <w:rPr>
          <w:rFonts w:ascii="Times New Roman" w:hAnsi="Times New Roman" w:cs="Times New Roman"/>
        </w:rPr>
        <w:t xml:space="preserve"> feet) and 3 (9.33 feet)</w:t>
      </w:r>
      <w:r w:rsidR="00DB0E70">
        <w:rPr>
          <w:rFonts w:ascii="Times New Roman" w:hAnsi="Times New Roman" w:cs="Times New Roman"/>
        </w:rPr>
        <w:t>.</w:t>
      </w:r>
    </w:p>
    <w:p w14:paraId="0F0EE1E5" w14:textId="77777777" w:rsidR="00DB0E70" w:rsidRDefault="00DB0E70" w:rsidP="00DB0E7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DB0E70" w14:paraId="68ABA4E3" w14:textId="77777777" w:rsidTr="00DB0E70">
        <w:tc>
          <w:tcPr>
            <w:tcW w:w="4428" w:type="dxa"/>
          </w:tcPr>
          <w:p w14:paraId="1128B5DF" w14:textId="19DCF27B" w:rsidR="00DB0E70" w:rsidRDefault="00DB0E70" w:rsidP="00DB0E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Stress period</w:t>
            </w:r>
          </w:p>
        </w:tc>
        <w:tc>
          <w:tcPr>
            <w:tcW w:w="4428" w:type="dxa"/>
          </w:tcPr>
          <w:p w14:paraId="61D5F883" w14:textId="6170BD92" w:rsidR="00DB0E70" w:rsidRDefault="00DB0E70" w:rsidP="00DB0E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steady conditions</w:t>
            </w:r>
            <w:r w:rsidR="002E7AC3">
              <w:rPr>
                <w:rFonts w:ascii="Times New Roman" w:hAnsi="Times New Roman" w:cs="Times New Roman"/>
              </w:rPr>
              <w:t xml:space="preserve"> (years)</w:t>
            </w:r>
          </w:p>
        </w:tc>
      </w:tr>
      <w:tr w:rsidR="00DB0E70" w14:paraId="18D40BFF" w14:textId="77777777" w:rsidTr="00DB0E70">
        <w:tc>
          <w:tcPr>
            <w:tcW w:w="4428" w:type="dxa"/>
          </w:tcPr>
          <w:p w14:paraId="1BE17681" w14:textId="08C69A84" w:rsidR="00DB0E70" w:rsidRDefault="00DB0E70" w:rsidP="00DB0E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28" w:type="dxa"/>
          </w:tcPr>
          <w:p w14:paraId="338BE4C4" w14:textId="77777777" w:rsidR="00DB0E70" w:rsidRDefault="00DB0E70" w:rsidP="00DB0E70">
            <w:pPr>
              <w:rPr>
                <w:rFonts w:ascii="Times New Roman" w:hAnsi="Times New Roman" w:cs="Times New Roman"/>
              </w:rPr>
            </w:pPr>
          </w:p>
        </w:tc>
      </w:tr>
      <w:tr w:rsidR="00DB0E70" w14:paraId="4AB742CD" w14:textId="77777777" w:rsidTr="00DB0E70">
        <w:tc>
          <w:tcPr>
            <w:tcW w:w="4428" w:type="dxa"/>
          </w:tcPr>
          <w:p w14:paraId="7F26AF2B" w14:textId="738A9094" w:rsidR="00DB0E70" w:rsidRDefault="00DB0E70" w:rsidP="00DB0E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28" w:type="dxa"/>
          </w:tcPr>
          <w:p w14:paraId="0A1B0C65" w14:textId="77777777" w:rsidR="00DB0E70" w:rsidRDefault="00DB0E70" w:rsidP="00DB0E70">
            <w:pPr>
              <w:rPr>
                <w:rFonts w:ascii="Times New Roman" w:hAnsi="Times New Roman" w:cs="Times New Roman"/>
              </w:rPr>
            </w:pPr>
          </w:p>
        </w:tc>
      </w:tr>
    </w:tbl>
    <w:p w14:paraId="7D511C0A" w14:textId="77777777" w:rsidR="008C589B" w:rsidRPr="00A94E65" w:rsidRDefault="008C589B">
      <w:pPr>
        <w:rPr>
          <w:rFonts w:ascii="Times New Roman" w:hAnsi="Times New Roman" w:cs="Times New Roman"/>
        </w:rPr>
      </w:pPr>
    </w:p>
    <w:sectPr w:rsidR="008C589B" w:rsidRPr="00A94E65" w:rsidSect="007136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62830"/>
    <w:multiLevelType w:val="hybridMultilevel"/>
    <w:tmpl w:val="38CC4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14FE5"/>
    <w:multiLevelType w:val="hybridMultilevel"/>
    <w:tmpl w:val="B7B08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A67837"/>
    <w:multiLevelType w:val="hybridMultilevel"/>
    <w:tmpl w:val="38CC4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017"/>
    <w:rsid w:val="000E5CDE"/>
    <w:rsid w:val="00183DD9"/>
    <w:rsid w:val="00186AF6"/>
    <w:rsid w:val="001B6968"/>
    <w:rsid w:val="00245200"/>
    <w:rsid w:val="002C00E5"/>
    <w:rsid w:val="002C07DC"/>
    <w:rsid w:val="002E7AC3"/>
    <w:rsid w:val="00303F10"/>
    <w:rsid w:val="003560E9"/>
    <w:rsid w:val="003C62D4"/>
    <w:rsid w:val="004E5EF6"/>
    <w:rsid w:val="00594595"/>
    <w:rsid w:val="006C7613"/>
    <w:rsid w:val="00705BBA"/>
    <w:rsid w:val="0071361F"/>
    <w:rsid w:val="008C589B"/>
    <w:rsid w:val="00917770"/>
    <w:rsid w:val="00970200"/>
    <w:rsid w:val="00986E0F"/>
    <w:rsid w:val="00A21320"/>
    <w:rsid w:val="00A41017"/>
    <w:rsid w:val="00A94E65"/>
    <w:rsid w:val="00AB708C"/>
    <w:rsid w:val="00DB0E70"/>
    <w:rsid w:val="00F243D7"/>
    <w:rsid w:val="00F3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0603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320"/>
    <w:rPr>
      <w:color w:val="0000FF" w:themeColor="hyperlink"/>
      <w:u w:val="none"/>
    </w:rPr>
  </w:style>
  <w:style w:type="paragraph" w:styleId="ListParagraph">
    <w:name w:val="List Paragraph"/>
    <w:basedOn w:val="Normal"/>
    <w:uiPriority w:val="34"/>
    <w:qFormat/>
    <w:rsid w:val="00AB708C"/>
    <w:pPr>
      <w:ind w:left="720"/>
      <w:contextualSpacing/>
    </w:pPr>
  </w:style>
  <w:style w:type="table" w:styleId="TableGrid">
    <w:name w:val="Table Grid"/>
    <w:basedOn w:val="TableNormal"/>
    <w:uiPriority w:val="59"/>
    <w:rsid w:val="00DB0E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320"/>
    <w:rPr>
      <w:color w:val="0000FF" w:themeColor="hyperlink"/>
      <w:u w:val="none"/>
    </w:rPr>
  </w:style>
  <w:style w:type="paragraph" w:styleId="ListParagraph">
    <w:name w:val="List Paragraph"/>
    <w:basedOn w:val="Normal"/>
    <w:uiPriority w:val="34"/>
    <w:qFormat/>
    <w:rsid w:val="00AB708C"/>
    <w:pPr>
      <w:ind w:left="720"/>
      <w:contextualSpacing/>
    </w:pPr>
  </w:style>
  <w:style w:type="table" w:styleId="TableGrid">
    <w:name w:val="Table Grid"/>
    <w:basedOn w:val="TableNormal"/>
    <w:uiPriority w:val="59"/>
    <w:rsid w:val="00DB0E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439</Words>
  <Characters>2504</Characters>
  <Application>Microsoft Macintosh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Hughes</dc:creator>
  <cp:keywords/>
  <dc:description/>
  <cp:lastModifiedBy>Joseph Hughes</cp:lastModifiedBy>
  <cp:revision>16</cp:revision>
  <dcterms:created xsi:type="dcterms:W3CDTF">2017-09-05T17:40:00Z</dcterms:created>
  <dcterms:modified xsi:type="dcterms:W3CDTF">2017-09-07T14:00:00Z</dcterms:modified>
</cp:coreProperties>
</file>