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A48B" w14:textId="77777777" w:rsidR="00963F76" w:rsidRPr="00963F76" w:rsidRDefault="00963F76" w:rsidP="00963F76">
      <w:pPr>
        <w:rPr>
          <w:b/>
          <w:sz w:val="24"/>
          <w:szCs w:val="24"/>
          <w:lang w:val="en-US"/>
        </w:rPr>
      </w:pPr>
      <w:r w:rsidRPr="00963F76">
        <w:rPr>
          <w:b/>
          <w:sz w:val="24"/>
          <w:szCs w:val="24"/>
          <w:lang w:val="en-US"/>
        </w:rPr>
        <w:t>A SIMPLE AGENT-BASED SOCIAL IMPACT THEORY MODEL OF STUDENT STEM</w:t>
      </w:r>
    </w:p>
    <w:p w14:paraId="02D75C8A" w14:textId="52C42842" w:rsidR="008C0996" w:rsidRDefault="00963F76" w:rsidP="00963F76">
      <w:pPr>
        <w:rPr>
          <w:b/>
          <w:sz w:val="24"/>
          <w:szCs w:val="24"/>
          <w:lang w:val="en-US"/>
        </w:rPr>
      </w:pPr>
      <w:r w:rsidRPr="00963F76">
        <w:rPr>
          <w:b/>
          <w:sz w:val="24"/>
          <w:szCs w:val="24"/>
          <w:lang w:val="en-US"/>
        </w:rP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060"/>
        <w:gridCol w:w="2076"/>
        <w:gridCol w:w="1756"/>
        <w:gridCol w:w="1756"/>
      </w:tblGrid>
      <w:tr w:rsidR="0003631B" w:rsidRPr="009F5586" w14:paraId="1006C98A" w14:textId="77777777" w:rsidTr="00395D21">
        <w:trPr>
          <w:trHeight w:val="274"/>
        </w:trPr>
        <w:tc>
          <w:tcPr>
            <w:tcW w:w="846" w:type="dxa"/>
          </w:tcPr>
          <w:p w14:paraId="1B05D421" w14:textId="77777777"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060" w:type="dxa"/>
          </w:tcPr>
          <w:p w14:paraId="49A7C018" w14:textId="77777777"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076" w:type="dxa"/>
          </w:tcPr>
          <w:p w14:paraId="43813BD9" w14:textId="77777777"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756" w:type="dxa"/>
          </w:tcPr>
          <w:p w14:paraId="4FE1D996" w14:textId="77777777"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756" w:type="dxa"/>
          </w:tcPr>
          <w:p w14:paraId="26651C98" w14:textId="77777777"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practices</w:t>
            </w:r>
          </w:p>
        </w:tc>
      </w:tr>
      <w:tr w:rsidR="00CD06D9" w:rsidRPr="00963F76" w14:paraId="2152B051" w14:textId="77777777" w:rsidTr="00395D21">
        <w:trPr>
          <w:trHeight w:val="274"/>
        </w:trPr>
        <w:tc>
          <w:tcPr>
            <w:tcW w:w="846" w:type="dxa"/>
          </w:tcPr>
          <w:p w14:paraId="6F6E7032" w14:textId="7B582E71" w:rsidR="00CD06D9" w:rsidRPr="0003631B" w:rsidRDefault="00CD06D9" w:rsidP="00CD06D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03631B">
              <w:rPr>
                <w:rFonts w:cstheme="minorHAnsi"/>
                <w:sz w:val="14"/>
                <w:szCs w:val="14"/>
                <w:lang w:val="en-US"/>
              </w:rPr>
              <w:t>ID</w:t>
            </w:r>
            <w:r w:rsidR="00590648">
              <w:rPr>
                <w:rFonts w:cstheme="minorHAnsi"/>
                <w:sz w:val="14"/>
                <w:szCs w:val="14"/>
                <w:lang w:val="en-US"/>
              </w:rPr>
              <w:t>0</w:t>
            </w:r>
            <w:r w:rsidR="00963F76">
              <w:rPr>
                <w:rFonts w:cstheme="minorHAnsi"/>
                <w:sz w:val="14"/>
                <w:szCs w:val="14"/>
                <w:lang w:val="en-US"/>
              </w:rPr>
              <w:t>9</w:t>
            </w:r>
          </w:p>
        </w:tc>
        <w:tc>
          <w:tcPr>
            <w:tcW w:w="2060" w:type="dxa"/>
          </w:tcPr>
          <w:p w14:paraId="047C2CF2" w14:textId="77777777" w:rsidR="00CD06D9" w:rsidRDefault="009413DD" w:rsidP="009413DD">
            <w:pPr>
              <w:rPr>
                <w:rFonts w:cstheme="minorHAnsi"/>
                <w:sz w:val="14"/>
                <w:szCs w:val="14"/>
                <w:lang w:val="en-GB"/>
              </w:rPr>
            </w:pPr>
            <w:r>
              <w:rPr>
                <w:rFonts w:cstheme="minorHAnsi"/>
                <w:sz w:val="14"/>
                <w:szCs w:val="14"/>
                <w:lang w:val="en-GB"/>
              </w:rPr>
              <w:t>The model is built upon three general features of social impact theory model, namely: variants, impacts, and environmental biases.</w:t>
            </w:r>
          </w:p>
          <w:p w14:paraId="46C67249" w14:textId="77777777" w:rsidR="007C51F4" w:rsidRDefault="007C51F4" w:rsidP="009413DD">
            <w:pPr>
              <w:rPr>
                <w:rFonts w:cstheme="minorHAnsi"/>
                <w:sz w:val="14"/>
                <w:szCs w:val="14"/>
                <w:lang w:val="en-GB"/>
              </w:rPr>
            </w:pPr>
          </w:p>
          <w:p w14:paraId="2549BD2F" w14:textId="4FAAE157" w:rsidR="007C51F4" w:rsidRPr="00A17540" w:rsidRDefault="007C51F4" w:rsidP="00A17540">
            <w:pPr>
              <w:pStyle w:val="ListParagraph"/>
              <w:numPr>
                <w:ilvl w:val="0"/>
                <w:numId w:val="5"/>
              </w:numPr>
              <w:ind w:left="32" w:hanging="142"/>
              <w:rPr>
                <w:rFonts w:cstheme="minorHAnsi"/>
                <w:sz w:val="14"/>
                <w:szCs w:val="14"/>
                <w:lang w:val="en-GB"/>
              </w:rPr>
            </w:pPr>
            <w:r w:rsidRPr="00A17540">
              <w:rPr>
                <w:rFonts w:cstheme="minorHAnsi"/>
                <w:sz w:val="14"/>
                <w:szCs w:val="14"/>
                <w:lang w:val="en-GB"/>
              </w:rPr>
              <w:t>T</w:t>
            </w:r>
            <w:r w:rsidRPr="00A17540">
              <w:rPr>
                <w:rFonts w:cstheme="minorHAnsi"/>
                <w:sz w:val="14"/>
                <w:szCs w:val="14"/>
                <w:lang w:val="en-GB"/>
              </w:rPr>
              <w:t>he pressure on</w:t>
            </w:r>
          </w:p>
          <w:p w14:paraId="66285ED4" w14:textId="77777777" w:rsidR="007C51F4" w:rsidRPr="00A17540" w:rsidRDefault="007C51F4" w:rsidP="00A17540">
            <w:pPr>
              <w:pStyle w:val="ListParagraph"/>
              <w:numPr>
                <w:ilvl w:val="0"/>
                <w:numId w:val="5"/>
              </w:numPr>
              <w:ind w:left="32" w:hanging="142"/>
              <w:rPr>
                <w:rFonts w:cstheme="minorHAnsi"/>
                <w:sz w:val="14"/>
                <w:szCs w:val="14"/>
                <w:lang w:val="en-GB"/>
              </w:rPr>
            </w:pPr>
            <w:r w:rsidRPr="00A17540">
              <w:rPr>
                <w:rFonts w:cstheme="minorHAnsi"/>
                <w:sz w:val="14"/>
                <w:szCs w:val="14"/>
                <w:lang w:val="en-GB"/>
              </w:rPr>
              <w:t>individual</w:t>
            </w:r>
            <w:r w:rsidRPr="00A17540">
              <w:rPr>
                <w:rFonts w:cstheme="minorHAnsi"/>
                <w:i/>
                <w:iCs/>
                <w:sz w:val="14"/>
                <w:szCs w:val="14"/>
                <w:lang w:val="en-GB"/>
              </w:rPr>
              <w:t xml:space="preserve"> j</w:t>
            </w:r>
            <w:r w:rsidRPr="00A17540">
              <w:rPr>
                <w:rFonts w:cstheme="minorHAnsi"/>
                <w:sz w:val="14"/>
                <w:szCs w:val="14"/>
                <w:lang w:val="en-GB"/>
              </w:rPr>
              <w:t xml:space="preserve"> in a variant with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4"/>
                      <w:szCs w:val="1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4"/>
                      <w:szCs w:val="1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14"/>
                      <w:szCs w:val="14"/>
                      <w:lang w:val="en-GB"/>
                    </w:rPr>
                    <m:t>k</m:t>
                  </m:r>
                </m:sub>
              </m:sSub>
            </m:oMath>
            <w:r w:rsidRPr="00A17540">
              <w:rPr>
                <w:rFonts w:cstheme="minorHAnsi"/>
                <w:sz w:val="14"/>
                <w:szCs w:val="14"/>
                <w:lang w:val="en-GB"/>
              </w:rPr>
              <w:t xml:space="preserve"> member is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4"/>
                      <w:szCs w:val="1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4"/>
                      <w:szCs w:val="14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14"/>
                      <w:szCs w:val="14"/>
                      <w:lang w:val="en-GB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sz w:val="14"/>
                  <w:szCs w:val="14"/>
                  <w:lang w:val="en-GB"/>
                </w:rPr>
                <m:t>(j)</m:t>
              </m:r>
            </m:oMath>
            <w:r w:rsidRPr="00A17540">
              <w:rPr>
                <w:rFonts w:cstheme="minorHAnsi"/>
                <w:sz w:val="14"/>
                <w:szCs w:val="14"/>
                <w:lang w:val="en-GB"/>
              </w:rPr>
              <w:t>.</w:t>
            </w:r>
          </w:p>
          <w:p w14:paraId="69C08EAA" w14:textId="1B629E5F" w:rsidR="007C51F4" w:rsidRPr="00A17540" w:rsidRDefault="007C51F4" w:rsidP="00A17540">
            <w:pPr>
              <w:pStyle w:val="ListParagraph"/>
              <w:numPr>
                <w:ilvl w:val="0"/>
                <w:numId w:val="5"/>
              </w:numPr>
              <w:ind w:left="32" w:hanging="142"/>
              <w:rPr>
                <w:rFonts w:cstheme="minorHAnsi"/>
                <w:sz w:val="14"/>
                <w:szCs w:val="14"/>
                <w:lang w:val="fr-FR"/>
              </w:rPr>
            </w:pPr>
            <w:r w:rsidRPr="00A17540">
              <w:rPr>
                <w:rFonts w:cstheme="minorHAnsi"/>
                <w:sz w:val="14"/>
                <w:szCs w:val="14"/>
                <w:lang w:val="fr-FR"/>
              </w:rPr>
              <w:t>Total population</w:t>
            </w:r>
            <w:r w:rsidR="00A17540">
              <w:rPr>
                <w:rFonts w:cstheme="minorHAnsi"/>
                <w:sz w:val="14"/>
                <w:szCs w:val="14"/>
                <w:lang w:val="fr-FR"/>
              </w:rPr>
              <w:t xml:space="preserve"> </w:t>
            </w:r>
            <w:proofErr w:type="spellStart"/>
            <w:r w:rsidR="00A17540">
              <w:rPr>
                <w:rFonts w:cstheme="minorHAnsi"/>
                <w:sz w:val="14"/>
                <w:szCs w:val="14"/>
                <w:lang w:val="fr-FR"/>
              </w:rPr>
              <w:t>is</w:t>
            </w:r>
            <w:proofErr w:type="spellEnd"/>
            <w:r w:rsidRPr="00A17540">
              <w:rPr>
                <w:rFonts w:cstheme="minorHAnsi"/>
                <w:sz w:val="14"/>
                <w:szCs w:val="14"/>
                <w:lang w:val="fr-FR"/>
              </w:rPr>
              <w:t xml:space="preserve"> (</w:t>
            </w:r>
            <m:oMath>
              <m:r>
                <w:rPr>
                  <w:rFonts w:ascii="Cambria Math" w:hAnsi="Cambria Math" w:cstheme="minorHAnsi"/>
                  <w:sz w:val="14"/>
                  <w:szCs w:val="14"/>
                  <w:lang w:val="en-GB"/>
                </w:rPr>
                <m:t>N</m:t>
              </m:r>
              <m:r>
                <w:rPr>
                  <w:rFonts w:ascii="Cambria Math" w:hAnsi="Cambria Math" w:cstheme="minorHAnsi"/>
                  <w:sz w:val="14"/>
                  <w:szCs w:val="14"/>
                  <w:lang w:val="fr-FR"/>
                </w:rPr>
                <m:t>)</m:t>
              </m:r>
            </m:oMath>
            <w:r w:rsidRPr="00A17540">
              <w:rPr>
                <w:rFonts w:cstheme="minorHAnsi"/>
                <w:sz w:val="14"/>
                <w:szCs w:val="14"/>
                <w:lang w:val="fr-FR"/>
              </w:rPr>
              <w:t>.</w:t>
            </w:r>
          </w:p>
          <w:p w14:paraId="5869A40A" w14:textId="23108572" w:rsidR="00A17540" w:rsidRPr="00A17540" w:rsidRDefault="007C51F4" w:rsidP="00A17540">
            <w:pPr>
              <w:pStyle w:val="ListParagraph"/>
              <w:numPr>
                <w:ilvl w:val="0"/>
                <w:numId w:val="5"/>
              </w:numPr>
              <w:ind w:left="32" w:hanging="142"/>
              <w:rPr>
                <w:rFonts w:cstheme="minorHAnsi"/>
                <w:sz w:val="14"/>
                <w:szCs w:val="14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4"/>
                      <w:szCs w:val="1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4"/>
                      <w:szCs w:val="14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14"/>
                      <w:szCs w:val="14"/>
                      <w:lang w:val="en-GB"/>
                    </w:rPr>
                    <m:t>k</m:t>
                  </m:r>
                </m:sub>
              </m:sSub>
            </m:oMath>
            <w:r w:rsidRPr="00A17540">
              <w:rPr>
                <w:rFonts w:cstheme="minorHAnsi"/>
                <w:sz w:val="14"/>
                <w:szCs w:val="14"/>
                <w:lang w:val="en-GB"/>
              </w:rPr>
              <w:t xml:space="preserve"> index the set of</w:t>
            </w:r>
            <w:r w:rsidR="00A17540">
              <w:rPr>
                <w:rFonts w:cstheme="minorHAnsi"/>
                <w:sz w:val="14"/>
                <w:szCs w:val="14"/>
                <w:lang w:val="en-GB"/>
              </w:rPr>
              <w:t xml:space="preserve"> </w:t>
            </w:r>
            <w:r w:rsidRPr="00A17540">
              <w:rPr>
                <w:rFonts w:cstheme="minorHAnsi"/>
                <w:sz w:val="14"/>
                <w:szCs w:val="14"/>
                <w:lang w:val="en-GB"/>
              </w:rPr>
              <w:t xml:space="preserve">individuals currently in variant k. </w:t>
            </w:r>
          </w:p>
          <w:p w14:paraId="5E3C8ED1" w14:textId="77777777" w:rsidR="00A17540" w:rsidRPr="00A17540" w:rsidRDefault="00A17540" w:rsidP="00A17540">
            <w:pPr>
              <w:pStyle w:val="ListParagraph"/>
              <w:numPr>
                <w:ilvl w:val="0"/>
                <w:numId w:val="5"/>
              </w:numPr>
              <w:ind w:left="32" w:hanging="142"/>
              <w:rPr>
                <w:rFonts w:cstheme="minorHAnsi"/>
                <w:sz w:val="14"/>
                <w:szCs w:val="14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4"/>
                      <w:szCs w:val="1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4"/>
                      <w:szCs w:val="14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14"/>
                      <w:szCs w:val="14"/>
                      <w:lang w:val="en-GB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14"/>
                      <w:szCs w:val="14"/>
                      <w:lang w:val="en-GB"/>
                    </w:rPr>
                    <m:t>,l</m:t>
                  </m:r>
                </m:sub>
              </m:sSub>
            </m:oMath>
            <w:r w:rsidR="007C51F4" w:rsidRPr="00A17540">
              <w:rPr>
                <w:rFonts w:cstheme="minorHAnsi"/>
                <w:sz w:val="14"/>
                <w:szCs w:val="14"/>
                <w:lang w:val="en-GB"/>
              </w:rPr>
              <w:t xml:space="preserve"> is the time dependent bias from environmental actors toward variant </w:t>
            </w:r>
            <w:r w:rsidR="007C51F4" w:rsidRPr="00A17540">
              <w:rPr>
                <w:rFonts w:cstheme="minorHAnsi"/>
                <w:i/>
                <w:iCs/>
                <w:sz w:val="14"/>
                <w:szCs w:val="14"/>
                <w:lang w:val="en-GB"/>
              </w:rPr>
              <w:t>k</w:t>
            </w:r>
            <w:r w:rsidR="007C51F4" w:rsidRPr="00A17540">
              <w:rPr>
                <w:rFonts w:cstheme="minorHAnsi"/>
                <w:sz w:val="14"/>
                <w:szCs w:val="14"/>
                <w:lang w:val="en-GB"/>
              </w:rPr>
              <w:t xml:space="preserve"> in period </w:t>
            </w:r>
            <w:r w:rsidR="007C51F4" w:rsidRPr="00A17540">
              <w:rPr>
                <w:rFonts w:cstheme="minorHAnsi"/>
                <w:i/>
                <w:iCs/>
                <w:sz w:val="14"/>
                <w:szCs w:val="14"/>
                <w:lang w:val="en-GB"/>
              </w:rPr>
              <w:t>l</w:t>
            </w:r>
            <w:r w:rsidR="007C51F4" w:rsidRPr="00A17540">
              <w:rPr>
                <w:rFonts w:cstheme="minorHAnsi"/>
                <w:sz w:val="14"/>
                <w:szCs w:val="14"/>
                <w:lang w:val="en-GB"/>
              </w:rPr>
              <w:t xml:space="preserve">. </w:t>
            </w:r>
          </w:p>
          <w:p w14:paraId="0DD7F092" w14:textId="77777777" w:rsidR="00A17540" w:rsidRPr="00A17540" w:rsidRDefault="00A17540" w:rsidP="00A17540">
            <w:pPr>
              <w:pStyle w:val="ListParagraph"/>
              <w:numPr>
                <w:ilvl w:val="0"/>
                <w:numId w:val="5"/>
              </w:numPr>
              <w:ind w:left="32" w:hanging="142"/>
              <w:rPr>
                <w:rFonts w:cstheme="minorHAnsi"/>
                <w:sz w:val="14"/>
                <w:szCs w:val="14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4"/>
                      <w:szCs w:val="1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4"/>
                      <w:szCs w:val="14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14"/>
                      <w:szCs w:val="14"/>
                      <w:lang w:val="en-GB"/>
                    </w:rPr>
                    <m:t>k</m:t>
                  </m:r>
                </m:sub>
              </m:sSub>
            </m:oMath>
            <w:r w:rsidR="007C51F4" w:rsidRPr="00A17540">
              <w:rPr>
                <w:rFonts w:cstheme="minorHAnsi"/>
                <w:sz w:val="14"/>
                <w:szCs w:val="14"/>
                <w:lang w:val="en-GB"/>
              </w:rPr>
              <w:t xml:space="preserve"> is the time independent bias toward variant k </w:t>
            </w:r>
          </w:p>
          <w:p w14:paraId="255D246E" w14:textId="3C9A7DC6" w:rsidR="007C51F4" w:rsidRPr="00A17540" w:rsidRDefault="007C51F4" w:rsidP="00A17540">
            <w:pPr>
              <w:pStyle w:val="ListParagraph"/>
              <w:numPr>
                <w:ilvl w:val="0"/>
                <w:numId w:val="5"/>
              </w:numPr>
              <w:ind w:left="32" w:hanging="142"/>
              <w:rPr>
                <w:rFonts w:cstheme="minorHAnsi"/>
                <w:sz w:val="14"/>
                <w:szCs w:val="14"/>
                <w:lang w:val="en-GB"/>
              </w:rPr>
            </w:pPr>
            <w:r w:rsidRPr="00A17540">
              <w:rPr>
                <w:rFonts w:cstheme="minorHAnsi"/>
                <w:sz w:val="14"/>
                <w:szCs w:val="14"/>
                <w:lang w:val="en-GB"/>
              </w:rPr>
              <w:t>The status and location</w:t>
            </w:r>
          </w:p>
          <w:p w14:paraId="76849FA6" w14:textId="77777777" w:rsidR="007C51F4" w:rsidRDefault="007C51F4" w:rsidP="002838C1">
            <w:pPr>
              <w:pStyle w:val="ListParagraph"/>
              <w:numPr>
                <w:ilvl w:val="0"/>
                <w:numId w:val="5"/>
              </w:numPr>
              <w:ind w:left="32" w:hanging="142"/>
              <w:rPr>
                <w:rFonts w:cstheme="minorHAnsi"/>
                <w:sz w:val="14"/>
                <w:szCs w:val="14"/>
                <w:lang w:val="en-GB"/>
              </w:rPr>
            </w:pPr>
            <w:r w:rsidRPr="00A17540">
              <w:rPr>
                <w:rFonts w:cstheme="minorHAnsi"/>
                <w:sz w:val="14"/>
                <w:szCs w:val="14"/>
                <w:lang w:val="en-GB"/>
              </w:rPr>
              <w:t xml:space="preserve">of each individual in the peer society are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4"/>
                      <w:szCs w:val="1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4"/>
                      <w:szCs w:val="14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14"/>
                      <w:szCs w:val="14"/>
                      <w:lang w:val="en-GB"/>
                    </w:rPr>
                    <m:t>i</m:t>
                  </m:r>
                </m:sub>
              </m:sSub>
            </m:oMath>
            <w:r w:rsidRPr="00A17540">
              <w:rPr>
                <w:rFonts w:cstheme="minorHAnsi"/>
                <w:sz w:val="14"/>
                <w:szCs w:val="14"/>
                <w:lang w:val="en-GB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4"/>
                      <w:szCs w:val="1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4"/>
                      <w:szCs w:val="1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14"/>
                      <w:szCs w:val="14"/>
                      <w:lang w:val="en-GB"/>
                    </w:rPr>
                    <m:t>i</m:t>
                  </m:r>
                </m:sub>
              </m:sSub>
            </m:oMath>
            <w:r w:rsidRPr="00A17540">
              <w:rPr>
                <w:rFonts w:cstheme="minorHAnsi"/>
                <w:sz w:val="14"/>
                <w:szCs w:val="14"/>
                <w:lang w:val="en-GB"/>
              </w:rPr>
              <w:t xml:space="preserve"> respectively. </w:t>
            </w:r>
          </w:p>
          <w:p w14:paraId="3FFCF8CF" w14:textId="027210FD" w:rsidR="002838C1" w:rsidRPr="002838C1" w:rsidRDefault="002838C1" w:rsidP="002838C1">
            <w:pPr>
              <w:pStyle w:val="ListParagraph"/>
              <w:numPr>
                <w:ilvl w:val="0"/>
                <w:numId w:val="5"/>
              </w:numPr>
              <w:ind w:left="32" w:hanging="142"/>
              <w:rPr>
                <w:rFonts w:cstheme="minorHAnsi"/>
                <w:sz w:val="14"/>
                <w:szCs w:val="14"/>
                <w:lang w:val="en-GB"/>
              </w:rPr>
            </w:pPr>
            <w:r>
              <w:rPr>
                <w:rFonts w:cstheme="minorHAnsi"/>
                <w:sz w:val="14"/>
                <w:szCs w:val="14"/>
                <w:lang w:val="en-GB"/>
              </w:rPr>
              <w:t>a is the persuasiveness constant and ranges from 0.5 to 1.</w:t>
            </w:r>
          </w:p>
        </w:tc>
        <w:tc>
          <w:tcPr>
            <w:tcW w:w="2076" w:type="dxa"/>
          </w:tcPr>
          <w:p w14:paraId="03D45D3B" w14:textId="654912D0" w:rsidR="00CD06D9" w:rsidRPr="00CD06D9" w:rsidRDefault="009413DD" w:rsidP="00CD06D9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Numerical model based on equation (1)</w:t>
            </w:r>
          </w:p>
          <w:p w14:paraId="050964D9" w14:textId="77777777" w:rsidR="00CD06D9" w:rsidRPr="00CD06D9" w:rsidRDefault="00CD06D9" w:rsidP="00CD06D9">
            <w:pPr>
              <w:rPr>
                <w:sz w:val="14"/>
                <w:szCs w:val="14"/>
                <w:lang w:val="en-GB"/>
              </w:rPr>
            </w:pPr>
          </w:p>
        </w:tc>
        <w:tc>
          <w:tcPr>
            <w:tcW w:w="1756" w:type="dxa"/>
          </w:tcPr>
          <w:p w14:paraId="546E8616" w14:textId="0A52832F" w:rsidR="00CD06D9" w:rsidRPr="00CD06D9" w:rsidRDefault="003D6F01" w:rsidP="00CD06D9">
            <w:pPr>
              <w:rPr>
                <w:sz w:val="14"/>
                <w:szCs w:val="14"/>
                <w:lang w:val="ro-RO"/>
              </w:rPr>
            </w:pPr>
            <w:r>
              <w:rPr>
                <w:sz w:val="14"/>
                <w:szCs w:val="14"/>
                <w:lang w:val="ro-RO"/>
              </w:rPr>
              <w:t>-</w:t>
            </w:r>
          </w:p>
        </w:tc>
        <w:tc>
          <w:tcPr>
            <w:tcW w:w="1756" w:type="dxa"/>
          </w:tcPr>
          <w:p w14:paraId="06FFC8E3" w14:textId="76156196" w:rsidR="002838C1" w:rsidRPr="002838C1" w:rsidRDefault="002838C1" w:rsidP="002838C1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What </w:t>
            </w:r>
            <w:r w:rsidR="000E5C03">
              <w:rPr>
                <w:sz w:val="14"/>
                <w:szCs w:val="14"/>
                <w:lang w:val="en-GB"/>
              </w:rPr>
              <w:t>may</w:t>
            </w:r>
            <w:r>
              <w:rPr>
                <w:sz w:val="14"/>
                <w:szCs w:val="14"/>
                <w:lang w:val="en-GB"/>
              </w:rPr>
              <w:t xml:space="preserve"> be considered a good practice is the fact that the model considers </w:t>
            </w:r>
            <w:r w:rsidRPr="002838C1">
              <w:rPr>
                <w:sz w:val="14"/>
                <w:szCs w:val="14"/>
                <w:lang w:val="en-GB"/>
              </w:rPr>
              <w:t xml:space="preserve">the connection between the micro-level </w:t>
            </w:r>
            <w:proofErr w:type="spellStart"/>
            <w:r w:rsidRPr="002838C1">
              <w:rPr>
                <w:sz w:val="14"/>
                <w:szCs w:val="14"/>
                <w:lang w:val="en-GB"/>
              </w:rPr>
              <w:t>behavior</w:t>
            </w:r>
            <w:proofErr w:type="spellEnd"/>
            <w:r w:rsidRPr="002838C1">
              <w:rPr>
                <w:sz w:val="14"/>
                <w:szCs w:val="14"/>
                <w:lang w:val="en-GB"/>
              </w:rPr>
              <w:t xml:space="preserve"> of individuals and the macro-level patterns that</w:t>
            </w:r>
          </w:p>
          <w:p w14:paraId="3753B4FA" w14:textId="44A1B2BB" w:rsidR="00CD06D9" w:rsidRPr="002838C1" w:rsidRDefault="002838C1" w:rsidP="002838C1">
            <w:pPr>
              <w:rPr>
                <w:sz w:val="14"/>
                <w:szCs w:val="14"/>
                <w:lang w:val="en-GB"/>
              </w:rPr>
            </w:pPr>
            <w:r w:rsidRPr="002838C1">
              <w:rPr>
                <w:sz w:val="14"/>
                <w:szCs w:val="14"/>
                <w:lang w:val="en-GB"/>
              </w:rPr>
              <w:t>emerge from the interactions of many individuals</w:t>
            </w:r>
            <w:r w:rsidR="003D6F01">
              <w:rPr>
                <w:sz w:val="14"/>
                <w:szCs w:val="14"/>
                <w:lang w:val="en-GB"/>
              </w:rPr>
              <w:t xml:space="preserve">. </w:t>
            </w:r>
          </w:p>
        </w:tc>
      </w:tr>
    </w:tbl>
    <w:p w14:paraId="2A482CE9" w14:textId="7DFE433F" w:rsidR="0003631B" w:rsidRPr="0003631B" w:rsidRDefault="009413DD" w:rsidP="0003631B">
      <w:pPr>
        <w:spacing w:after="0" w:line="240" w:lineRule="auto"/>
        <w:jc w:val="both"/>
        <w:rPr>
          <w:lang w:val="en-GB"/>
        </w:rPr>
      </w:pPr>
      <w:r w:rsidRPr="009413DD">
        <w:rPr>
          <w:lang w:val="en-GB"/>
        </w:rPr>
        <w:drawing>
          <wp:inline distT="0" distB="0" distL="0" distR="0" wp14:anchorId="1E66BE0D" wp14:editId="0E3A7F3C">
            <wp:extent cx="5400040" cy="525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31B" w:rsidRPr="00036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D40"/>
    <w:multiLevelType w:val="hybridMultilevel"/>
    <w:tmpl w:val="A7B8D5C4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903325C"/>
    <w:multiLevelType w:val="hybridMultilevel"/>
    <w:tmpl w:val="6AE69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34DCB"/>
    <w:multiLevelType w:val="hybridMultilevel"/>
    <w:tmpl w:val="7E3A0626"/>
    <w:lvl w:ilvl="0" w:tplc="1924F3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738C"/>
    <w:multiLevelType w:val="hybridMultilevel"/>
    <w:tmpl w:val="22600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B26B3"/>
    <w:multiLevelType w:val="hybridMultilevel"/>
    <w:tmpl w:val="C832B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704617">
    <w:abstractNumId w:val="2"/>
  </w:num>
  <w:num w:numId="2" w16cid:durableId="363797670">
    <w:abstractNumId w:val="3"/>
  </w:num>
  <w:num w:numId="3" w16cid:durableId="1371226866">
    <w:abstractNumId w:val="0"/>
  </w:num>
  <w:num w:numId="4" w16cid:durableId="729115058">
    <w:abstractNumId w:val="1"/>
  </w:num>
  <w:num w:numId="5" w16cid:durableId="177157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B"/>
    <w:rsid w:val="0003631B"/>
    <w:rsid w:val="000E5C03"/>
    <w:rsid w:val="002838C1"/>
    <w:rsid w:val="00310BAF"/>
    <w:rsid w:val="00393807"/>
    <w:rsid w:val="003D6F01"/>
    <w:rsid w:val="00590648"/>
    <w:rsid w:val="0061343D"/>
    <w:rsid w:val="00615D62"/>
    <w:rsid w:val="007C51F4"/>
    <w:rsid w:val="009413DD"/>
    <w:rsid w:val="00963F76"/>
    <w:rsid w:val="00A17540"/>
    <w:rsid w:val="00CD06D9"/>
    <w:rsid w:val="00CE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E023"/>
  <w15:chartTrackingRefBased/>
  <w15:docId w15:val="{38A2684F-774F-4511-B771-5CFFE2C4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31B"/>
    <w:pPr>
      <w:ind w:left="720"/>
      <w:contextualSpacing/>
    </w:pPr>
  </w:style>
  <w:style w:type="table" w:styleId="TableGrid">
    <w:name w:val="Table Grid"/>
    <w:basedOn w:val="TableNormal"/>
    <w:uiPriority w:val="59"/>
    <w:rsid w:val="0003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5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Politecnica de Madrid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LOREDANA MARIA MANASIA (77132)</cp:lastModifiedBy>
  <cp:revision>4</cp:revision>
  <dcterms:created xsi:type="dcterms:W3CDTF">2022-09-20T18:47:00Z</dcterms:created>
  <dcterms:modified xsi:type="dcterms:W3CDTF">2022-09-20T19:22:00Z</dcterms:modified>
</cp:coreProperties>
</file>