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Calibri" w:hAnsi="Calibri"/>
          <w:b/>
          <w:color w:val="2E74B5"/>
          <w:sz w:val="20"/>
        </w:rPr>
        <w:t>RUNTIME ACCEPTANCE GUIDE</w:t>
      </w:r>
    </w:p>
    <w:p>
      <w:pPr>
        <w:pStyle w:val="Title"/>
        <w:keepNext/>
      </w:pPr>
      <w:r>
        <w:t>Fantasy Grounds 5E</w:t>
        <w:br/>
        <w:t>Live Test Guide</w:t>
      </w:r>
    </w:p>
    <w:p>
      <w:pPr>
        <w:spacing w:after="320"/>
      </w:pPr>
      <w:r>
        <w:rPr>
          <w:rFonts w:ascii="Calibri" w:hAnsi="Calibri"/>
          <w:color w:val="66717D"/>
          <w:sz w:val="28"/>
        </w:rPr>
        <w:t>Lectern Fantasy Grounds Sync • Milestone 1.1</w:t>
      </w:r>
    </w:p>
    <w:p>
      <w:pPr>
        <w:spacing w:after="280" w:line="300" w:lineRule="auto"/>
      </w:pPr>
      <w:r>
        <w:rPr>
          <w:b/>
        </w:rPr>
        <w:t xml:space="preserve">Purpose. </w:t>
      </w:r>
      <w:r>
        <w:t>Verify one-way Fantasy Grounds Unity 5E synchronization of combat actions, applied damage, healing, turn changes, temporary hit points, encounter outcomes, duplicate prevention, and session separation.</w:t>
      </w:r>
    </w:p>
    <w:p>
      <w:pPr>
        <w:spacing w:before="80" w:after="180" w:line="288" w:lineRule="auto"/>
        <w:ind w:left="173" w:right="115"/>
        <w:shd w:fill="FFF5D8"/>
        <w:pBdr>
          <w:left w:val="single" w:sz="18" w:space="6" w:color="C99A00"/>
        </w:pBdr>
      </w:pPr>
      <w:r>
        <w:rPr>
          <w:b/>
          <w:color w:val="7A5A00"/>
        </w:rPr>
        <w:t xml:space="preserve">Test safety: </w:t>
      </w:r>
      <w:r>
        <w:t>Use a disposable 5E campaign with sanitized or noncommercial content. Fantasy Grounds remains the source of truth; Lectern should never modify Fantasy Grounds campaign data.</w:t>
      </w:r>
    </w:p>
    <w:p>
      <w:pPr>
        <w:pStyle w:val="Heading2"/>
      </w:pPr>
      <w:r>
        <w:t>Before you begin</w:t>
      </w:r>
    </w:p>
    <w:p>
      <w:pPr>
        <w:numPr>
          <w:ilvl w:val="0"/>
          <w:numId w:val="52"/>
        </w:numPr>
        <w:spacing w:after="100"/>
      </w:pPr>
      <w:r>
        <w:t>Fantasy Grounds Unity is installed and can host a local 5E campaign.</w:t>
      </w:r>
    </w:p>
    <w:p>
      <w:pPr>
        <w:numPr>
          <w:ilvl w:val="0"/>
          <w:numId w:val="52"/>
        </w:numPr>
        <w:spacing w:after="100"/>
      </w:pPr>
      <w:r>
        <w:t>Lectern has been built from the Milestone 1.1 merge.</w:t>
      </w:r>
    </w:p>
    <w:p>
      <w:pPr>
        <w:numPr>
          <w:ilvl w:val="0"/>
          <w:numId w:val="52"/>
        </w:numPr>
        <w:spacing w:after="100"/>
      </w:pPr>
      <w:r>
        <w:t>You can access the Fantasy Grounds data folder and campaign folder.</w:t>
      </w:r>
    </w:p>
    <w:p>
      <w:pPr>
        <w:numPr>
          <w:ilvl w:val="0"/>
          <w:numId w:val="52"/>
        </w:numPr>
        <w:spacing w:after="100"/>
      </w:pPr>
      <w:r>
        <w:t>You have at least one player character and one NPC available for testing.</w:t>
      </w:r>
    </w:p>
    <w:p>
      <w:r>
        <w:br w:type="page"/>
      </w:r>
    </w:p>
    <w:p>
      <w:pPr>
        <w:numPr>
          <w:ilvl w:val="0"/>
          <w:numId w:val="50"/>
        </w:numPr>
        <w:pStyle w:val="Heading1"/>
      </w:pPr>
      <w:r>
        <w:t>Install Lectern Sync 1.1</w:t>
      </w:r>
    </w:p>
    <w:p>
      <w:pPr>
        <w:numPr>
          <w:ilvl w:val="0"/>
          <w:numId w:val="51"/>
        </w:numPr>
        <w:spacing w:after="80" w:line="300" w:lineRule="auto"/>
      </w:pPr>
      <w:r>
        <w:t>Close Fantasy Grounds.</w:t>
      </w:r>
    </w:p>
    <w:p>
      <w:pPr>
        <w:numPr>
          <w:ilvl w:val="0"/>
          <w:numId w:val="51"/>
        </w:numPr>
        <w:spacing w:after="80" w:line="300" w:lineRule="auto"/>
      </w:pPr>
      <w:r>
        <w:t>In the Fantasy Grounds launcher, use the folder button to open the Fantasy Grounds data folder.</w:t>
      </w:r>
    </w:p>
    <w:p>
      <w:pPr>
        <w:numPr>
          <w:ilvl w:val="0"/>
          <w:numId w:val="51"/>
        </w:numPr>
        <w:spacing w:after="80" w:line="300" w:lineRule="auto"/>
      </w:pPr>
      <w:r>
        <w:t>Open the extensions folder.</w:t>
      </w:r>
    </w:p>
    <w:p>
      <w:pPr>
        <w:numPr>
          <w:ilvl w:val="0"/>
          <w:numId w:val="51"/>
        </w:numPr>
        <w:spacing w:after="80" w:line="300" w:lineRule="auto"/>
      </w:pPr>
      <w:r>
        <w:t>Copy the packaged LecternSync.ext file into that folder.</w:t>
      </w:r>
    </w:p>
    <w:p>
      <w:pPr>
        <w:pStyle w:val="Command"/>
        <w:shd w:fill="F3F5F7"/>
        <w:pBdr>
          <w:left w:val="single" w:sz="18" w:space="6" w:color="2E74B5"/>
        </w:pBdr>
      </w:pPr>
      <w:r>
        <w:t>D:\Ludinn\Development\Lectern\dist\Lectern\FantasyGrounds\LecternSync.ext</w:t>
      </w:r>
    </w:p>
    <w:p>
      <w:pPr>
        <w:numPr>
          <w:ilvl w:val="0"/>
          <w:numId w:val="51"/>
        </w:numPr>
        <w:spacing w:after="80" w:line="300" w:lineRule="auto"/>
      </w:pPr>
      <w:r>
        <w:t>Remove or rename any unpacked extensions\LecternSync development folder; it can override the packaged extension.</w:t>
      </w:r>
    </w:p>
    <w:p>
      <w:pPr>
        <w:numPr>
          <w:ilvl w:val="0"/>
          <w:numId w:val="51"/>
        </w:numPr>
        <w:spacing w:after="80" w:line="300" w:lineRule="auto"/>
      </w:pPr>
      <w:r>
        <w:t>Restart Fantasy Grounds.</w:t>
      </w:r>
    </w:p>
    <w:p>
      <w:pPr>
        <w:numPr>
          <w:ilvl w:val="0"/>
          <w:numId w:val="50"/>
        </w:numPr>
        <w:pStyle w:val="Heading1"/>
      </w:pPr>
      <w:r>
        <w:t>Create and load the test campaign</w:t>
      </w:r>
    </w:p>
    <w:p>
      <w:pPr>
        <w:numPr>
          <w:ilvl w:val="0"/>
          <w:numId w:val="51"/>
        </w:numPr>
        <w:spacing w:after="80" w:line="300" w:lineRule="auto"/>
      </w:pPr>
      <w:r>
        <w:t>Create or select a campaign using the 5E ruleset.</w:t>
      </w:r>
    </w:p>
    <w:p>
      <w:pPr>
        <w:numPr>
          <w:ilvl w:val="0"/>
          <w:numId w:val="51"/>
        </w:numPr>
        <w:spacing w:after="80" w:line="300" w:lineRule="auto"/>
      </w:pPr>
      <w:r>
        <w:t>Enable Lectern Sync in the campaign extension list.</w:t>
      </w:r>
    </w:p>
    <w:p>
      <w:pPr>
        <w:numPr>
          <w:ilvl w:val="0"/>
          <w:numId w:val="51"/>
        </w:numPr>
        <w:spacing w:after="80" w:line="300" w:lineRule="auto"/>
      </w:pPr>
      <w:r>
        <w:t>Load the campaign as the host/GM.</w:t>
      </w:r>
    </w:p>
    <w:p>
      <w:pPr>
        <w:numPr>
          <w:ilvl w:val="0"/>
          <w:numId w:val="51"/>
        </w:numPr>
        <w:spacing w:after="80" w:line="300" w:lineRule="auto"/>
      </w:pPr>
      <w:r>
        <w:t>Confirm chat announces Lectern Sync 1.1.0.</w:t>
      </w:r>
    </w:p>
    <w:p>
      <w:pPr>
        <w:spacing w:before="80" w:after="180" w:line="288" w:lineRule="auto"/>
        <w:ind w:left="173" w:right="115"/>
        <w:shd w:fill="FFF5D8"/>
        <w:pBdr>
          <w:left w:val="single" w:sz="18" w:space="6" w:color="C99A00"/>
        </w:pBdr>
      </w:pPr>
      <w:r>
        <w:rPr>
          <w:b/>
          <w:color w:val="7A5A00"/>
        </w:rPr>
        <w:t xml:space="preserve">Version check: </w:t>
      </w:r>
      <w:r>
        <w:t>If the announcement shows 1.0.0, an older .ext file or unpacked development extension is taking precedence.</w:t>
      </w:r>
    </w:p>
    <w:p>
      <w:pPr>
        <w:numPr>
          <w:ilvl w:val="0"/>
          <w:numId w:val="50"/>
        </w:numPr>
        <w:pStyle w:val="Heading1"/>
      </w:pPr>
      <w:r>
        <w:t>Connect Lectern to the campaign</w:t>
      </w:r>
    </w:p>
    <w:p>
      <w:pPr>
        <w:numPr>
          <w:ilvl w:val="0"/>
          <w:numId w:val="51"/>
        </w:numPr>
        <w:spacing w:after="80" w:line="300" w:lineRule="auto"/>
      </w:pPr>
      <w:r>
        <w:t>Start Lectern and open Fantasy Grounds Sync.</w:t>
      </w:r>
    </w:p>
    <w:p>
      <w:pPr>
        <w:numPr>
          <w:ilvl w:val="0"/>
          <w:numId w:val="51"/>
        </w:numPr>
        <w:spacing w:after="80" w:line="300" w:lineRule="auto"/>
      </w:pPr>
      <w:r>
        <w:t>Enable Automatically import new snapshots.</w:t>
      </w:r>
    </w:p>
    <w:p>
      <w:pPr>
        <w:numPr>
          <w:ilvl w:val="0"/>
          <w:numId w:val="51"/>
        </w:numPr>
        <w:spacing w:after="80" w:line="300" w:lineRule="auto"/>
      </w:pPr>
      <w:r>
        <w:t>Select Select Campaign Folder and choose the individual test campaign folder.</w:t>
      </w:r>
    </w:p>
    <w:p>
      <w:pPr>
        <w:pStyle w:val="Command"/>
        <w:shd w:fill="F3F5F7"/>
        <w:pBdr>
          <w:left w:val="single" w:sz="18" w:space="6" w:color="2E74B5"/>
        </w:pBdr>
      </w:pPr>
      <w:r>
        <w:t>&lt;Fantasy Grounds data folder&gt;\campaigns\&lt;test-campaign&gt;</w:t>
      </w:r>
    </w:p>
    <w:p>
      <w:pPr>
        <w:numPr>
          <w:ilvl w:val="0"/>
          <w:numId w:val="51"/>
        </w:numPr>
        <w:spacing w:after="80" w:line="300" w:lineRule="auto"/>
      </w:pPr>
      <w:r>
        <w:t>Confirm Lectern creates a lectern-sync folder beneath the campaign folder.</w:t>
      </w:r>
    </w:p>
    <w:p>
      <w:pPr>
        <w:numPr>
          <w:ilvl w:val="0"/>
          <w:numId w:val="51"/>
        </w:numPr>
        <w:spacing w:after="80" w:line="300" w:lineRule="auto"/>
      </w:pPr>
      <w:r>
        <w:t>In Fantasy Grounds chat, run the initial full export.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/lectern-export</w:t>
      </w:r>
    </w:p>
    <w:p>
      <w:pPr>
        <w:pStyle w:val="Heading3"/>
      </w:pPr>
      <w:r>
        <w:t>Expected in Lectern</w:t>
      </w:r>
    </w:p>
    <w:p>
      <w:pPr>
        <w:numPr>
          <w:ilvl w:val="0"/>
          <w:numId w:val="52"/>
        </w:numPr>
        <w:spacing w:after="100"/>
      </w:pPr>
      <w:r>
        <w:t>Correct campaign name and ruleset 5E</w:t>
      </w:r>
    </w:p>
    <w:p>
      <w:pPr>
        <w:numPr>
          <w:ilvl w:val="0"/>
          <w:numId w:val="52"/>
        </w:numPr>
        <w:spacing w:after="100"/>
      </w:pPr>
      <w:r>
        <w:t>Extension version 1.1.0</w:t>
      </w:r>
    </w:p>
    <w:p>
      <w:pPr>
        <w:numPr>
          <w:ilvl w:val="0"/>
          <w:numId w:val="52"/>
        </w:numPr>
        <w:spacing w:after="100"/>
      </w:pPr>
      <w:r>
        <w:t>A positive snapshot sequence and recent synchronization time</w:t>
      </w:r>
    </w:p>
    <w:p>
      <w:pPr>
        <w:numPr>
          <w:ilvl w:val="0"/>
          <w:numId w:val="52"/>
        </w:numPr>
        <w:spacing w:after="100"/>
      </w:pPr>
      <w:r>
        <w:t>Imported catalog, character, encounter, and combat counts</w:t>
      </w:r>
    </w:p>
    <w:p>
      <w:pPr>
        <w:numPr>
          <w:ilvl w:val="0"/>
          <w:numId w:val="50"/>
        </w:numPr>
        <w:pStyle w:val="Heading1"/>
      </w:pPr>
      <w:r>
        <w:t>Prepare live combat</w:t>
      </w:r>
    </w:p>
    <w:p>
      <w:pPr>
        <w:numPr>
          <w:ilvl w:val="0"/>
          <w:numId w:val="51"/>
        </w:numPr>
        <w:spacing w:after="80" w:line="300" w:lineRule="auto"/>
      </w:pPr>
      <w:r>
        <w:t>Create or select at least one player character and one NPC.</w:t>
      </w:r>
    </w:p>
    <w:p>
      <w:pPr>
        <w:numPr>
          <w:ilvl w:val="0"/>
          <w:numId w:val="51"/>
        </w:numPr>
        <w:spacing w:after="80" w:line="300" w:lineRule="auto"/>
      </w:pPr>
      <w:r>
        <w:t>Add both to the Fantasy Grounds Combat Tracker.</w:t>
      </w:r>
    </w:p>
    <w:p>
      <w:pPr>
        <w:numPr>
          <w:ilvl w:val="0"/>
          <w:numId w:val="51"/>
        </w:numPr>
        <w:spacing w:after="80" w:line="300" w:lineRule="auto"/>
      </w:pPr>
      <w:r>
        <w:t>Roll initiative and advance to the first combatant.</w:t>
      </w:r>
    </w:p>
    <w:p>
      <w:pPr>
        <w:numPr>
          <w:ilvl w:val="0"/>
          <w:numId w:val="51"/>
        </w:numPr>
        <w:spacing w:after="80" w:line="300" w:lineRule="auto"/>
      </w:pPr>
      <w:r>
        <w:t>Wait for Lectern's snapshot sequence to increase.</w:t>
      </w:r>
    </w:p>
    <w:p>
      <w:pPr>
        <w:numPr>
          <w:ilvl w:val="0"/>
          <w:numId w:val="51"/>
        </w:numPr>
        <w:spacing w:after="80" w:line="300" w:lineRule="auto"/>
      </w:pPr>
      <w:r>
        <w:t>Open the synchronized Fantasy Grounds Live Combat encounter in Lectern's Combat Dashboard.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Both combatants appear in matching initiative order.</w:t>
      </w:r>
    </w:p>
    <w:p>
      <w:pPr>
        <w:numPr>
          <w:ilvl w:val="0"/>
          <w:numId w:val="52"/>
        </w:numPr>
        <w:spacing w:after="100"/>
      </w:pPr>
      <w:r>
        <w:t>Round and active combatant match Fantasy Grounds.</w:t>
      </w:r>
    </w:p>
    <w:p>
      <w:pPr>
        <w:numPr>
          <w:ilvl w:val="0"/>
          <w:numId w:val="52"/>
        </w:numPr>
        <w:spacing w:after="100"/>
      </w:pPr>
      <w:r>
        <w:t>The synchronized encounter is read-only in Lectern.</w:t>
      </w:r>
    </w:p>
    <w:p>
      <w:pPr>
        <w:numPr>
          <w:ilvl w:val="0"/>
          <w:numId w:val="50"/>
        </w:numPr>
        <w:pStyle w:val="Heading1"/>
      </w:pPr>
      <w:r>
        <w:t>Test an attack action</w:t>
      </w:r>
    </w:p>
    <w:p>
      <w:pPr>
        <w:numPr>
          <w:ilvl w:val="0"/>
          <w:numId w:val="51"/>
        </w:numPr>
        <w:spacing w:after="80" w:line="300" w:lineRule="auto"/>
      </w:pPr>
      <w:r>
        <w:t>Make an attack roll from a character sheet or NPC action in Fantasy Grounds.</w:t>
      </w:r>
    </w:p>
    <w:p>
      <w:pPr>
        <w:numPr>
          <w:ilvl w:val="0"/>
          <w:numId w:val="51"/>
        </w:numPr>
        <w:spacing w:after="80" w:line="300" w:lineRule="auto"/>
      </w:pPr>
      <w:r>
        <w:t>Wait for Lectern to import the next snapshot, then inspect the synchronized encounter's turn log.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One new Attack entry</w:t>
      </w:r>
    </w:p>
    <w:p>
      <w:pPr>
        <w:numPr>
          <w:ilvl w:val="0"/>
          <w:numId w:val="52"/>
        </w:numPr>
        <w:spacing w:after="100"/>
      </w:pPr>
      <w:r>
        <w:t>Correct combat round</w:t>
      </w:r>
    </w:p>
    <w:p>
      <w:pPr>
        <w:numPr>
          <w:ilvl w:val="0"/>
          <w:numId w:val="52"/>
        </w:numPr>
        <w:spacing w:after="100"/>
      </w:pPr>
      <w:r>
        <w:t>Actor name when Fantasy Grounds supplied it</w:t>
      </w:r>
    </w:p>
    <w:p>
      <w:pPr>
        <w:numPr>
          <w:ilvl w:val="0"/>
          <w:numId w:val="52"/>
        </w:numPr>
        <w:spacing w:after="100"/>
      </w:pPr>
      <w:r>
        <w:t>Roll description or total in the details</w:t>
      </w:r>
    </w:p>
    <w:p>
      <w:pPr>
        <w:spacing w:before="80" w:after="180" w:line="288" w:lineRule="auto"/>
        <w:ind w:left="173" w:right="115"/>
        <w:shd w:fill="E8EEF5"/>
        <w:pBdr>
          <w:left w:val="single" w:sz="18" w:space="6" w:color="2E74B5"/>
        </w:pBdr>
      </w:pPr>
      <w:r>
        <w:rPr>
          <w:b/>
          <w:color w:val="1F4D78"/>
        </w:rPr>
        <w:t xml:space="preserve">Control point: </w:t>
      </w:r>
      <w:r>
        <w:t>Do not apply damage yet. The attack test should not change Campaign Dashboard damage totals.</w:t>
      </w:r>
    </w:p>
    <w:p>
      <w:pPr>
        <w:numPr>
          <w:ilvl w:val="0"/>
          <w:numId w:val="50"/>
        </w:numPr>
        <w:pStyle w:val="Heading1"/>
      </w:pPr>
      <w:r>
        <w:t>Test applied damage</w:t>
      </w:r>
    </w:p>
    <w:p>
      <w:pPr>
        <w:numPr>
          <w:ilvl w:val="0"/>
          <w:numId w:val="51"/>
        </w:numPr>
        <w:spacing w:after="80" w:line="300" w:lineRule="auto"/>
      </w:pPr>
      <w:r>
        <w:t>Roll damage in Fantasy Grounds but do not apply it immediately.</w:t>
      </w:r>
    </w:p>
    <w:p>
      <w:pPr>
        <w:numPr>
          <w:ilvl w:val="0"/>
          <w:numId w:val="51"/>
        </w:numPr>
        <w:spacing w:after="80" w:line="300" w:lineRule="auto"/>
      </w:pPr>
      <w:r>
        <w:t>Check Lectern: the roll may appear as an Action, but Campaign Dashboard damage must not increase.</w:t>
      </w:r>
    </w:p>
    <w:p>
      <w:pPr>
        <w:numPr>
          <w:ilvl w:val="0"/>
          <w:numId w:val="51"/>
        </w:numPr>
        <w:spacing w:after="80" w:line="300" w:lineRule="auto"/>
      </w:pPr>
      <w:r>
        <w:t>Apply the damage to the target through Fantasy Grounds and wait for synchronization.</w:t>
      </w:r>
    </w:p>
    <w:p>
      <w:pPr>
        <w:pStyle w:val="Command"/>
        <w:shd w:fill="F3F5F7"/>
        <w:pBdr>
          <w:left w:val="single" w:sz="18" w:space="6" w:color="2E74B5"/>
        </w:pBdr>
      </w:pPr>
      <w:r>
        <w:t>Damage: &lt;amount&gt;; target: &lt;name&gt;; Wounds increased from &lt;old&gt; to &lt;new&gt;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The target's current HP matches Fantasy Grounds.</w:t>
      </w:r>
    </w:p>
    <w:p>
      <w:pPr>
        <w:numPr>
          <w:ilvl w:val="0"/>
          <w:numId w:val="52"/>
        </w:numPr>
        <w:spacing w:after="100"/>
      </w:pPr>
      <w:r>
        <w:t>Campaign Dashboard damage increases by the applied amount.</w:t>
      </w:r>
    </w:p>
    <w:p>
      <w:pPr>
        <w:numPr>
          <w:ilvl w:val="0"/>
          <w:numId w:val="52"/>
        </w:numPr>
        <w:spacing w:after="100"/>
      </w:pPr>
      <w:r>
        <w:t>Unapplied rolled damage is not counted as applied damage.</w:t>
      </w:r>
    </w:p>
    <w:p>
      <w:pPr>
        <w:numPr>
          <w:ilvl w:val="0"/>
          <w:numId w:val="50"/>
        </w:numPr>
        <w:pStyle w:val="Heading1"/>
      </w:pPr>
      <w:r>
        <w:t>Test healing</w:t>
      </w:r>
    </w:p>
    <w:p>
      <w:pPr>
        <w:numPr>
          <w:ilvl w:val="0"/>
          <w:numId w:val="51"/>
        </w:numPr>
        <w:spacing w:after="80" w:line="300" w:lineRule="auto"/>
      </w:pPr>
      <w:r>
        <w:t>Apply healing to a wounded Combat Tracker target and wait for synchronization.</w:t>
      </w:r>
    </w:p>
    <w:p>
      <w:pPr>
        <w:pStyle w:val="Command"/>
        <w:shd w:fill="F3F5F7"/>
        <w:pBdr>
          <w:left w:val="single" w:sz="18" w:space="6" w:color="2E74B5"/>
        </w:pBdr>
      </w:pPr>
      <w:r>
        <w:t>Healing: &lt;amount&gt;; target: &lt;name&gt;; Wounds decreased from &lt;old&gt; to &lt;new&gt;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Current HP matches Fantasy Grounds.</w:t>
      </w:r>
    </w:p>
    <w:p>
      <w:pPr>
        <w:numPr>
          <w:ilvl w:val="0"/>
          <w:numId w:val="52"/>
        </w:numPr>
        <w:spacing w:after="100"/>
      </w:pPr>
      <w:r>
        <w:t>Campaign Dashboard healing increases by the applied amount.</w:t>
      </w:r>
    </w:p>
    <w:p>
      <w:pPr>
        <w:numPr>
          <w:ilvl w:val="0"/>
          <w:numId w:val="52"/>
        </w:numPr>
        <w:spacing w:after="100"/>
      </w:pPr>
      <w:r>
        <w:t>Healing does not reduce the recorded damage total.</w:t>
      </w:r>
    </w:p>
    <w:p>
      <w:pPr>
        <w:numPr>
          <w:ilvl w:val="0"/>
          <w:numId w:val="50"/>
        </w:numPr>
        <w:pStyle w:val="Heading1"/>
      </w:pPr>
      <w:r>
        <w:t>Test temporary hit points</w:t>
      </w:r>
    </w:p>
    <w:p>
      <w:pPr>
        <w:numPr>
          <w:ilvl w:val="0"/>
          <w:numId w:val="51"/>
        </w:numPr>
        <w:spacing w:after="80" w:line="300" w:lineRule="auto"/>
      </w:pPr>
      <w:r>
        <w:t>Change a combatant's temporary HP in Fantasy Grounds and wait for synchronization.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One Effect entry describes the temporary HP change.</w:t>
      </w:r>
    </w:p>
    <w:p>
      <w:pPr>
        <w:numPr>
          <w:ilvl w:val="0"/>
          <w:numId w:val="52"/>
        </w:numPr>
        <w:spacing w:after="100"/>
      </w:pPr>
      <w:r>
        <w:t>Previous and new temporary HP values are retained in event metadata.</w:t>
      </w:r>
    </w:p>
    <w:p>
      <w:pPr>
        <w:numPr>
          <w:ilvl w:val="0"/>
          <w:numId w:val="50"/>
        </w:numPr>
        <w:pStyle w:val="Heading1"/>
      </w:pPr>
      <w:r>
        <w:t>Test turn and round changes</w:t>
      </w:r>
    </w:p>
    <w:p>
      <w:pPr>
        <w:numPr>
          <w:ilvl w:val="0"/>
          <w:numId w:val="51"/>
        </w:numPr>
        <w:spacing w:after="80" w:line="300" w:lineRule="auto"/>
      </w:pPr>
      <w:r>
        <w:t>Advance the active combatant in Fantasy Grounds.</w:t>
      </w:r>
    </w:p>
    <w:p>
      <w:pPr>
        <w:numPr>
          <w:ilvl w:val="0"/>
          <w:numId w:val="51"/>
        </w:numPr>
        <w:spacing w:after="80" w:line="300" w:lineRule="auto"/>
      </w:pPr>
      <w:r>
        <w:t>Advance through the final combatant into the next round.</w:t>
      </w:r>
    </w:p>
    <w:p>
      <w:pPr>
        <w:numPr>
          <w:ilvl w:val="0"/>
          <w:numId w:val="51"/>
        </w:numPr>
        <w:spacing w:after="80" w:line="300" w:lineRule="auto"/>
      </w:pPr>
      <w:r>
        <w:t>Wait for synchronization after each change.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Turn End for the previous combatant</w:t>
      </w:r>
    </w:p>
    <w:p>
      <w:pPr>
        <w:numPr>
          <w:ilvl w:val="0"/>
          <w:numId w:val="52"/>
        </w:numPr>
        <w:spacing w:after="100"/>
      </w:pPr>
      <w:r>
        <w:t>Turn Start for the new combatant</w:t>
      </w:r>
    </w:p>
    <w:p>
      <w:pPr>
        <w:numPr>
          <w:ilvl w:val="0"/>
          <w:numId w:val="52"/>
        </w:numPr>
        <w:spacing w:after="100"/>
      </w:pPr>
      <w:r>
        <w:t>Lectern's active combatant follows Fantasy Grounds</w:t>
      </w:r>
    </w:p>
    <w:p>
      <w:pPr>
        <w:numPr>
          <w:ilvl w:val="0"/>
          <w:numId w:val="52"/>
        </w:numPr>
        <w:spacing w:after="100"/>
      </w:pPr>
      <w:r>
        <w:t>Lectern's round advances correctly</w:t>
      </w:r>
    </w:p>
    <w:p>
      <w:pPr>
        <w:numPr>
          <w:ilvl w:val="0"/>
          <w:numId w:val="50"/>
        </w:numPr>
        <w:pStyle w:val="Heading1"/>
      </w:pPr>
      <w:r>
        <w:t>Test other roll classifications</w:t>
      </w:r>
    </w:p>
    <w:p>
      <w:pPr>
        <w:numPr>
          <w:ilvl w:val="0"/>
          <w:numId w:val="51"/>
        </w:numPr>
        <w:spacing w:after="80" w:line="300" w:lineRule="auto"/>
      </w:pPr>
      <w:r>
        <w:t>Make one saving throw, spell or cast roll, ability or skill roll, and generic dice action when available.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E"/>
          <w:left w:val="single" w:sz="6" w:color="CCD5DE"/>
          <w:bottom w:val="single" w:sz="6" w:color="CCD5DE"/>
          <w:right w:val="single" w:sz="6" w:color="CCD5DE"/>
          <w:insideH w:val="single" w:sz="6" w:color="CCD5DE"/>
          <w:insideV w:val="single" w:sz="6" w:color="CCD5D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8324A"/>
              </w:rPr>
              <w:t>Fantasy Grounds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8324A"/>
              </w:rPr>
              <w:t>Expected Lectern entry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Attack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Saving throw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Save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Spell/cast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Spell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Other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Action</w:t>
            </w:r>
          </w:p>
        </w:tc>
      </w:tr>
    </w:tbl>
    <w:p>
      <w:pPr>
        <w:spacing w:before="120" w:after="160"/>
      </w:pPr>
      <w:r>
        <w:t>Each roll should appear once, not once per automatic import.</w:t>
      </w:r>
    </w:p>
    <w:p>
      <w:pPr>
        <w:numPr>
          <w:ilvl w:val="0"/>
          <w:numId w:val="50"/>
        </w:numPr>
        <w:pStyle w:val="Heading1"/>
      </w:pPr>
      <w:r>
        <w:t>Record the encounter outcome</w:t>
      </w:r>
    </w:p>
    <w:p>
      <w:pPr>
        <w:numPr>
          <w:ilvl w:val="0"/>
          <w:numId w:val="51"/>
        </w:numPr>
        <w:spacing w:after="80" w:line="300" w:lineRule="auto"/>
      </w:pPr>
      <w:r>
        <w:t>Before clearing the Combat Tracker, enter the GM-confirmed result in Fantasy Grounds chat.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/lectern-outcome victory</w:t>
      </w:r>
    </w:p>
    <w:p>
      <w:pPr>
        <w:numPr>
          <w:ilvl w:val="0"/>
          <w:numId w:val="51"/>
        </w:numPr>
        <w:spacing w:after="80" w:line="300" w:lineRule="auto"/>
      </w:pPr>
      <w:r>
        <w:t>Other supported values are defeat, retreat, and unresolved.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Fantasy Grounds confirms the recorded outcome.</w:t>
      </w:r>
    </w:p>
    <w:p>
      <w:pPr>
        <w:numPr>
          <w:ilvl w:val="0"/>
          <w:numId w:val="52"/>
        </w:numPr>
        <w:spacing w:after="100"/>
      </w:pPr>
      <w:r>
        <w:t>Lectern adds one Outcome entry.</w:t>
      </w:r>
    </w:p>
    <w:p>
      <w:pPr>
        <w:numPr>
          <w:ilvl w:val="0"/>
          <w:numId w:val="52"/>
        </w:numPr>
        <w:spacing w:after="100"/>
      </w:pPr>
      <w:r>
        <w:t>The synchronized encounter becomes completed.</w:t>
      </w:r>
    </w:p>
    <w:p>
      <w:pPr>
        <w:numPr>
          <w:ilvl w:val="0"/>
          <w:numId w:val="52"/>
        </w:numPr>
        <w:spacing w:after="100"/>
      </w:pPr>
      <w:r>
        <w:t>Outcome is victory and completion time is populated.</w:t>
      </w:r>
    </w:p>
    <w:p>
      <w:pPr>
        <w:numPr>
          <w:ilvl w:val="0"/>
          <w:numId w:val="51"/>
        </w:numPr>
        <w:spacing w:after="80" w:line="300" w:lineRule="auto"/>
      </w:pPr>
      <w:r>
        <w:t>Test validation by entering an unsupported result.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/lectern-outcome maybe</w:t>
      </w:r>
    </w:p>
    <w:p>
      <w:pPr>
        <w:numPr>
          <w:ilvl w:val="0"/>
          <w:numId w:val="52"/>
        </w:numPr>
        <w:spacing w:after="100"/>
      </w:pPr>
      <w:r>
        <w:t>Fantasy Grounds shows the valid choices and Lectern imports no outcome.</w:t>
      </w:r>
    </w:p>
    <w:p>
      <w:pPr>
        <w:numPr>
          <w:ilvl w:val="0"/>
          <w:numId w:val="50"/>
        </w:numPr>
        <w:pStyle w:val="Heading1"/>
      </w:pPr>
      <w:r>
        <w:t>Verify duplicate prevention</w:t>
      </w:r>
    </w:p>
    <w:p>
      <w:pPr>
        <w:numPr>
          <w:ilvl w:val="0"/>
          <w:numId w:val="51"/>
        </w:numPr>
        <w:spacing w:after="80" w:line="300" w:lineRule="auto"/>
      </w:pPr>
      <w:r>
        <w:t>Record the current number of turn-log entries and Campaign Dashboard totals.</w:t>
      </w:r>
    </w:p>
    <w:p>
      <w:pPr>
        <w:numPr>
          <w:ilvl w:val="0"/>
          <w:numId w:val="51"/>
        </w:numPr>
        <w:spacing w:after="80" w:line="300" w:lineRule="auto"/>
      </w:pPr>
      <w:r>
        <w:t>Click Import Now several times.</w:t>
      </w:r>
    </w:p>
    <w:p>
      <w:pPr>
        <w:numPr>
          <w:ilvl w:val="0"/>
          <w:numId w:val="51"/>
        </w:numPr>
        <w:spacing w:after="80" w:line="300" w:lineRule="auto"/>
      </w:pPr>
      <w:r>
        <w:t>Disable and re-enable automatic import.</w:t>
      </w:r>
    </w:p>
    <w:p>
      <w:pPr>
        <w:numPr>
          <w:ilvl w:val="0"/>
          <w:numId w:val="51"/>
        </w:numPr>
        <w:spacing w:after="80" w:line="300" w:lineRule="auto"/>
      </w:pPr>
      <w:r>
        <w:t>Restart Lectern and reconnect to the same campaign folder.</w:t>
      </w:r>
    </w:p>
    <w:p>
      <w:pPr>
        <w:numPr>
          <w:ilvl w:val="0"/>
          <w:numId w:val="51"/>
        </w:numPr>
        <w:spacing w:after="80" w:line="300" w:lineRule="auto"/>
      </w:pPr>
      <w:r>
        <w:t>Click Import Now again.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No action, damage, healing, or outcome rows are duplicated.</w:t>
      </w:r>
    </w:p>
    <w:p>
      <w:pPr>
        <w:numPr>
          <w:ilvl w:val="0"/>
          <w:numId w:val="52"/>
        </w:numPr>
        <w:spacing w:after="100"/>
      </w:pPr>
      <w:r>
        <w:t>Campaign Dashboard totals remain unchanged.</w:t>
      </w:r>
    </w:p>
    <w:p>
      <w:pPr>
        <w:numPr>
          <w:ilvl w:val="0"/>
          <w:numId w:val="50"/>
        </w:numPr>
        <w:pStyle w:val="Heading1"/>
      </w:pPr>
      <w:r>
        <w:t>Verify separate combat sessions</w:t>
      </w:r>
    </w:p>
    <w:p>
      <w:pPr>
        <w:numPr>
          <w:ilvl w:val="0"/>
          <w:numId w:val="51"/>
        </w:numPr>
        <w:spacing w:after="80" w:line="300" w:lineRule="auto"/>
      </w:pPr>
      <w:r>
        <w:t>Clear the Fantasy Grounds Combat Tracker.</w:t>
      </w:r>
    </w:p>
    <w:p>
      <w:pPr>
        <w:numPr>
          <w:ilvl w:val="0"/>
          <w:numId w:val="51"/>
        </w:numPr>
        <w:spacing w:after="80" w:line="300" w:lineRule="auto"/>
      </w:pPr>
      <w:r>
        <w:t>Add combatants for another encounter and start the new combat.</w:t>
      </w:r>
    </w:p>
    <w:p>
      <w:pPr>
        <w:numPr>
          <w:ilvl w:val="0"/>
          <w:numId w:val="51"/>
        </w:numPr>
        <w:spacing w:after="80" w:line="300" w:lineRule="auto"/>
      </w:pPr>
      <w:r>
        <w:t>Perform one action and wait for synchronization.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Lectern creates a separate synchronized encounter.</w:t>
      </w:r>
    </w:p>
    <w:p>
      <w:pPr>
        <w:numPr>
          <w:ilvl w:val="0"/>
          <w:numId w:val="52"/>
        </w:numPr>
        <w:spacing w:after="100"/>
      </w:pPr>
      <w:r>
        <w:t>The new action belongs to the new encounter.</w:t>
      </w:r>
    </w:p>
    <w:p>
      <w:pPr>
        <w:numPr>
          <w:ilvl w:val="0"/>
          <w:numId w:val="52"/>
        </w:numPr>
        <w:spacing w:after="100"/>
      </w:pPr>
      <w:r>
        <w:t>The completed encounter retains its original log and outcome.</w:t>
      </w:r>
    </w:p>
    <w:p>
      <w:pPr>
        <w:numPr>
          <w:ilvl w:val="0"/>
          <w:numId w:val="52"/>
        </w:numPr>
        <w:spacing w:after="100"/>
      </w:pPr>
      <w:r>
        <w:t>Damage and healing are not mixed between encounters.</w:t>
      </w:r>
    </w:p>
    <w:p>
      <w:pPr>
        <w:numPr>
          <w:ilvl w:val="0"/>
          <w:numId w:val="50"/>
        </w:numPr>
        <w:pStyle w:val="Heading1"/>
      </w:pPr>
      <w:r>
        <w:t>Verify restart recovery</w:t>
      </w:r>
    </w:p>
    <w:p>
      <w:pPr>
        <w:numPr>
          <w:ilvl w:val="0"/>
          <w:numId w:val="51"/>
        </w:numPr>
        <w:spacing w:after="80" w:line="300" w:lineRule="auto"/>
      </w:pPr>
      <w:r>
        <w:t>Leave the second combat active, then close Fantasy Grounds and Lectern.</w:t>
      </w:r>
    </w:p>
    <w:p>
      <w:pPr>
        <w:numPr>
          <w:ilvl w:val="0"/>
          <w:numId w:val="51"/>
        </w:numPr>
        <w:spacing w:after="80" w:line="300" w:lineRule="auto"/>
      </w:pPr>
      <w:r>
        <w:t>Restart Fantasy Grounds and load the same campaign with Lectern Sync enabled.</w:t>
      </w:r>
    </w:p>
    <w:p>
      <w:pPr>
        <w:numPr>
          <w:ilvl w:val="0"/>
          <w:numId w:val="51"/>
        </w:numPr>
        <w:spacing w:after="80" w:line="300" w:lineRule="auto"/>
      </w:pPr>
      <w:r>
        <w:t>Restart Lectern and run a new full export.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/lectern-export</w:t>
      </w:r>
    </w:p>
    <w:p>
      <w:pPr>
        <w:pStyle w:val="Heading3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Lectern recovers from the newest snapshot.</w:t>
      </w:r>
    </w:p>
    <w:p>
      <w:pPr>
        <w:numPr>
          <w:ilvl w:val="0"/>
          <w:numId w:val="52"/>
        </w:numPr>
        <w:spacing w:after="100"/>
      </w:pPr>
      <w:r>
        <w:t>Existing events remain deduplicated.</w:t>
      </w:r>
    </w:p>
    <w:p>
      <w:pPr>
        <w:numPr>
          <w:ilvl w:val="0"/>
          <w:numId w:val="52"/>
        </w:numPr>
        <w:spacing w:after="100"/>
      </w:pPr>
      <w:r>
        <w:t>Current Combat Tracker state imports normally.</w:t>
      </w:r>
    </w:p>
    <w:p>
      <w:pPr>
        <w:numPr>
          <w:ilvl w:val="0"/>
          <w:numId w:val="52"/>
        </w:numPr>
        <w:spacing w:after="100"/>
      </w:pPr>
      <w:r>
        <w:t>New subsequent events append successfully.</w:t>
      </w:r>
    </w:p>
    <w:p>
      <w:pPr>
        <w:numPr>
          <w:ilvl w:val="0"/>
          <w:numId w:val="50"/>
        </w:numPr>
        <w:pStyle w:val="Heading1"/>
      </w:pPr>
      <w:r>
        <w:t>Complete the acceptance record</w:t>
      </w:r>
    </w:p>
    <w:p>
      <w:pPr>
        <w:numPr>
          <w:ilvl w:val="0"/>
          <w:numId w:val="52"/>
        </w:numPr>
        <w:spacing w:after="100"/>
      </w:pPr>
      <w:r>
        <w:t>Extension 1.1.0 loads without Fantasy Grounds console errors.</w:t>
      </w:r>
    </w:p>
    <w:p>
      <w:pPr>
        <w:numPr>
          <w:ilvl w:val="0"/>
          <w:numId w:val="52"/>
        </w:numPr>
        <w:spacing w:after="100"/>
      </w:pPr>
      <w:r>
        <w:t>Actions, damage, healing, turns, temporary HP, and outcomes appear correctly.</w:t>
      </w:r>
    </w:p>
    <w:p>
      <w:pPr>
        <w:numPr>
          <w:ilvl w:val="0"/>
          <w:numId w:val="52"/>
        </w:numPr>
        <w:spacing w:after="100"/>
      </w:pPr>
      <w:r>
        <w:t>Damage and healing totals match applied Combat Tracker changes.</w:t>
      </w:r>
    </w:p>
    <w:p>
      <w:pPr>
        <w:numPr>
          <w:ilvl w:val="0"/>
          <w:numId w:val="52"/>
        </w:numPr>
        <w:spacing w:after="100"/>
      </w:pPr>
      <w:r>
        <w:t>Reimports and restarts do not duplicate events.</w:t>
      </w:r>
    </w:p>
    <w:p>
      <w:pPr>
        <w:numPr>
          <w:ilvl w:val="0"/>
          <w:numId w:val="52"/>
        </w:numPr>
        <w:spacing w:after="100"/>
      </w:pPr>
      <w:r>
        <w:t>Separate combats create separate Lectern encounters.</w:t>
      </w:r>
    </w:p>
    <w:p>
      <w:pPr>
        <w:numPr>
          <w:ilvl w:val="0"/>
          <w:numId w:val="52"/>
        </w:numPr>
        <w:spacing w:after="100"/>
      </w:pPr>
      <w:r>
        <w:t>Lectern never modifies Fantasy Grounds data.</w:t>
      </w:r>
    </w:p>
    <w:p>
      <w:pPr>
        <w:pStyle w:val="Heading2"/>
      </w:pPr>
      <w:r>
        <w:t>Test record</w:t>
      </w:r>
    </w:p>
    <w:p>
      <w:pPr>
        <w:spacing w:after="180"/>
      </w:pPr>
      <w:r>
        <w:rPr>
          <w:b/>
        </w:rPr>
        <w:t xml:space="preserve">Tester: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Date: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Fantasy Grounds version: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Lectern commit/build: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Campaign: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Result: </w:t>
      </w:r>
      <w:r>
        <w:t>________________________________________________________________________</w:t>
      </w:r>
    </w:p>
    <w:p>
      <w:pPr>
        <w:spacing w:after="480"/>
      </w:pPr>
      <w:r>
        <w:rPr>
          <w:b/>
        </w:rPr>
        <w:t xml:space="preserve">Notes: </w:t>
      </w:r>
      <w:r>
        <w:t>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17D"/>
        <w:sz w:val="17"/>
      </w:rPr>
      <w:t xml:space="preserve">Milestone 1.1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17D"/>
        <w:sz w:val="17"/>
      </w:rPr>
      <w:t>LECTERN  |  FANTASY GROUNDS LIVE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50">
    <w:abstractNumId w:val="50"/>
  </w:num>
  <w:abstractNum w:abstractNumId="5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51">
    <w:abstractNumId w:val="51"/>
  </w:num>
  <w:abstractNum w:abstractNumId="52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Segoe UI Symbol" w:hAnsi="Segoe UI Symbol"/>
      </w:rPr>
    </w:lvl>
  </w:abstract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2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Normal"/>
    <w:pPr>
      <w:spacing w:before="60" w:after="160" w:line="264" w:lineRule="auto"/>
      <w:ind w:left="230" w:right="115"/>
    </w:pPr>
    <w:rPr>
      <w:rFonts w:ascii="Consolas" w:hAnsi="Consolas"/>
      <w:color w:val="18324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Fantasy Grounds 5E Live Test Guide</dc:title>
  <dc:subject>Lectern Fantasy Grounds Sync Milestone 1.1 runtime acceptance</dc:subject>
  <dc:creator>Lectern</dc:creator>
  <cp:keywords>Lectern, Fantasy Grounds, 5E, live testing, Milestone 1.1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