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99047" w14:textId="122BC871" w:rsidR="000E22FC" w:rsidRDefault="00F90DD2" w:rsidP="00295CE6">
      <w:pPr>
        <w:spacing w:after="0" w:line="240" w:lineRule="auto"/>
        <w:jc w:val="center"/>
        <w:rPr>
          <w:b/>
          <w:bCs/>
          <w:sz w:val="40"/>
          <w:szCs w:val="40"/>
        </w:rPr>
      </w:pPr>
      <w:r w:rsidRPr="00F90DD2">
        <w:rPr>
          <w:b/>
          <w:bCs/>
          <w:sz w:val="40"/>
          <w:szCs w:val="40"/>
        </w:rPr>
        <w:t>Big Button Remote</w:t>
      </w:r>
    </w:p>
    <w:p w14:paraId="06788C7E" w14:textId="2A7CC5E1" w:rsidR="00295CE6" w:rsidRDefault="00295CE6" w:rsidP="00295CE6">
      <w:pPr>
        <w:spacing w:after="0" w:line="240" w:lineRule="auto"/>
        <w:jc w:val="center"/>
        <w:rPr>
          <w:b/>
          <w:bCs/>
          <w:sz w:val="28"/>
          <w:szCs w:val="28"/>
        </w:rPr>
      </w:pPr>
      <w:r>
        <w:rPr>
          <w:b/>
          <w:bCs/>
          <w:sz w:val="28"/>
          <w:szCs w:val="28"/>
        </w:rPr>
        <w:t>Royal URC2060B0</w:t>
      </w:r>
    </w:p>
    <w:p w14:paraId="0FC02295" w14:textId="77777777" w:rsidR="00A77269" w:rsidRDefault="00A77269" w:rsidP="00295CE6">
      <w:pPr>
        <w:spacing w:after="0" w:line="240" w:lineRule="auto"/>
        <w:jc w:val="center"/>
        <w:rPr>
          <w:b/>
          <w:bCs/>
          <w:sz w:val="28"/>
          <w:szCs w:val="28"/>
        </w:rPr>
      </w:pPr>
    </w:p>
    <w:p w14:paraId="6D5D2C63" w14:textId="484D38E2" w:rsidR="00A77269" w:rsidRPr="00A77269" w:rsidRDefault="00A77269" w:rsidP="003F79B1">
      <w:pPr>
        <w:jc w:val="center"/>
        <w:rPr>
          <w:color w:val="FF0000"/>
        </w:rPr>
      </w:pPr>
      <w:r w:rsidRPr="00A77269">
        <w:rPr>
          <w:color w:val="FF0000"/>
        </w:rPr>
        <w:t>Please read through the directions entirely prior to programming your remote as the process is time sensitive.</w:t>
      </w:r>
    </w:p>
    <w:p w14:paraId="3BFA17CB" w14:textId="07FDAFF1" w:rsidR="00295CE6" w:rsidRDefault="00843FAB" w:rsidP="00F90DD2">
      <w:pPr>
        <w:jc w:val="center"/>
        <w:rPr>
          <w:b/>
          <w:bCs/>
          <w:sz w:val="40"/>
          <w:szCs w:val="40"/>
        </w:rPr>
      </w:pPr>
      <w:r w:rsidRPr="00F90DD2">
        <w:rPr>
          <w:noProof/>
          <w:sz w:val="32"/>
          <w:szCs w:val="32"/>
        </w:rPr>
        <w:drawing>
          <wp:anchor distT="0" distB="0" distL="114300" distR="114300" simplePos="0" relativeHeight="251659264" behindDoc="0" locked="0" layoutInCell="1" allowOverlap="1" wp14:anchorId="125EA1E6" wp14:editId="65F7C56C">
            <wp:simplePos x="0" y="0"/>
            <wp:positionH relativeFrom="column">
              <wp:posOffset>2867025</wp:posOffset>
            </wp:positionH>
            <wp:positionV relativeFrom="paragraph">
              <wp:posOffset>264795</wp:posOffset>
            </wp:positionV>
            <wp:extent cx="3295015" cy="4643120"/>
            <wp:effectExtent l="0" t="0" r="635" b="5080"/>
            <wp:wrapThrough wrapText="bothSides">
              <wp:wrapPolygon edited="0">
                <wp:start x="0" y="0"/>
                <wp:lineTo x="0" y="21535"/>
                <wp:lineTo x="21479" y="21535"/>
                <wp:lineTo x="2147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295015" cy="4643120"/>
                    </a:xfrm>
                    <a:prstGeom prst="rect">
                      <a:avLst/>
                    </a:prstGeom>
                  </pic:spPr>
                </pic:pic>
              </a:graphicData>
            </a:graphic>
            <wp14:sizeRelH relativeFrom="margin">
              <wp14:pctWidth>0</wp14:pctWidth>
            </wp14:sizeRelH>
            <wp14:sizeRelV relativeFrom="margin">
              <wp14:pctHeight>0</wp14:pctHeight>
            </wp14:sizeRelV>
          </wp:anchor>
        </w:drawing>
      </w:r>
      <w:r w:rsidR="00A77269" w:rsidRPr="00F90DD2">
        <w:rPr>
          <w:noProof/>
          <w:sz w:val="32"/>
          <w:szCs w:val="32"/>
        </w:rPr>
        <w:drawing>
          <wp:anchor distT="0" distB="0" distL="114300" distR="114300" simplePos="0" relativeHeight="251660288" behindDoc="0" locked="0" layoutInCell="1" allowOverlap="1" wp14:anchorId="548B1937" wp14:editId="2A536574">
            <wp:simplePos x="0" y="0"/>
            <wp:positionH relativeFrom="column">
              <wp:posOffset>1114150</wp:posOffset>
            </wp:positionH>
            <wp:positionV relativeFrom="paragraph">
              <wp:posOffset>248285</wp:posOffset>
            </wp:positionV>
            <wp:extent cx="1522095" cy="4585335"/>
            <wp:effectExtent l="0" t="0" r="1905" b="5715"/>
            <wp:wrapThrough wrapText="bothSides">
              <wp:wrapPolygon edited="0">
                <wp:start x="0" y="0"/>
                <wp:lineTo x="0" y="21537"/>
                <wp:lineTo x="21357" y="21537"/>
                <wp:lineTo x="21357" y="0"/>
                <wp:lineTo x="0" y="0"/>
              </wp:wrapPolygon>
            </wp:wrapThrough>
            <wp:docPr id="3" name="Picture 3" descr="A close up of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gButtonRemoteImage.PNG"/>
                    <pic:cNvPicPr/>
                  </pic:nvPicPr>
                  <pic:blipFill>
                    <a:blip r:embed="rId6">
                      <a:extLst>
                        <a:ext uri="{28A0092B-C50C-407E-A947-70E740481C1C}">
                          <a14:useLocalDpi xmlns:a14="http://schemas.microsoft.com/office/drawing/2010/main" val="0"/>
                        </a:ext>
                      </a:extLst>
                    </a:blip>
                    <a:stretch>
                      <a:fillRect/>
                    </a:stretch>
                  </pic:blipFill>
                  <pic:spPr>
                    <a:xfrm>
                      <a:off x="0" y="0"/>
                      <a:ext cx="1522095" cy="4585335"/>
                    </a:xfrm>
                    <a:prstGeom prst="rect">
                      <a:avLst/>
                    </a:prstGeom>
                  </pic:spPr>
                </pic:pic>
              </a:graphicData>
            </a:graphic>
            <wp14:sizeRelH relativeFrom="margin">
              <wp14:pctWidth>0</wp14:pctWidth>
            </wp14:sizeRelH>
            <wp14:sizeRelV relativeFrom="margin">
              <wp14:pctHeight>0</wp14:pctHeight>
            </wp14:sizeRelV>
          </wp:anchor>
        </w:drawing>
      </w:r>
    </w:p>
    <w:p w14:paraId="20DDED0D" w14:textId="0FD6FCC9" w:rsidR="00295CE6" w:rsidRDefault="00295CE6" w:rsidP="00F90DD2">
      <w:pPr>
        <w:jc w:val="center"/>
      </w:pPr>
    </w:p>
    <w:p w14:paraId="17CE221F" w14:textId="77777777" w:rsidR="00295CE6" w:rsidRDefault="00295CE6" w:rsidP="00F90DD2">
      <w:pPr>
        <w:jc w:val="center"/>
      </w:pPr>
    </w:p>
    <w:p w14:paraId="42A6A0C1" w14:textId="77777777" w:rsidR="00295CE6" w:rsidRDefault="00295CE6" w:rsidP="00F90DD2">
      <w:pPr>
        <w:jc w:val="center"/>
      </w:pPr>
    </w:p>
    <w:p w14:paraId="63E34695" w14:textId="77777777" w:rsidR="00295CE6" w:rsidRDefault="00295CE6" w:rsidP="00F90DD2">
      <w:pPr>
        <w:jc w:val="center"/>
      </w:pPr>
    </w:p>
    <w:p w14:paraId="21BEAB28" w14:textId="77777777" w:rsidR="00295CE6" w:rsidRDefault="00295CE6" w:rsidP="00F90DD2">
      <w:pPr>
        <w:jc w:val="center"/>
      </w:pPr>
    </w:p>
    <w:p w14:paraId="110016D7" w14:textId="77777777" w:rsidR="00295CE6" w:rsidRDefault="00295CE6" w:rsidP="00F90DD2">
      <w:pPr>
        <w:jc w:val="center"/>
      </w:pPr>
    </w:p>
    <w:p w14:paraId="781EB0E0" w14:textId="77777777" w:rsidR="00295CE6" w:rsidRDefault="00295CE6" w:rsidP="00F90DD2">
      <w:pPr>
        <w:jc w:val="center"/>
      </w:pPr>
    </w:p>
    <w:p w14:paraId="2CD27A22" w14:textId="77777777" w:rsidR="00295CE6" w:rsidRDefault="00295CE6" w:rsidP="00F90DD2">
      <w:pPr>
        <w:jc w:val="center"/>
      </w:pPr>
    </w:p>
    <w:p w14:paraId="31E22B20" w14:textId="4C9D40F1" w:rsidR="00295CE6" w:rsidRDefault="00295CE6" w:rsidP="00F90DD2">
      <w:pPr>
        <w:jc w:val="center"/>
      </w:pPr>
    </w:p>
    <w:p w14:paraId="47D140FB" w14:textId="3E577292" w:rsidR="00295CE6" w:rsidRDefault="00295CE6" w:rsidP="00F90DD2">
      <w:pPr>
        <w:jc w:val="center"/>
      </w:pPr>
    </w:p>
    <w:p w14:paraId="3BD3209C" w14:textId="2D96C4C8" w:rsidR="00295CE6" w:rsidRDefault="00295CE6" w:rsidP="00F90DD2">
      <w:pPr>
        <w:jc w:val="center"/>
      </w:pPr>
    </w:p>
    <w:p w14:paraId="0C080AC5" w14:textId="2B91E070" w:rsidR="00295CE6" w:rsidRDefault="00295CE6" w:rsidP="00F90DD2">
      <w:pPr>
        <w:jc w:val="center"/>
      </w:pPr>
    </w:p>
    <w:p w14:paraId="165BFD5C" w14:textId="62136FA3" w:rsidR="00295CE6" w:rsidRDefault="00295CE6" w:rsidP="00F90DD2">
      <w:pPr>
        <w:jc w:val="center"/>
      </w:pPr>
    </w:p>
    <w:p w14:paraId="1EAEA96B" w14:textId="2DA6223F" w:rsidR="00295CE6" w:rsidRDefault="00295CE6" w:rsidP="00F90DD2">
      <w:pPr>
        <w:jc w:val="center"/>
      </w:pPr>
    </w:p>
    <w:p w14:paraId="597CA373" w14:textId="1D976771" w:rsidR="00295CE6" w:rsidRDefault="00295CE6" w:rsidP="00F90DD2">
      <w:pPr>
        <w:jc w:val="center"/>
      </w:pPr>
    </w:p>
    <w:p w14:paraId="4F177BC9" w14:textId="77777777" w:rsidR="00295CE6" w:rsidRDefault="00295CE6" w:rsidP="00F90DD2">
      <w:pPr>
        <w:jc w:val="center"/>
      </w:pPr>
    </w:p>
    <w:p w14:paraId="7F959A1C" w14:textId="77777777" w:rsidR="00295CE6" w:rsidRPr="00295CE6" w:rsidRDefault="00295CE6" w:rsidP="00F90DD2">
      <w:pPr>
        <w:jc w:val="center"/>
        <w:rPr>
          <w:b/>
          <w:bCs/>
          <w:u w:val="single"/>
        </w:rPr>
      </w:pPr>
    </w:p>
    <w:p w14:paraId="187BD416" w14:textId="4039AC59" w:rsidR="00295CE6" w:rsidRPr="00295CE6" w:rsidRDefault="00295CE6" w:rsidP="00F90DD2">
      <w:pPr>
        <w:jc w:val="center"/>
        <w:rPr>
          <w:b/>
          <w:bCs/>
          <w:u w:val="single"/>
        </w:rPr>
      </w:pPr>
      <w:r w:rsidRPr="00295CE6">
        <w:rPr>
          <w:b/>
          <w:bCs/>
          <w:u w:val="single"/>
        </w:rPr>
        <w:t xml:space="preserve">PROGRAMMING YOUR SET TOP BOX </w:t>
      </w:r>
    </w:p>
    <w:p w14:paraId="0ADD3A10" w14:textId="75704DA7" w:rsidR="00295CE6" w:rsidRPr="00295CE6" w:rsidRDefault="00295CE6" w:rsidP="00295CE6">
      <w:pPr>
        <w:pStyle w:val="ListParagraph"/>
        <w:numPr>
          <w:ilvl w:val="0"/>
          <w:numId w:val="1"/>
        </w:numPr>
        <w:rPr>
          <w:sz w:val="32"/>
          <w:szCs w:val="32"/>
        </w:rPr>
      </w:pPr>
      <w:r>
        <w:t xml:space="preserve">Press and hold the SETUP button at the same time as the corresponding COLORED BUTTON, listed below, until the CABLE POWER button blinks twice. </w:t>
      </w:r>
    </w:p>
    <w:p w14:paraId="7060088F" w14:textId="77777777" w:rsidR="00295CE6" w:rsidRPr="00295CE6" w:rsidRDefault="00295CE6" w:rsidP="00295CE6">
      <w:pPr>
        <w:pStyle w:val="ListParagraph"/>
        <w:rPr>
          <w:sz w:val="12"/>
          <w:szCs w:val="12"/>
        </w:rPr>
      </w:pPr>
    </w:p>
    <w:p w14:paraId="51B7060F" w14:textId="77777777" w:rsidR="00295CE6" w:rsidRPr="00295CE6" w:rsidRDefault="00295CE6" w:rsidP="00295CE6">
      <w:pPr>
        <w:pStyle w:val="ListParagraph"/>
        <w:numPr>
          <w:ilvl w:val="0"/>
          <w:numId w:val="1"/>
        </w:numPr>
        <w:rPr>
          <w:sz w:val="32"/>
          <w:szCs w:val="32"/>
        </w:rPr>
      </w:pPr>
      <w:r>
        <w:t xml:space="preserve">Set up is now complete. </w:t>
      </w:r>
    </w:p>
    <w:p w14:paraId="2B67F13A" w14:textId="77777777" w:rsidR="00295CE6" w:rsidRDefault="00295CE6" w:rsidP="00295CE6">
      <w:pPr>
        <w:pStyle w:val="ListParagraph"/>
      </w:pPr>
    </w:p>
    <w:p w14:paraId="447B3DA7" w14:textId="59F03A47" w:rsidR="00295CE6" w:rsidRDefault="00295CE6" w:rsidP="00295CE6">
      <w:pPr>
        <w:pStyle w:val="ListParagraph"/>
        <w:ind w:left="1350"/>
      </w:pPr>
      <w:r>
        <w:t xml:space="preserve">YELLOW (A): Legacy Amino </w:t>
      </w:r>
      <w:r w:rsidR="00B63166">
        <w:t>(Amino 140)</w:t>
      </w:r>
    </w:p>
    <w:p w14:paraId="2F3650B3" w14:textId="527C01F5" w:rsidR="00295CE6" w:rsidRDefault="00295CE6" w:rsidP="00295CE6">
      <w:pPr>
        <w:pStyle w:val="ListParagraph"/>
        <w:ind w:left="1350"/>
      </w:pPr>
      <w:r>
        <w:t xml:space="preserve">BLUE (B): IS-5112SW </w:t>
      </w:r>
      <w:r w:rsidR="00B63166">
        <w:t>(Innovative SML-5041W)</w:t>
      </w:r>
    </w:p>
    <w:p w14:paraId="2A9B0413" w14:textId="294624D3" w:rsidR="00295CE6" w:rsidRDefault="00295CE6" w:rsidP="00295CE6">
      <w:pPr>
        <w:pStyle w:val="ListParagraph"/>
        <w:ind w:left="1350"/>
      </w:pPr>
      <w:r>
        <w:t>RED (C): ADB</w:t>
      </w:r>
    </w:p>
    <w:p w14:paraId="2E86F6D9" w14:textId="0AB8B6E8" w:rsidR="00295CE6" w:rsidRDefault="00295CE6" w:rsidP="00295CE6">
      <w:pPr>
        <w:pStyle w:val="ListParagraph"/>
        <w:ind w:left="1350"/>
      </w:pPr>
      <w:r>
        <w:t xml:space="preserve">GREEN (D): </w:t>
      </w:r>
      <w:proofErr w:type="spellStart"/>
      <w:r>
        <w:t>Entone</w:t>
      </w:r>
      <w:proofErr w:type="spellEnd"/>
      <w:r>
        <w:t xml:space="preserve">/Amino </w:t>
      </w:r>
    </w:p>
    <w:p w14:paraId="6B4D8E1D" w14:textId="77777777" w:rsidR="00295CE6" w:rsidRDefault="00295CE6" w:rsidP="00295CE6">
      <w:pPr>
        <w:pStyle w:val="ListParagraph"/>
      </w:pPr>
    </w:p>
    <w:p w14:paraId="466B2EF4" w14:textId="2E510E07" w:rsidR="00295CE6" w:rsidRPr="00295CE6" w:rsidRDefault="00295CE6" w:rsidP="00295CE6">
      <w:pPr>
        <w:pStyle w:val="ListParagraph"/>
      </w:pPr>
      <w:r>
        <w:t>*NOTE: The model of your set top box can be found on label, typically located on the bottom of the box. If you are unable to locate the label, and are still unsure of the model, contact our support team at 715-237-2605. We would be happy to help you.</w:t>
      </w:r>
    </w:p>
    <w:sectPr w:rsidR="00295CE6" w:rsidRPr="00295CE6" w:rsidSect="00295CE6">
      <w:pgSz w:w="12240" w:h="15840"/>
      <w:pgMar w:top="630" w:right="720" w:bottom="99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880422"/>
    <w:multiLevelType w:val="hybridMultilevel"/>
    <w:tmpl w:val="D3285464"/>
    <w:lvl w:ilvl="0" w:tplc="B2562E2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41C"/>
    <w:rsid w:val="000E22FC"/>
    <w:rsid w:val="00295CE6"/>
    <w:rsid w:val="003F79B1"/>
    <w:rsid w:val="00843FAB"/>
    <w:rsid w:val="0099441C"/>
    <w:rsid w:val="00A77269"/>
    <w:rsid w:val="00B63166"/>
    <w:rsid w:val="00F90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FC982"/>
  <w15:chartTrackingRefBased/>
  <w15:docId w15:val="{CC044F04-83DF-4B79-AC15-B825C3723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C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29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110</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Diederich</dc:creator>
  <cp:keywords/>
  <dc:description/>
  <cp:lastModifiedBy>Jen Diederich</cp:lastModifiedBy>
  <cp:revision>7</cp:revision>
  <cp:lastPrinted>2021-04-05T19:11:00Z</cp:lastPrinted>
  <dcterms:created xsi:type="dcterms:W3CDTF">2020-03-06T15:32:00Z</dcterms:created>
  <dcterms:modified xsi:type="dcterms:W3CDTF">2021-04-05T19:14:00Z</dcterms:modified>
</cp:coreProperties>
</file>