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4335" w14:textId="77777777" w:rsidR="006307FB" w:rsidRPr="00067DE6" w:rsidRDefault="002074A0" w:rsidP="006307FB">
      <w:pPr>
        <w:pStyle w:val="Title"/>
        <w:jc w:val="center"/>
        <w:rPr>
          <w:rFonts w:asciiTheme="majorHAnsi" w:hAnsiTheme="majorHAnsi"/>
          <w:b/>
          <w:sz w:val="40"/>
        </w:rPr>
      </w:pPr>
      <w:r w:rsidRPr="00067DE6">
        <w:rPr>
          <w:rFonts w:asciiTheme="majorHAnsi" w:hAnsiTheme="majorHAnsi"/>
          <w:b/>
          <w:sz w:val="40"/>
        </w:rPr>
        <w:t xml:space="preserve">Lab </w:t>
      </w:r>
      <w:r w:rsidR="00537C57">
        <w:rPr>
          <w:rFonts w:asciiTheme="majorHAnsi" w:eastAsiaTheme="minorEastAsia" w:hAnsiTheme="majorHAnsi"/>
          <w:b/>
          <w:sz w:val="40"/>
          <w:lang w:eastAsia="zh-CN"/>
        </w:rPr>
        <w:t>2</w:t>
      </w:r>
      <w:r w:rsidR="00067DE6" w:rsidRPr="00067DE6">
        <w:rPr>
          <w:rFonts w:asciiTheme="majorHAnsi" w:eastAsiaTheme="minorEastAsia" w:hAnsiTheme="majorHAnsi"/>
          <w:b/>
          <w:sz w:val="40"/>
          <w:lang w:eastAsia="zh-CN"/>
        </w:rPr>
        <w:t xml:space="preserve"> </w:t>
      </w:r>
      <w:r w:rsidR="00537C57" w:rsidRPr="00537C57">
        <w:rPr>
          <w:rFonts w:asciiTheme="majorHAnsi" w:eastAsiaTheme="minorEastAsia" w:hAnsiTheme="majorHAnsi"/>
          <w:b/>
          <w:sz w:val="40"/>
          <w:lang w:eastAsia="zh-CN"/>
        </w:rPr>
        <w:t>Hosted Feature Layers and Story Maps</w:t>
      </w:r>
    </w:p>
    <w:p w14:paraId="140E4336" w14:textId="77777777" w:rsidR="009D297F" w:rsidRPr="00067DE6" w:rsidRDefault="006307FB" w:rsidP="009D297F">
      <w:pPr>
        <w:pStyle w:val="Title"/>
        <w:jc w:val="center"/>
        <w:rPr>
          <w:rFonts w:asciiTheme="majorHAnsi" w:hAnsiTheme="majorHAnsi"/>
          <w:b/>
        </w:rPr>
      </w:pPr>
      <w:r w:rsidRPr="00067DE6">
        <w:rPr>
          <w:rFonts w:asciiTheme="majorHAnsi" w:hAnsiTheme="majorHAnsi"/>
          <w:b/>
          <w:sz w:val="40"/>
        </w:rPr>
        <w:t>-</w:t>
      </w:r>
      <w:r w:rsidR="009D297F" w:rsidRPr="00067DE6">
        <w:rPr>
          <w:rFonts w:asciiTheme="majorHAnsi" w:hAnsiTheme="majorHAnsi"/>
          <w:b/>
          <w:sz w:val="40"/>
        </w:rPr>
        <w:t>Answers</w:t>
      </w:r>
      <w:r w:rsidRPr="00067DE6">
        <w:rPr>
          <w:rFonts w:asciiTheme="majorHAnsi" w:hAnsiTheme="majorHAnsi"/>
          <w:b/>
          <w:sz w:val="40"/>
        </w:rPr>
        <w:t>-</w:t>
      </w:r>
      <w:r w:rsidR="009D297F" w:rsidRPr="00067DE6">
        <w:rPr>
          <w:rFonts w:asciiTheme="majorHAnsi" w:hAnsiTheme="majorHAnsi"/>
          <w:b/>
          <w:sz w:val="40"/>
        </w:rPr>
        <w:t xml:space="preserve"> </w:t>
      </w:r>
      <w:r w:rsidR="009D297F" w:rsidRPr="00067DE6">
        <w:rPr>
          <w:rFonts w:asciiTheme="majorHAnsi" w:hAnsiTheme="majorHAnsi"/>
          <w:b/>
        </w:rPr>
        <w:t xml:space="preserve">                                      </w:t>
      </w:r>
    </w:p>
    <w:p w14:paraId="140E4337" w14:textId="77777777" w:rsidR="006307FB" w:rsidRPr="00067DE6" w:rsidRDefault="006307FB" w:rsidP="006307FB">
      <w:pPr>
        <w:rPr>
          <w:b/>
        </w:rPr>
      </w:pPr>
      <w:r w:rsidRPr="00067DE6">
        <w:rPr>
          <w:b/>
        </w:rPr>
        <w:t xml:space="preserve">REMINDER:  DO NOT CHANGE THE FORMAT OF THIS DOCUMENT.  </w:t>
      </w:r>
      <w:r w:rsidR="00F136D0" w:rsidRPr="00067DE6">
        <w:rPr>
          <w:b/>
        </w:rPr>
        <w:t>ALTER SPACING BETWEEN QUESTIONS AS NECESSARY.</w:t>
      </w:r>
      <w:r w:rsidR="009D297F" w:rsidRPr="00067DE6">
        <w:rPr>
          <w:b/>
        </w:rPr>
        <w:t xml:space="preserve">    </w:t>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r w:rsidR="009D297F" w:rsidRPr="00067DE6">
        <w:rPr>
          <w:b/>
        </w:rPr>
        <w:tab/>
      </w:r>
    </w:p>
    <w:p w14:paraId="140E4338" w14:textId="3F091232" w:rsidR="009D297F" w:rsidRPr="0074120F" w:rsidRDefault="009D297F" w:rsidP="0074120F">
      <w:pPr>
        <w:pStyle w:val="Subtitle"/>
        <w:ind w:left="7200"/>
        <w:rPr>
          <w:rFonts w:eastAsiaTheme="minorEastAsia"/>
          <w:b/>
          <w:sz w:val="32"/>
          <w:szCs w:val="32"/>
          <w:lang w:eastAsia="zh-CN"/>
        </w:rPr>
      </w:pPr>
      <w:r w:rsidRPr="001527BC">
        <w:rPr>
          <w:b/>
          <w:color w:val="1F497D" w:themeColor="text2"/>
          <w:sz w:val="32"/>
          <w:szCs w:val="32"/>
        </w:rPr>
        <w:t>/</w:t>
      </w:r>
      <w:r w:rsidR="00C94049">
        <w:rPr>
          <w:rFonts w:eastAsiaTheme="minorEastAsia"/>
          <w:b/>
          <w:color w:val="1F497D" w:themeColor="text2"/>
          <w:sz w:val="32"/>
          <w:szCs w:val="32"/>
          <w:lang w:eastAsia="zh-CN"/>
        </w:rPr>
        <w:t>4</w:t>
      </w:r>
      <w:r w:rsidR="00AB6E04">
        <w:rPr>
          <w:rFonts w:eastAsiaTheme="minorEastAsia"/>
          <w:b/>
          <w:color w:val="1F497D" w:themeColor="text2"/>
          <w:sz w:val="32"/>
          <w:szCs w:val="32"/>
          <w:lang w:eastAsia="zh-CN"/>
        </w:rPr>
        <w:t>1</w:t>
      </w:r>
    </w:p>
    <w:p w14:paraId="140E4339" w14:textId="77777777" w:rsidR="00F136D0" w:rsidRPr="00F136D0" w:rsidRDefault="00F136D0" w:rsidP="00F136D0"/>
    <w:p w14:paraId="140E433A" w14:textId="2CAA6E72" w:rsidR="009D297F" w:rsidRPr="00682FE9" w:rsidRDefault="009D297F" w:rsidP="009D297F">
      <w:pPr>
        <w:pStyle w:val="Subtitle"/>
        <w:rPr>
          <w:rFonts w:eastAsiaTheme="minorEastAsia"/>
          <w:color w:val="1F497D" w:themeColor="text2"/>
          <w:lang w:eastAsia="zh-CN"/>
        </w:rPr>
      </w:pPr>
      <w:r w:rsidRPr="00682FE9">
        <w:rPr>
          <w:b/>
          <w:color w:val="1F497D" w:themeColor="text2"/>
        </w:rPr>
        <w:t>Name:</w:t>
      </w:r>
      <w:r w:rsidR="00682FE9">
        <w:rPr>
          <w:rFonts w:eastAsiaTheme="minorEastAsia" w:hint="eastAsia"/>
          <w:b/>
          <w:color w:val="1F497D" w:themeColor="text2"/>
          <w:lang w:eastAsia="zh-CN"/>
        </w:rPr>
        <w:t xml:space="preserve">  </w:t>
      </w:r>
      <w:r w:rsidR="0021168E">
        <w:rPr>
          <w:rFonts w:eastAsiaTheme="minorEastAsia"/>
          <w:b/>
          <w:color w:val="FF0000"/>
          <w:lang w:eastAsia="zh-CN"/>
        </w:rPr>
        <w:t>Jacob Dietrich</w:t>
      </w:r>
      <w:r w:rsidRPr="00682FE9">
        <w:rPr>
          <w:color w:val="1F497D" w:themeColor="text2"/>
        </w:rPr>
        <w:tab/>
      </w:r>
      <w:r w:rsidRPr="00682FE9">
        <w:rPr>
          <w:color w:val="1F497D" w:themeColor="text2"/>
        </w:rPr>
        <w:tab/>
      </w:r>
      <w:r w:rsidRPr="00682FE9">
        <w:rPr>
          <w:color w:val="1F497D" w:themeColor="text2"/>
        </w:rPr>
        <w:tab/>
      </w:r>
      <w:r w:rsidRPr="00682FE9">
        <w:rPr>
          <w:color w:val="1F497D" w:themeColor="text2"/>
        </w:rPr>
        <w:tab/>
      </w:r>
      <w:r w:rsidR="00682FE9">
        <w:rPr>
          <w:rFonts w:eastAsiaTheme="minorEastAsia" w:hint="eastAsia"/>
          <w:color w:val="1F497D" w:themeColor="text2"/>
          <w:lang w:eastAsia="zh-CN"/>
        </w:rPr>
        <w:t xml:space="preserve">    </w:t>
      </w:r>
      <w:r w:rsidRPr="00682FE9">
        <w:rPr>
          <w:b/>
          <w:color w:val="1F497D" w:themeColor="text2"/>
        </w:rPr>
        <w:t>Date:</w:t>
      </w:r>
      <w:r w:rsidR="00682FE9">
        <w:rPr>
          <w:rFonts w:eastAsiaTheme="minorEastAsia" w:hint="eastAsia"/>
          <w:b/>
          <w:color w:val="1F497D" w:themeColor="text2"/>
          <w:lang w:eastAsia="zh-CN"/>
        </w:rPr>
        <w:t xml:space="preserve"> </w:t>
      </w:r>
      <w:r w:rsidR="0021168E">
        <w:rPr>
          <w:rFonts w:eastAsiaTheme="minorEastAsia"/>
          <w:b/>
          <w:color w:val="FF0000"/>
          <w:lang w:eastAsia="zh-CN"/>
        </w:rPr>
        <w:t>9/5/2021</w:t>
      </w:r>
      <w:r w:rsidR="00682FE9">
        <w:rPr>
          <w:rFonts w:eastAsiaTheme="minorEastAsia" w:hint="eastAsia"/>
          <w:b/>
          <w:color w:val="1F497D" w:themeColor="text2"/>
          <w:lang w:eastAsia="zh-CN"/>
        </w:rPr>
        <w:t xml:space="preserve"> </w:t>
      </w:r>
    </w:p>
    <w:p w14:paraId="140E433C" w14:textId="553222BB" w:rsidR="009D297F" w:rsidRPr="00C91ADC" w:rsidRDefault="009D297F" w:rsidP="009D297F">
      <w:pPr>
        <w:rPr>
          <w:color w:val="FF0000"/>
        </w:rPr>
      </w:pPr>
    </w:p>
    <w:p w14:paraId="140E433D" w14:textId="4037FB31" w:rsidR="00E80074" w:rsidRPr="00E80074" w:rsidRDefault="00E80074" w:rsidP="00E80074">
      <w:pPr>
        <w:pStyle w:val="ListParagraph"/>
        <w:widowControl w:val="0"/>
        <w:numPr>
          <w:ilvl w:val="0"/>
          <w:numId w:val="8"/>
        </w:numPr>
        <w:autoSpaceDE w:val="0"/>
        <w:autoSpaceDN w:val="0"/>
        <w:adjustRightInd w:val="0"/>
        <w:spacing w:beforeLines="50" w:afterLines="100" w:after="240"/>
        <w:ind w:left="425" w:hanging="130"/>
        <w:rPr>
          <w:b/>
          <w:color w:val="000000"/>
        </w:rPr>
      </w:pPr>
      <w:r>
        <w:rPr>
          <w:rFonts w:hint="eastAsia"/>
          <w:b/>
          <w:color w:val="000000"/>
        </w:rPr>
        <w:t xml:space="preserve">Provide the URL of your </w:t>
      </w:r>
      <w:proofErr w:type="spellStart"/>
      <w:r w:rsidR="0028174C">
        <w:rPr>
          <w:b/>
          <w:color w:val="000000"/>
        </w:rPr>
        <w:t>StoryM</w:t>
      </w:r>
      <w:r w:rsidR="0028174C">
        <w:rPr>
          <w:rFonts w:hint="eastAsia"/>
          <w:b/>
          <w:color w:val="000000"/>
        </w:rPr>
        <w:t>ap</w:t>
      </w:r>
      <w:r w:rsidR="0028174C">
        <w:rPr>
          <w:b/>
          <w:color w:val="000000"/>
        </w:rPr>
        <w:t>s</w:t>
      </w:r>
      <w:proofErr w:type="spellEnd"/>
      <w:r w:rsidR="0028174C">
        <w:rPr>
          <w:b/>
          <w:color w:val="000000"/>
        </w:rPr>
        <w:t xml:space="preserve"> </w:t>
      </w:r>
      <w:r>
        <w:rPr>
          <w:rFonts w:hint="eastAsia"/>
          <w:b/>
          <w:color w:val="000000"/>
        </w:rPr>
        <w:t xml:space="preserve">app for review. </w:t>
      </w:r>
      <w:r w:rsidRPr="00E240C3">
        <w:rPr>
          <w:rFonts w:hint="eastAsia"/>
          <w:b/>
          <w:color w:val="FF0000"/>
        </w:rPr>
        <w:t>(</w:t>
      </w:r>
      <w:r w:rsidR="00AB6E04">
        <w:rPr>
          <w:b/>
          <w:color w:val="FF0000"/>
        </w:rPr>
        <w:t>37</w:t>
      </w:r>
      <w:r>
        <w:rPr>
          <w:b/>
          <w:color w:val="FF0000"/>
        </w:rPr>
        <w:t>, see the rubric in the instruction</w:t>
      </w:r>
      <w:r w:rsidRPr="00E240C3">
        <w:rPr>
          <w:rFonts w:hint="eastAsia"/>
          <w:b/>
          <w:color w:val="FF0000"/>
        </w:rPr>
        <w:t>)</w:t>
      </w:r>
    </w:p>
    <w:p w14:paraId="140E433E" w14:textId="7AEC1EE6" w:rsidR="00E80074" w:rsidRPr="0021168E" w:rsidRDefault="0021168E" w:rsidP="00E80074">
      <w:pPr>
        <w:pStyle w:val="ListParagraph"/>
        <w:widowControl w:val="0"/>
        <w:autoSpaceDE w:val="0"/>
        <w:autoSpaceDN w:val="0"/>
        <w:adjustRightInd w:val="0"/>
        <w:spacing w:beforeLines="50" w:afterLines="100" w:after="240"/>
        <w:ind w:left="425"/>
        <w:rPr>
          <w:color w:val="FF0000"/>
        </w:rPr>
      </w:pPr>
      <w:r w:rsidRPr="0021168E">
        <w:rPr>
          <w:color w:val="FF0000"/>
        </w:rPr>
        <w:t>https://storymaps.arcgis.com/stories/da45f08cd41e4f12b3b0f9305a2ef43b</w:t>
      </w:r>
    </w:p>
    <w:p w14:paraId="140E433F" w14:textId="77777777" w:rsidR="00E80074" w:rsidRPr="00E80074" w:rsidRDefault="00E80074" w:rsidP="00E80074">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 xml:space="preserve">How is the ArcGIS </w:t>
      </w:r>
      <w:r w:rsidRPr="00D51B33">
        <w:rPr>
          <w:b/>
          <w:i/>
          <w:color w:val="000000"/>
        </w:rPr>
        <w:t>Living Atlas layer</w:t>
      </w:r>
      <w:r>
        <w:rPr>
          <w:b/>
          <w:color w:val="000000"/>
        </w:rPr>
        <w:t xml:space="preserve"> you used in your app related to your topic?</w:t>
      </w:r>
      <w:r>
        <w:rPr>
          <w:rFonts w:hint="eastAsia"/>
          <w:b/>
          <w:color w:val="000000"/>
        </w:rPr>
        <w:t xml:space="preserve"> </w:t>
      </w:r>
      <w:r w:rsidRPr="00687109">
        <w:rPr>
          <w:rFonts w:hint="eastAsia"/>
          <w:b/>
          <w:color w:val="FF0000"/>
        </w:rPr>
        <w:t>(</w:t>
      </w:r>
      <w:r>
        <w:rPr>
          <w:b/>
          <w:color w:val="FF0000"/>
        </w:rPr>
        <w:t>1</w:t>
      </w:r>
      <w:r w:rsidRPr="00687109">
        <w:rPr>
          <w:rFonts w:hint="eastAsia"/>
          <w:b/>
          <w:color w:val="FF0000"/>
        </w:rPr>
        <w:t>)</w:t>
      </w:r>
    </w:p>
    <w:p w14:paraId="140E4341" w14:textId="25902FBE" w:rsidR="00E80074" w:rsidRPr="0021168E" w:rsidRDefault="0021168E" w:rsidP="0021168E">
      <w:pPr>
        <w:pStyle w:val="ListParagraph"/>
        <w:widowControl w:val="0"/>
        <w:autoSpaceDE w:val="0"/>
        <w:autoSpaceDN w:val="0"/>
        <w:adjustRightInd w:val="0"/>
        <w:spacing w:beforeLines="50" w:afterLines="100" w:after="240"/>
        <w:ind w:left="425"/>
        <w:rPr>
          <w:color w:val="FF0000"/>
        </w:rPr>
      </w:pPr>
      <w:r>
        <w:rPr>
          <w:color w:val="FF0000"/>
        </w:rPr>
        <w:t xml:space="preserve">The ArcGIS Living Atlas layer that I used was a political map of the World in 1914, which makes it much easier to visualize several characteristics about the countries involved as well as what present countries make them up due to the transparency in order to show the </w:t>
      </w:r>
      <w:proofErr w:type="spellStart"/>
      <w:r>
        <w:rPr>
          <w:color w:val="FF0000"/>
        </w:rPr>
        <w:t>basemap</w:t>
      </w:r>
      <w:proofErr w:type="spellEnd"/>
      <w:r>
        <w:rPr>
          <w:color w:val="FF0000"/>
        </w:rPr>
        <w:t>.</w:t>
      </w:r>
    </w:p>
    <w:p w14:paraId="140E4342" w14:textId="35BBBC8C" w:rsidR="00E80074" w:rsidRPr="00E80074" w:rsidRDefault="00E80074" w:rsidP="00E80074">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 xml:space="preserve">Justify your choice of the layer style </w:t>
      </w:r>
      <w:r w:rsidR="00565A13">
        <w:rPr>
          <w:b/>
          <w:color w:val="000000"/>
        </w:rPr>
        <w:t xml:space="preserve">(i.e., symbology) </w:t>
      </w:r>
      <w:r>
        <w:rPr>
          <w:b/>
          <w:color w:val="000000"/>
        </w:rPr>
        <w:t>you used for your hosted feature layer</w:t>
      </w:r>
      <w:r>
        <w:rPr>
          <w:rFonts w:hint="eastAsia"/>
          <w:b/>
          <w:color w:val="000000"/>
        </w:rPr>
        <w:t xml:space="preserve">. </w:t>
      </w:r>
      <w:r w:rsidRPr="00687109">
        <w:rPr>
          <w:rFonts w:hint="eastAsia"/>
          <w:b/>
          <w:color w:val="FF0000"/>
        </w:rPr>
        <w:t>(</w:t>
      </w:r>
      <w:r>
        <w:rPr>
          <w:b/>
          <w:color w:val="FF0000"/>
        </w:rPr>
        <w:t>1</w:t>
      </w:r>
      <w:r w:rsidRPr="00687109">
        <w:rPr>
          <w:rFonts w:hint="eastAsia"/>
          <w:b/>
          <w:color w:val="FF0000"/>
        </w:rPr>
        <w:t>)</w:t>
      </w:r>
    </w:p>
    <w:p w14:paraId="140E4345" w14:textId="00F06865" w:rsidR="00E80074" w:rsidRPr="0021168E" w:rsidRDefault="0021168E" w:rsidP="0021168E">
      <w:pPr>
        <w:pStyle w:val="ListParagraph"/>
        <w:widowControl w:val="0"/>
        <w:autoSpaceDE w:val="0"/>
        <w:autoSpaceDN w:val="0"/>
        <w:adjustRightInd w:val="0"/>
        <w:spacing w:beforeLines="50" w:afterLines="100" w:after="240"/>
        <w:ind w:left="425"/>
        <w:rPr>
          <w:color w:val="FF0000"/>
        </w:rPr>
      </w:pPr>
      <w:r>
        <w:rPr>
          <w:color w:val="FF0000"/>
        </w:rPr>
        <w:t>I chose to use circular symbols to represent my hosted feature layer centered on the capitals of those countries in 1914.  These circles vary in size depending on the percentage of casualties faced in comparison to the total number of mobilized troops.</w:t>
      </w:r>
    </w:p>
    <w:p w14:paraId="140E4346" w14:textId="77777777" w:rsidR="00E80074" w:rsidRPr="00E80074" w:rsidRDefault="00E80074" w:rsidP="00E80074">
      <w:pPr>
        <w:pStyle w:val="ListParagraph"/>
        <w:widowControl w:val="0"/>
        <w:numPr>
          <w:ilvl w:val="0"/>
          <w:numId w:val="8"/>
        </w:numPr>
        <w:autoSpaceDE w:val="0"/>
        <w:autoSpaceDN w:val="0"/>
        <w:adjustRightInd w:val="0"/>
        <w:spacing w:beforeLines="50" w:afterLines="100" w:after="240"/>
        <w:ind w:left="425" w:hanging="130"/>
        <w:rPr>
          <w:b/>
          <w:color w:val="000000"/>
        </w:rPr>
      </w:pPr>
      <w:r>
        <w:rPr>
          <w:b/>
          <w:color w:val="000000"/>
        </w:rPr>
        <w:t>What is</w:t>
      </w:r>
      <w:r w:rsidRPr="00D51B33">
        <w:rPr>
          <w:b/>
          <w:color w:val="000000"/>
        </w:rPr>
        <w:t xml:space="preserve"> the </w:t>
      </w:r>
      <w:r w:rsidRPr="00C96CD0">
        <w:rPr>
          <w:b/>
          <w:i/>
          <w:color w:val="000000"/>
        </w:rPr>
        <w:t>ArcGIS Arcade</w:t>
      </w:r>
      <w:r>
        <w:rPr>
          <w:b/>
          <w:color w:val="000000"/>
        </w:rPr>
        <w:t xml:space="preserve"> expression for the attribute you created in the pop-up? </w:t>
      </w:r>
      <w:r w:rsidRPr="00C96CD0">
        <w:rPr>
          <w:b/>
          <w:color w:val="FF0000"/>
        </w:rPr>
        <w:t>(1)</w:t>
      </w:r>
    </w:p>
    <w:p w14:paraId="140E4347" w14:textId="1EB15DB1" w:rsidR="00E80074" w:rsidRPr="00E80074" w:rsidRDefault="0021168E" w:rsidP="00E80074">
      <w:pPr>
        <w:pStyle w:val="ListParagraph"/>
        <w:widowControl w:val="0"/>
        <w:autoSpaceDE w:val="0"/>
        <w:autoSpaceDN w:val="0"/>
        <w:adjustRightInd w:val="0"/>
        <w:spacing w:beforeLines="50" w:afterLines="100" w:after="240"/>
        <w:ind w:left="425"/>
        <w:rPr>
          <w:color w:val="FF0000"/>
        </w:rPr>
      </w:pPr>
      <w:r>
        <w:rPr>
          <w:color w:val="FF0000"/>
        </w:rPr>
        <w:t>Round(($</w:t>
      </w:r>
      <w:proofErr w:type="spellStart"/>
      <w:r>
        <w:rPr>
          <w:color w:val="FF0000"/>
        </w:rPr>
        <w:t>feature.Total_Casualties</w:t>
      </w:r>
      <w:proofErr w:type="spellEnd"/>
      <w:r>
        <w:rPr>
          <w:color w:val="FF0000"/>
        </w:rPr>
        <w:t xml:space="preserve"> / $</w:t>
      </w:r>
      <w:proofErr w:type="spellStart"/>
      <w:r>
        <w:rPr>
          <w:color w:val="FF0000"/>
        </w:rPr>
        <w:t>feature.Total_Mobilized_Forces</w:t>
      </w:r>
      <w:proofErr w:type="spellEnd"/>
      <w:r>
        <w:rPr>
          <w:color w:val="FF0000"/>
        </w:rPr>
        <w:t xml:space="preserve">) * 100 , 2) </w:t>
      </w:r>
    </w:p>
    <w:p w14:paraId="140E4348" w14:textId="77777777" w:rsidR="00E80074" w:rsidRPr="00896AC4" w:rsidRDefault="00E80074" w:rsidP="00E80074">
      <w:pPr>
        <w:pStyle w:val="ListParagraph"/>
        <w:widowControl w:val="0"/>
        <w:autoSpaceDE w:val="0"/>
        <w:autoSpaceDN w:val="0"/>
        <w:adjustRightInd w:val="0"/>
        <w:spacing w:beforeLines="50" w:afterLines="100" w:after="240"/>
        <w:ind w:left="425"/>
        <w:rPr>
          <w:b/>
          <w:color w:val="000000"/>
        </w:rPr>
      </w:pPr>
    </w:p>
    <w:p w14:paraId="140E4349" w14:textId="0B711341" w:rsidR="00E80074" w:rsidRPr="007B7337" w:rsidRDefault="004E1522" w:rsidP="00E80074">
      <w:pPr>
        <w:pStyle w:val="ListParagraph"/>
        <w:widowControl w:val="0"/>
        <w:numPr>
          <w:ilvl w:val="0"/>
          <w:numId w:val="8"/>
        </w:numPr>
        <w:autoSpaceDE w:val="0"/>
        <w:autoSpaceDN w:val="0"/>
        <w:adjustRightInd w:val="0"/>
        <w:spacing w:beforeLines="50" w:afterLines="100" w:after="240"/>
        <w:ind w:left="425" w:hanging="130"/>
        <w:rPr>
          <w:rFonts w:asciiTheme="minorHAnsi" w:hAnsiTheme="minorHAnsi"/>
          <w:b/>
          <w:color w:val="000000"/>
        </w:rPr>
      </w:pPr>
      <w:r>
        <w:rPr>
          <w:b/>
          <w:color w:val="000000"/>
        </w:rPr>
        <w:t xml:space="preserve">What kind of map can be created directly from the </w:t>
      </w:r>
      <w:proofErr w:type="spellStart"/>
      <w:r w:rsidRPr="00B7107A">
        <w:rPr>
          <w:b/>
          <w:i/>
          <w:iCs/>
          <w:color w:val="000000"/>
        </w:rPr>
        <w:t>StoryMaps</w:t>
      </w:r>
      <w:proofErr w:type="spellEnd"/>
      <w:r>
        <w:rPr>
          <w:b/>
          <w:color w:val="000000"/>
        </w:rPr>
        <w:t xml:space="preserve"> builder?</w:t>
      </w:r>
      <w:r w:rsidR="00E80074">
        <w:rPr>
          <w:b/>
          <w:color w:val="000000"/>
        </w:rPr>
        <w:t xml:space="preserve"> </w:t>
      </w:r>
      <w:r w:rsidR="00E80074">
        <w:rPr>
          <w:b/>
          <w:color w:val="FF0000"/>
        </w:rPr>
        <w:t>(</w:t>
      </w:r>
      <w:r>
        <w:rPr>
          <w:b/>
          <w:color w:val="FF0000"/>
        </w:rPr>
        <w:t>1</w:t>
      </w:r>
      <w:r w:rsidR="00E80074" w:rsidRPr="00D51B33">
        <w:rPr>
          <w:b/>
          <w:color w:val="FF0000"/>
        </w:rPr>
        <w:t>)</w:t>
      </w:r>
    </w:p>
    <w:p w14:paraId="140E434A" w14:textId="55A9EBAE" w:rsidR="007C4059" w:rsidRPr="0021168E" w:rsidRDefault="0021168E" w:rsidP="005D0171">
      <w:pPr>
        <w:pStyle w:val="ListParagraph"/>
        <w:widowControl w:val="0"/>
        <w:autoSpaceDE w:val="0"/>
        <w:autoSpaceDN w:val="0"/>
        <w:adjustRightInd w:val="0"/>
        <w:spacing w:before="0" w:after="0"/>
        <w:ind w:left="426"/>
        <w:rPr>
          <w:color w:val="FF0000"/>
          <w:lang w:eastAsia="zh-CN"/>
        </w:rPr>
      </w:pPr>
      <w:r>
        <w:rPr>
          <w:color w:val="FF0000"/>
          <w:lang w:eastAsia="zh-CN"/>
        </w:rPr>
        <w:t xml:space="preserve">Express maps can be created directly from the </w:t>
      </w:r>
      <w:proofErr w:type="spellStart"/>
      <w:r>
        <w:rPr>
          <w:color w:val="FF0000"/>
          <w:lang w:eastAsia="zh-CN"/>
        </w:rPr>
        <w:t>StoryMaps</w:t>
      </w:r>
      <w:proofErr w:type="spellEnd"/>
      <w:r>
        <w:rPr>
          <w:color w:val="FF0000"/>
          <w:lang w:eastAsia="zh-CN"/>
        </w:rPr>
        <w:t xml:space="preserve"> builder.</w:t>
      </w:r>
    </w:p>
    <w:sectPr w:rsidR="007C4059" w:rsidRPr="0021168E" w:rsidSect="00067DE6">
      <w:footerReference w:type="default" r:id="rId7"/>
      <w:pgSz w:w="12240" w:h="15840" w:code="1"/>
      <w:pgMar w:top="1440" w:right="1797" w:bottom="1440" w:left="1797" w:header="851" w:footer="99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4117" w14:textId="77777777" w:rsidR="00FA75A7" w:rsidRDefault="00FA75A7">
      <w:pPr>
        <w:spacing w:before="0" w:after="0"/>
      </w:pPr>
      <w:r>
        <w:separator/>
      </w:r>
    </w:p>
  </w:endnote>
  <w:endnote w:type="continuationSeparator" w:id="0">
    <w:p w14:paraId="582D3C39" w14:textId="77777777" w:rsidR="00FA75A7" w:rsidRDefault="00FA75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434F" w14:textId="1148AD72" w:rsidR="00067DE6" w:rsidRPr="00067DE6" w:rsidRDefault="002C29B1" w:rsidP="00067DE6">
    <w:pPr>
      <w:pStyle w:val="Footer"/>
      <w:pBdr>
        <w:top w:val="thinThickSmallGap" w:sz="24" w:space="1" w:color="622423" w:themeColor="accent2" w:themeShade="7F"/>
      </w:pBdr>
      <w:rPr>
        <w:rFonts w:asciiTheme="majorHAnsi" w:eastAsiaTheme="majorEastAsia" w:hAnsiTheme="majorHAnsi" w:cstheme="majorBidi"/>
        <w:sz w:val="18"/>
        <w:szCs w:val="18"/>
        <w:lang w:eastAsia="zh-CN"/>
      </w:rPr>
    </w:pPr>
    <w:r>
      <w:rPr>
        <w:rFonts w:asciiTheme="majorHAnsi" w:eastAsiaTheme="majorEastAsia" w:hAnsiTheme="majorHAnsi" w:cstheme="majorBidi"/>
        <w:sz w:val="18"/>
        <w:szCs w:val="18"/>
        <w:lang w:eastAsia="zh-CN"/>
      </w:rPr>
      <w:t>GISC482</w:t>
    </w:r>
    <w:r w:rsidR="00067DE6" w:rsidRPr="00067DE6">
      <w:rPr>
        <w:rFonts w:asciiTheme="majorHAnsi" w:eastAsiaTheme="majorEastAsia" w:hAnsiTheme="majorHAnsi" w:cstheme="majorBidi"/>
        <w:sz w:val="18"/>
        <w:szCs w:val="18"/>
      </w:rPr>
      <w:t xml:space="preserve"> Lab</w:t>
    </w:r>
    <w:r w:rsidR="00512F25">
      <w:rPr>
        <w:rFonts w:asciiTheme="majorHAnsi" w:eastAsiaTheme="majorEastAsia" w:hAnsiTheme="majorHAnsi" w:cstheme="majorBidi"/>
        <w:sz w:val="18"/>
        <w:szCs w:val="18"/>
      </w:rPr>
      <w:t>2</w:t>
    </w:r>
    <w:r w:rsidR="00067DE6" w:rsidRPr="00067DE6">
      <w:rPr>
        <w:rFonts w:asciiTheme="majorHAnsi" w:eastAsiaTheme="majorEastAsia" w:hAnsiTheme="majorHAnsi" w:cstheme="majorBidi"/>
        <w:sz w:val="18"/>
        <w:szCs w:val="18"/>
      </w:rPr>
      <w:t xml:space="preserve"> </w:t>
    </w:r>
    <w:r w:rsidR="00512F25" w:rsidRPr="00512F25">
      <w:rPr>
        <w:rFonts w:asciiTheme="majorHAnsi" w:eastAsiaTheme="majorEastAsia" w:hAnsiTheme="majorHAnsi" w:cstheme="majorBidi"/>
        <w:sz w:val="18"/>
        <w:szCs w:val="18"/>
        <w:lang w:eastAsia="zh-CN"/>
      </w:rPr>
      <w:t>Hosted Feature Layers and Story</w:t>
    </w:r>
    <w:r w:rsidR="004E1522">
      <w:rPr>
        <w:rFonts w:asciiTheme="majorHAnsi" w:eastAsiaTheme="majorEastAsia" w:hAnsiTheme="majorHAnsi" w:cstheme="majorBidi"/>
        <w:sz w:val="18"/>
        <w:szCs w:val="18"/>
        <w:lang w:eastAsia="zh-CN"/>
      </w:rPr>
      <w:t>telling with</w:t>
    </w:r>
    <w:r w:rsidR="00512F25" w:rsidRPr="00512F25">
      <w:rPr>
        <w:rFonts w:asciiTheme="majorHAnsi" w:eastAsiaTheme="majorEastAsia" w:hAnsiTheme="majorHAnsi" w:cstheme="majorBidi"/>
        <w:sz w:val="18"/>
        <w:szCs w:val="18"/>
        <w:lang w:eastAsia="zh-CN"/>
      </w:rPr>
      <w:t xml:space="preserve"> </w:t>
    </w:r>
    <w:r w:rsidR="004E1522">
      <w:rPr>
        <w:rFonts w:asciiTheme="majorHAnsi" w:eastAsiaTheme="majorEastAsia" w:hAnsiTheme="majorHAnsi" w:cstheme="majorBidi"/>
        <w:sz w:val="18"/>
        <w:szCs w:val="18"/>
        <w:lang w:eastAsia="zh-CN"/>
      </w:rPr>
      <w:t xml:space="preserve">GIS </w:t>
    </w:r>
    <w:r w:rsidR="00067DE6" w:rsidRPr="00067DE6">
      <w:rPr>
        <w:rFonts w:asciiTheme="majorHAnsi" w:eastAsiaTheme="majorEastAsia" w:hAnsiTheme="majorHAnsi" w:cstheme="majorBidi"/>
        <w:sz w:val="18"/>
        <w:szCs w:val="18"/>
      </w:rPr>
      <w:t>– Instructor: Ping Yin</w:t>
    </w:r>
    <w:r w:rsidR="00067DE6" w:rsidRPr="00067DE6">
      <w:rPr>
        <w:rFonts w:asciiTheme="majorHAnsi" w:eastAsiaTheme="majorEastAsia" w:hAnsiTheme="majorHAnsi" w:cstheme="majorBidi"/>
        <w:sz w:val="18"/>
        <w:szCs w:val="18"/>
      </w:rPr>
      <w:ptab w:relativeTo="margin" w:alignment="right" w:leader="none"/>
    </w:r>
    <w:r w:rsidR="00067DE6" w:rsidRPr="00067DE6">
      <w:rPr>
        <w:rFonts w:asciiTheme="majorHAnsi" w:eastAsiaTheme="majorEastAsia" w:hAnsiTheme="majorHAnsi" w:cstheme="majorBidi"/>
        <w:sz w:val="18"/>
        <w:szCs w:val="18"/>
        <w:lang w:eastAsia="zh-CN"/>
      </w:rPr>
      <w:t xml:space="preserve"> </w:t>
    </w:r>
    <w:r w:rsidR="00067DE6" w:rsidRPr="00067DE6">
      <w:rPr>
        <w:rFonts w:asciiTheme="minorHAnsi" w:hAnsiTheme="minorHAnsi" w:cstheme="minorBidi"/>
        <w:sz w:val="18"/>
        <w:szCs w:val="18"/>
      </w:rPr>
      <w:fldChar w:fldCharType="begin"/>
    </w:r>
    <w:r w:rsidR="00067DE6" w:rsidRPr="00067DE6">
      <w:rPr>
        <w:sz w:val="18"/>
        <w:szCs w:val="18"/>
      </w:rPr>
      <w:instrText>PAGE   \* MERGEFORMAT</w:instrText>
    </w:r>
    <w:r w:rsidR="00067DE6" w:rsidRPr="00067DE6">
      <w:rPr>
        <w:rFonts w:asciiTheme="minorHAnsi" w:hAnsiTheme="minorHAnsi" w:cstheme="minorBidi"/>
        <w:sz w:val="18"/>
        <w:szCs w:val="18"/>
      </w:rPr>
      <w:fldChar w:fldCharType="separate"/>
    </w:r>
    <w:r w:rsidR="00E86745" w:rsidRPr="00E86745">
      <w:rPr>
        <w:rFonts w:asciiTheme="majorHAnsi" w:eastAsiaTheme="majorEastAsia" w:hAnsiTheme="majorHAnsi" w:cstheme="majorBidi"/>
        <w:noProof/>
        <w:sz w:val="18"/>
        <w:szCs w:val="18"/>
        <w:lang w:eastAsia="zh-CN"/>
      </w:rPr>
      <w:t>1</w:t>
    </w:r>
    <w:r w:rsidR="00067DE6" w:rsidRPr="00067DE6">
      <w:rPr>
        <w:rFonts w:asciiTheme="majorHAnsi" w:eastAsiaTheme="majorEastAsia" w:hAnsiTheme="majorHAnsi" w:cstheme="majorBid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2520" w14:textId="77777777" w:rsidR="00FA75A7" w:rsidRDefault="00FA75A7">
      <w:pPr>
        <w:spacing w:before="0" w:after="0"/>
      </w:pPr>
      <w:r>
        <w:separator/>
      </w:r>
    </w:p>
  </w:footnote>
  <w:footnote w:type="continuationSeparator" w:id="0">
    <w:p w14:paraId="3B9F66B7" w14:textId="77777777" w:rsidR="00FA75A7" w:rsidRDefault="00FA75A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264672"/>
    <w:multiLevelType w:val="hybridMultilevel"/>
    <w:tmpl w:val="9A739D5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AA12D4"/>
    <w:multiLevelType w:val="hybridMultilevel"/>
    <w:tmpl w:val="162897C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260C2"/>
    <w:multiLevelType w:val="hybridMultilevel"/>
    <w:tmpl w:val="B7A8237E"/>
    <w:lvl w:ilvl="0" w:tplc="645A477A">
      <w:start w:val="1"/>
      <w:numFmt w:val="decimal"/>
      <w:lvlText w:val="Q%1."/>
      <w:lvlJc w:val="right"/>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2067EC"/>
    <w:multiLevelType w:val="hybridMultilevel"/>
    <w:tmpl w:val="36D04394"/>
    <w:lvl w:ilvl="0" w:tplc="04090019">
      <w:start w:val="1"/>
      <w:numFmt w:val="lowerLetter"/>
      <w:lvlText w:val="%1."/>
      <w:lvlJc w:val="left"/>
      <w:pPr>
        <w:ind w:left="1205" w:hanging="360"/>
      </w:pPr>
    </w:lvl>
    <w:lvl w:ilvl="1" w:tplc="04090019" w:tentative="1">
      <w:start w:val="1"/>
      <w:numFmt w:val="lowerLetter"/>
      <w:lvlText w:val="%2."/>
      <w:lvlJc w:val="lef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abstractNum w:abstractNumId="4" w15:restartNumberingAfterBreak="0">
    <w:nsid w:val="076725B7"/>
    <w:multiLevelType w:val="hybridMultilevel"/>
    <w:tmpl w:val="69320322"/>
    <w:lvl w:ilvl="0" w:tplc="6DDC2C42">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F124C5"/>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0A5224FF"/>
    <w:multiLevelType w:val="hybridMultilevel"/>
    <w:tmpl w:val="EBD0396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AB45DA2"/>
    <w:multiLevelType w:val="hybridMultilevel"/>
    <w:tmpl w:val="D4963A18"/>
    <w:lvl w:ilvl="0" w:tplc="A39E7AFE">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0B130C01"/>
    <w:multiLevelType w:val="hybridMultilevel"/>
    <w:tmpl w:val="8CF6609C"/>
    <w:lvl w:ilvl="0" w:tplc="A36624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A5DDD"/>
    <w:multiLevelType w:val="hybridMultilevel"/>
    <w:tmpl w:val="751AF566"/>
    <w:lvl w:ilvl="0" w:tplc="04090019">
      <w:start w:val="1"/>
      <w:numFmt w:val="lowerLetter"/>
      <w:lvlText w:val="%1."/>
      <w:lvlJc w:val="left"/>
      <w:pPr>
        <w:ind w:left="1205" w:hanging="360"/>
      </w:pPr>
    </w:lvl>
    <w:lvl w:ilvl="1" w:tplc="04090019" w:tentative="1">
      <w:start w:val="1"/>
      <w:numFmt w:val="lowerLetter"/>
      <w:lvlText w:val="%2."/>
      <w:lvlJc w:val="lef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abstractNum w:abstractNumId="10" w15:restartNumberingAfterBreak="0">
    <w:nsid w:val="288351B5"/>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29140F9C"/>
    <w:multiLevelType w:val="hybridMultilevel"/>
    <w:tmpl w:val="CBF879FA"/>
    <w:lvl w:ilvl="0" w:tplc="DD408494">
      <w:start w:val="223"/>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B7A32C3"/>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2EEC542B"/>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2F034B1B"/>
    <w:multiLevelType w:val="hybridMultilevel"/>
    <w:tmpl w:val="21D2B9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696C8B"/>
    <w:multiLevelType w:val="hybridMultilevel"/>
    <w:tmpl w:val="A342CE3E"/>
    <w:lvl w:ilvl="0" w:tplc="402C4AF2">
      <w:start w:val="1"/>
      <w:numFmt w:val="lowerLetter"/>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6" w15:restartNumberingAfterBreak="0">
    <w:nsid w:val="31F54A21"/>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399E2880"/>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3ADF3B84"/>
    <w:multiLevelType w:val="hybridMultilevel"/>
    <w:tmpl w:val="34FE7072"/>
    <w:lvl w:ilvl="0" w:tplc="60CCC58C">
      <w:start w:val="1"/>
      <w:numFmt w:val="decimal"/>
      <w:lvlText w:val="%1)"/>
      <w:lvlJc w:val="left"/>
      <w:pPr>
        <w:ind w:left="785" w:hanging="360"/>
      </w:pPr>
      <w:rPr>
        <w:rFonts w:hint="default"/>
        <w:b/>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3B24185A"/>
    <w:multiLevelType w:val="hybridMultilevel"/>
    <w:tmpl w:val="B21A39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D7649"/>
    <w:multiLevelType w:val="hybridMultilevel"/>
    <w:tmpl w:val="34FE7072"/>
    <w:lvl w:ilvl="0" w:tplc="60CCC58C">
      <w:start w:val="1"/>
      <w:numFmt w:val="decimal"/>
      <w:lvlText w:val="%1)"/>
      <w:lvlJc w:val="left"/>
      <w:pPr>
        <w:ind w:left="785" w:hanging="360"/>
      </w:pPr>
      <w:rPr>
        <w:rFonts w:hint="default"/>
        <w:b/>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46365008"/>
    <w:multiLevelType w:val="hybridMultilevel"/>
    <w:tmpl w:val="D4963A18"/>
    <w:lvl w:ilvl="0" w:tplc="A39E7AF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53D263AE"/>
    <w:multiLevelType w:val="hybridMultilevel"/>
    <w:tmpl w:val="CF8228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B551548"/>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6033580D"/>
    <w:multiLevelType w:val="hybridMultilevel"/>
    <w:tmpl w:val="34FE7072"/>
    <w:lvl w:ilvl="0" w:tplc="60CCC58C">
      <w:start w:val="1"/>
      <w:numFmt w:val="decimal"/>
      <w:lvlText w:val="%1)"/>
      <w:lvlJc w:val="left"/>
      <w:pPr>
        <w:ind w:left="785" w:hanging="360"/>
      </w:pPr>
      <w:rPr>
        <w:rFonts w:hint="default"/>
        <w:b/>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642A630A"/>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66D9522E"/>
    <w:multiLevelType w:val="hybridMultilevel"/>
    <w:tmpl w:val="0608CDBC"/>
    <w:lvl w:ilvl="0" w:tplc="04090019">
      <w:start w:val="1"/>
      <w:numFmt w:val="lowerLetter"/>
      <w:lvlText w:val="%1."/>
      <w:lvlJc w:val="left"/>
      <w:pPr>
        <w:ind w:left="1205" w:hanging="360"/>
      </w:pPr>
    </w:lvl>
    <w:lvl w:ilvl="1" w:tplc="04090019" w:tentative="1">
      <w:start w:val="1"/>
      <w:numFmt w:val="lowerLetter"/>
      <w:lvlText w:val="%2."/>
      <w:lvlJc w:val="lef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abstractNum w:abstractNumId="27" w15:restartNumberingAfterBreak="0">
    <w:nsid w:val="74553838"/>
    <w:multiLevelType w:val="hybridMultilevel"/>
    <w:tmpl w:val="F9221DE6"/>
    <w:lvl w:ilvl="0" w:tplc="462674E4">
      <w:start w:val="1"/>
      <w:numFmt w:val="decimal"/>
      <w:lvlText w:val="Q%1."/>
      <w:lvlJc w:val="right"/>
      <w:pPr>
        <w:ind w:left="996"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5C2F0D"/>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15:restartNumberingAfterBreak="0">
    <w:nsid w:val="7A002E26"/>
    <w:multiLevelType w:val="hybridMultilevel"/>
    <w:tmpl w:val="F5ECF61A"/>
    <w:lvl w:ilvl="0" w:tplc="A9A012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15:restartNumberingAfterBreak="0">
    <w:nsid w:val="7AEB6E00"/>
    <w:multiLevelType w:val="hybridMultilevel"/>
    <w:tmpl w:val="34FE7072"/>
    <w:lvl w:ilvl="0" w:tplc="60CCC58C">
      <w:start w:val="1"/>
      <w:numFmt w:val="decimal"/>
      <w:lvlText w:val="%1)"/>
      <w:lvlJc w:val="left"/>
      <w:pPr>
        <w:ind w:left="785" w:hanging="360"/>
      </w:pPr>
      <w:rPr>
        <w:rFonts w:hint="default"/>
        <w:b/>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1"/>
  </w:num>
  <w:num w:numId="4">
    <w:abstractNumId w:val="19"/>
  </w:num>
  <w:num w:numId="5">
    <w:abstractNumId w:val="4"/>
  </w:num>
  <w:num w:numId="6">
    <w:abstractNumId w:val="22"/>
  </w:num>
  <w:num w:numId="7">
    <w:abstractNumId w:val="14"/>
  </w:num>
  <w:num w:numId="8">
    <w:abstractNumId w:val="27"/>
  </w:num>
  <w:num w:numId="9">
    <w:abstractNumId w:val="8"/>
  </w:num>
  <w:num w:numId="10">
    <w:abstractNumId w:val="6"/>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18"/>
  </w:num>
  <w:num w:numId="15">
    <w:abstractNumId w:val="30"/>
  </w:num>
  <w:num w:numId="16">
    <w:abstractNumId w:val="21"/>
  </w:num>
  <w:num w:numId="17">
    <w:abstractNumId w:val="24"/>
  </w:num>
  <w:num w:numId="18">
    <w:abstractNumId w:val="29"/>
  </w:num>
  <w:num w:numId="19">
    <w:abstractNumId w:val="25"/>
  </w:num>
  <w:num w:numId="20">
    <w:abstractNumId w:val="16"/>
  </w:num>
  <w:num w:numId="21">
    <w:abstractNumId w:val="12"/>
  </w:num>
  <w:num w:numId="22">
    <w:abstractNumId w:val="28"/>
  </w:num>
  <w:num w:numId="23">
    <w:abstractNumId w:val="5"/>
  </w:num>
  <w:num w:numId="24">
    <w:abstractNumId w:val="10"/>
  </w:num>
  <w:num w:numId="25">
    <w:abstractNumId w:val="23"/>
  </w:num>
  <w:num w:numId="26">
    <w:abstractNumId w:val="17"/>
  </w:num>
  <w:num w:numId="27">
    <w:abstractNumId w:val="7"/>
  </w:num>
  <w:num w:numId="28">
    <w:abstractNumId w:val="13"/>
  </w:num>
  <w:num w:numId="29">
    <w:abstractNumId w:val="9"/>
  </w:num>
  <w:num w:numId="30">
    <w:abstractNumId w:val="3"/>
  </w:num>
  <w:num w:numId="31">
    <w:abstractNumId w:val="2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4F"/>
    <w:rsid w:val="0000114D"/>
    <w:rsid w:val="00001B4F"/>
    <w:rsid w:val="0000273C"/>
    <w:rsid w:val="00005295"/>
    <w:rsid w:val="00011994"/>
    <w:rsid w:val="000367D3"/>
    <w:rsid w:val="00044CF5"/>
    <w:rsid w:val="00046D5F"/>
    <w:rsid w:val="00047660"/>
    <w:rsid w:val="00051FE8"/>
    <w:rsid w:val="00060558"/>
    <w:rsid w:val="00067DE6"/>
    <w:rsid w:val="00073E88"/>
    <w:rsid w:val="00074985"/>
    <w:rsid w:val="0008282A"/>
    <w:rsid w:val="00083B89"/>
    <w:rsid w:val="00084ECD"/>
    <w:rsid w:val="00086108"/>
    <w:rsid w:val="00090EBD"/>
    <w:rsid w:val="00096A32"/>
    <w:rsid w:val="000A6CCB"/>
    <w:rsid w:val="000C34FF"/>
    <w:rsid w:val="000D16F1"/>
    <w:rsid w:val="000D654F"/>
    <w:rsid w:val="000E0C4A"/>
    <w:rsid w:val="00113A62"/>
    <w:rsid w:val="001228D8"/>
    <w:rsid w:val="001232B4"/>
    <w:rsid w:val="00126E5A"/>
    <w:rsid w:val="00130809"/>
    <w:rsid w:val="001527BC"/>
    <w:rsid w:val="00161AEC"/>
    <w:rsid w:val="00165AF6"/>
    <w:rsid w:val="00191CC8"/>
    <w:rsid w:val="00191E12"/>
    <w:rsid w:val="00196809"/>
    <w:rsid w:val="001B20B4"/>
    <w:rsid w:val="001C17CE"/>
    <w:rsid w:val="001E62DE"/>
    <w:rsid w:val="001F1EE6"/>
    <w:rsid w:val="002074A0"/>
    <w:rsid w:val="0021168E"/>
    <w:rsid w:val="00231CFD"/>
    <w:rsid w:val="00235A3E"/>
    <w:rsid w:val="00237B54"/>
    <w:rsid w:val="002449FE"/>
    <w:rsid w:val="0026441B"/>
    <w:rsid w:val="00273F99"/>
    <w:rsid w:val="00280890"/>
    <w:rsid w:val="0028174C"/>
    <w:rsid w:val="002849A0"/>
    <w:rsid w:val="00290EBC"/>
    <w:rsid w:val="00293D71"/>
    <w:rsid w:val="002A09DD"/>
    <w:rsid w:val="002C01C5"/>
    <w:rsid w:val="002C29B1"/>
    <w:rsid w:val="002C66BC"/>
    <w:rsid w:val="00310BCB"/>
    <w:rsid w:val="003151C4"/>
    <w:rsid w:val="00316A87"/>
    <w:rsid w:val="00320507"/>
    <w:rsid w:val="003271FF"/>
    <w:rsid w:val="0035376E"/>
    <w:rsid w:val="00363DFD"/>
    <w:rsid w:val="003717EF"/>
    <w:rsid w:val="00385844"/>
    <w:rsid w:val="00386710"/>
    <w:rsid w:val="00391114"/>
    <w:rsid w:val="003B2FD7"/>
    <w:rsid w:val="003C0F31"/>
    <w:rsid w:val="003F42F5"/>
    <w:rsid w:val="003F4824"/>
    <w:rsid w:val="003F7570"/>
    <w:rsid w:val="00416776"/>
    <w:rsid w:val="0041747F"/>
    <w:rsid w:val="00427F26"/>
    <w:rsid w:val="004454DE"/>
    <w:rsid w:val="00446BDE"/>
    <w:rsid w:val="00462E42"/>
    <w:rsid w:val="00475B93"/>
    <w:rsid w:val="004A328B"/>
    <w:rsid w:val="004B1512"/>
    <w:rsid w:val="004B3A07"/>
    <w:rsid w:val="004B4A60"/>
    <w:rsid w:val="004B5BA6"/>
    <w:rsid w:val="004D040D"/>
    <w:rsid w:val="004E1522"/>
    <w:rsid w:val="004E5132"/>
    <w:rsid w:val="00505402"/>
    <w:rsid w:val="00505F71"/>
    <w:rsid w:val="00512F25"/>
    <w:rsid w:val="00537C57"/>
    <w:rsid w:val="005509B7"/>
    <w:rsid w:val="00557A2B"/>
    <w:rsid w:val="005608E9"/>
    <w:rsid w:val="00560DFA"/>
    <w:rsid w:val="0056261D"/>
    <w:rsid w:val="00565A13"/>
    <w:rsid w:val="00584AE3"/>
    <w:rsid w:val="00587398"/>
    <w:rsid w:val="00590B56"/>
    <w:rsid w:val="005954BE"/>
    <w:rsid w:val="005962FE"/>
    <w:rsid w:val="00596660"/>
    <w:rsid w:val="005967D5"/>
    <w:rsid w:val="005A53E3"/>
    <w:rsid w:val="005B5CA1"/>
    <w:rsid w:val="005B6ABE"/>
    <w:rsid w:val="005C5B21"/>
    <w:rsid w:val="005D0171"/>
    <w:rsid w:val="005D6885"/>
    <w:rsid w:val="005E2AC8"/>
    <w:rsid w:val="005E4AC5"/>
    <w:rsid w:val="00600905"/>
    <w:rsid w:val="00601350"/>
    <w:rsid w:val="0060254E"/>
    <w:rsid w:val="00616306"/>
    <w:rsid w:val="00623EB8"/>
    <w:rsid w:val="006255D7"/>
    <w:rsid w:val="006307FB"/>
    <w:rsid w:val="006323CB"/>
    <w:rsid w:val="006642E0"/>
    <w:rsid w:val="00670DA8"/>
    <w:rsid w:val="00682FE9"/>
    <w:rsid w:val="006842B2"/>
    <w:rsid w:val="00685726"/>
    <w:rsid w:val="0068676A"/>
    <w:rsid w:val="006948E4"/>
    <w:rsid w:val="006A40B5"/>
    <w:rsid w:val="006B038B"/>
    <w:rsid w:val="006B6F31"/>
    <w:rsid w:val="006E012C"/>
    <w:rsid w:val="006E4E11"/>
    <w:rsid w:val="007148CF"/>
    <w:rsid w:val="00716260"/>
    <w:rsid w:val="007235C6"/>
    <w:rsid w:val="007268BA"/>
    <w:rsid w:val="007335F2"/>
    <w:rsid w:val="0074120F"/>
    <w:rsid w:val="0074134F"/>
    <w:rsid w:val="007427F1"/>
    <w:rsid w:val="00744910"/>
    <w:rsid w:val="00755994"/>
    <w:rsid w:val="007568E8"/>
    <w:rsid w:val="00773312"/>
    <w:rsid w:val="0077352A"/>
    <w:rsid w:val="00784BC4"/>
    <w:rsid w:val="00794F7C"/>
    <w:rsid w:val="00796A39"/>
    <w:rsid w:val="007A678E"/>
    <w:rsid w:val="007C4059"/>
    <w:rsid w:val="007D433D"/>
    <w:rsid w:val="007E42CD"/>
    <w:rsid w:val="007E4879"/>
    <w:rsid w:val="007F0CE7"/>
    <w:rsid w:val="007F35FF"/>
    <w:rsid w:val="007F3EE6"/>
    <w:rsid w:val="007F56CA"/>
    <w:rsid w:val="007F6430"/>
    <w:rsid w:val="00807458"/>
    <w:rsid w:val="00814D1B"/>
    <w:rsid w:val="00814D70"/>
    <w:rsid w:val="008163F1"/>
    <w:rsid w:val="00816404"/>
    <w:rsid w:val="008165B6"/>
    <w:rsid w:val="00817521"/>
    <w:rsid w:val="00844E8F"/>
    <w:rsid w:val="00854047"/>
    <w:rsid w:val="00860FDE"/>
    <w:rsid w:val="00864249"/>
    <w:rsid w:val="008707FC"/>
    <w:rsid w:val="00876FD7"/>
    <w:rsid w:val="0088224E"/>
    <w:rsid w:val="008836C2"/>
    <w:rsid w:val="008927F3"/>
    <w:rsid w:val="008E16D4"/>
    <w:rsid w:val="008E4387"/>
    <w:rsid w:val="00902AF5"/>
    <w:rsid w:val="00905FC2"/>
    <w:rsid w:val="00910D56"/>
    <w:rsid w:val="00924A2F"/>
    <w:rsid w:val="00941B89"/>
    <w:rsid w:val="0094656F"/>
    <w:rsid w:val="00957006"/>
    <w:rsid w:val="00966D71"/>
    <w:rsid w:val="00967473"/>
    <w:rsid w:val="00990415"/>
    <w:rsid w:val="009A5084"/>
    <w:rsid w:val="009C0B0E"/>
    <w:rsid w:val="009D297F"/>
    <w:rsid w:val="009D7DE0"/>
    <w:rsid w:val="009E0D99"/>
    <w:rsid w:val="009E50A0"/>
    <w:rsid w:val="009F2B26"/>
    <w:rsid w:val="009F5796"/>
    <w:rsid w:val="009F69A5"/>
    <w:rsid w:val="00A02291"/>
    <w:rsid w:val="00A12C22"/>
    <w:rsid w:val="00A17C3B"/>
    <w:rsid w:val="00A2055D"/>
    <w:rsid w:val="00A30137"/>
    <w:rsid w:val="00A3560E"/>
    <w:rsid w:val="00A42D52"/>
    <w:rsid w:val="00A60DE0"/>
    <w:rsid w:val="00A85D0A"/>
    <w:rsid w:val="00A87B83"/>
    <w:rsid w:val="00A90BC7"/>
    <w:rsid w:val="00A90E0C"/>
    <w:rsid w:val="00AA282A"/>
    <w:rsid w:val="00AA3715"/>
    <w:rsid w:val="00AA5962"/>
    <w:rsid w:val="00AB0786"/>
    <w:rsid w:val="00AB2187"/>
    <w:rsid w:val="00AB3054"/>
    <w:rsid w:val="00AB6278"/>
    <w:rsid w:val="00AB6E04"/>
    <w:rsid w:val="00AC44DC"/>
    <w:rsid w:val="00AC619D"/>
    <w:rsid w:val="00AD16C0"/>
    <w:rsid w:val="00AE352E"/>
    <w:rsid w:val="00AE77D2"/>
    <w:rsid w:val="00AF2F55"/>
    <w:rsid w:val="00AF6589"/>
    <w:rsid w:val="00B0754D"/>
    <w:rsid w:val="00B15E06"/>
    <w:rsid w:val="00B22620"/>
    <w:rsid w:val="00B42223"/>
    <w:rsid w:val="00B644AC"/>
    <w:rsid w:val="00B7600B"/>
    <w:rsid w:val="00B8578A"/>
    <w:rsid w:val="00BB4604"/>
    <w:rsid w:val="00BB49D0"/>
    <w:rsid w:val="00BB66A1"/>
    <w:rsid w:val="00BB7B40"/>
    <w:rsid w:val="00BC1F68"/>
    <w:rsid w:val="00BC6E4C"/>
    <w:rsid w:val="00BD3C7E"/>
    <w:rsid w:val="00BD6DAF"/>
    <w:rsid w:val="00BD75F2"/>
    <w:rsid w:val="00BD77E5"/>
    <w:rsid w:val="00BD7F45"/>
    <w:rsid w:val="00BE2C55"/>
    <w:rsid w:val="00BF35CC"/>
    <w:rsid w:val="00C0309A"/>
    <w:rsid w:val="00C05C64"/>
    <w:rsid w:val="00C10E1F"/>
    <w:rsid w:val="00C1260C"/>
    <w:rsid w:val="00C13FC1"/>
    <w:rsid w:val="00C24B43"/>
    <w:rsid w:val="00C355E9"/>
    <w:rsid w:val="00C366A7"/>
    <w:rsid w:val="00C37E2A"/>
    <w:rsid w:val="00C448D0"/>
    <w:rsid w:val="00C63B44"/>
    <w:rsid w:val="00C66F2B"/>
    <w:rsid w:val="00C672EC"/>
    <w:rsid w:val="00C709F4"/>
    <w:rsid w:val="00C84B21"/>
    <w:rsid w:val="00C91ADC"/>
    <w:rsid w:val="00C94049"/>
    <w:rsid w:val="00CD0DB4"/>
    <w:rsid w:val="00CD29C4"/>
    <w:rsid w:val="00D04247"/>
    <w:rsid w:val="00D07D94"/>
    <w:rsid w:val="00D121A0"/>
    <w:rsid w:val="00D13354"/>
    <w:rsid w:val="00D14E51"/>
    <w:rsid w:val="00D166B2"/>
    <w:rsid w:val="00D21975"/>
    <w:rsid w:val="00D36AA1"/>
    <w:rsid w:val="00D36F22"/>
    <w:rsid w:val="00D40730"/>
    <w:rsid w:val="00D42E44"/>
    <w:rsid w:val="00D713B6"/>
    <w:rsid w:val="00D83486"/>
    <w:rsid w:val="00D839AB"/>
    <w:rsid w:val="00D93B3F"/>
    <w:rsid w:val="00DA08AF"/>
    <w:rsid w:val="00DD6DC6"/>
    <w:rsid w:val="00E13DAF"/>
    <w:rsid w:val="00E16A0C"/>
    <w:rsid w:val="00E223FE"/>
    <w:rsid w:val="00E56DB8"/>
    <w:rsid w:val="00E60174"/>
    <w:rsid w:val="00E73896"/>
    <w:rsid w:val="00E80074"/>
    <w:rsid w:val="00E84D50"/>
    <w:rsid w:val="00E86745"/>
    <w:rsid w:val="00EB065B"/>
    <w:rsid w:val="00EC4E86"/>
    <w:rsid w:val="00EF33A3"/>
    <w:rsid w:val="00F01EAD"/>
    <w:rsid w:val="00F05938"/>
    <w:rsid w:val="00F114E8"/>
    <w:rsid w:val="00F136D0"/>
    <w:rsid w:val="00F30BDB"/>
    <w:rsid w:val="00F31006"/>
    <w:rsid w:val="00F32286"/>
    <w:rsid w:val="00F3348F"/>
    <w:rsid w:val="00F41AB5"/>
    <w:rsid w:val="00F70ED1"/>
    <w:rsid w:val="00F715AA"/>
    <w:rsid w:val="00F721CC"/>
    <w:rsid w:val="00F815A4"/>
    <w:rsid w:val="00FA75A7"/>
    <w:rsid w:val="00FB3CFC"/>
    <w:rsid w:val="00FB6A84"/>
    <w:rsid w:val="00FC4D70"/>
    <w:rsid w:val="00FC7AF2"/>
    <w:rsid w:val="00FF054F"/>
    <w:rsid w:val="00FF7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E4335"/>
  <w15:docId w15:val="{C4120F17-91DC-412C-8AE0-F0DE99E5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C55"/>
    <w:pPr>
      <w:spacing w:before="120" w:after="120"/>
    </w:pPr>
    <w:rPr>
      <w:sz w:val="22"/>
      <w:szCs w:val="22"/>
    </w:rPr>
  </w:style>
  <w:style w:type="paragraph" w:styleId="Heading1">
    <w:name w:val="heading 1"/>
    <w:basedOn w:val="Normal"/>
    <w:next w:val="Normal"/>
    <w:link w:val="Heading1Char"/>
    <w:uiPriority w:val="9"/>
    <w:qFormat/>
    <w:rsid w:val="00A90BC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autoRedefine/>
    <w:uiPriority w:val="9"/>
    <w:unhideWhenUsed/>
    <w:qFormat/>
    <w:rsid w:val="00600905"/>
    <w:pPr>
      <w:spacing w:before="240" w:after="80" w:line="276" w:lineRule="auto"/>
      <w:outlineLvl w:val="1"/>
    </w:pPr>
    <w:rPr>
      <w:smallCaps/>
      <w:spacing w:val="5"/>
      <w:sz w:val="28"/>
      <w:szCs w:val="28"/>
    </w:rPr>
  </w:style>
  <w:style w:type="paragraph" w:styleId="Heading3">
    <w:name w:val="heading 3"/>
    <w:basedOn w:val="Normal"/>
    <w:next w:val="Normal"/>
    <w:link w:val="Heading3Char"/>
    <w:uiPriority w:val="9"/>
    <w:semiHidden/>
    <w:unhideWhenUsed/>
    <w:qFormat/>
    <w:rsid w:val="003C0F3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905"/>
    <w:rPr>
      <w:smallCaps/>
      <w:spacing w:val="5"/>
      <w:sz w:val="28"/>
      <w:szCs w:val="28"/>
    </w:rPr>
  </w:style>
  <w:style w:type="paragraph" w:styleId="Title">
    <w:name w:val="Title"/>
    <w:basedOn w:val="Normal"/>
    <w:next w:val="Normal"/>
    <w:link w:val="TitleChar"/>
    <w:uiPriority w:val="10"/>
    <w:qFormat/>
    <w:rsid w:val="009D297F"/>
    <w:pPr>
      <w:pBdr>
        <w:bottom w:val="single" w:sz="8" w:space="4" w:color="4F81BD"/>
      </w:pBdr>
      <w:spacing w:before="0"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D297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9D297F"/>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9D297F"/>
    <w:rPr>
      <w:rFonts w:ascii="Cambria" w:eastAsia="Times New Roman" w:hAnsi="Cambria" w:cs="Times New Roman"/>
      <w:i/>
      <w:iCs/>
      <w:color w:val="4F81BD"/>
      <w:spacing w:val="15"/>
      <w:sz w:val="24"/>
      <w:szCs w:val="24"/>
    </w:rPr>
  </w:style>
  <w:style w:type="character" w:styleId="Hyperlink">
    <w:name w:val="Hyperlink"/>
    <w:basedOn w:val="DefaultParagraphFont"/>
    <w:uiPriority w:val="99"/>
    <w:unhideWhenUsed/>
    <w:rsid w:val="00D36AA1"/>
    <w:rPr>
      <w:color w:val="0000FF"/>
      <w:u w:val="single"/>
    </w:rPr>
  </w:style>
  <w:style w:type="character" w:customStyle="1" w:styleId="Heading1Char">
    <w:name w:val="Heading 1 Char"/>
    <w:basedOn w:val="DefaultParagraphFont"/>
    <w:link w:val="Heading1"/>
    <w:uiPriority w:val="9"/>
    <w:rsid w:val="00A90BC7"/>
    <w:rPr>
      <w:rFonts w:ascii="Cambria" w:eastAsia="Times New Roman" w:hAnsi="Cambria" w:cs="Times New Roman"/>
      <w:b/>
      <w:bCs/>
      <w:kern w:val="32"/>
      <w:sz w:val="32"/>
      <w:szCs w:val="32"/>
    </w:rPr>
  </w:style>
  <w:style w:type="paragraph" w:styleId="ListParagraph">
    <w:name w:val="List Paragraph"/>
    <w:basedOn w:val="Normal"/>
    <w:uiPriority w:val="34"/>
    <w:qFormat/>
    <w:rsid w:val="006307FB"/>
    <w:pPr>
      <w:ind w:left="720"/>
    </w:pPr>
  </w:style>
  <w:style w:type="paragraph" w:styleId="Header">
    <w:name w:val="header"/>
    <w:basedOn w:val="Normal"/>
    <w:link w:val="HeaderChar"/>
    <w:uiPriority w:val="99"/>
    <w:unhideWhenUsed/>
    <w:rsid w:val="002074A0"/>
    <w:pPr>
      <w:tabs>
        <w:tab w:val="center" w:pos="4680"/>
        <w:tab w:val="right" w:pos="9360"/>
      </w:tabs>
    </w:pPr>
  </w:style>
  <w:style w:type="character" w:customStyle="1" w:styleId="HeaderChar">
    <w:name w:val="Header Char"/>
    <w:basedOn w:val="DefaultParagraphFont"/>
    <w:link w:val="Header"/>
    <w:uiPriority w:val="99"/>
    <w:rsid w:val="002074A0"/>
    <w:rPr>
      <w:sz w:val="22"/>
      <w:szCs w:val="22"/>
    </w:rPr>
  </w:style>
  <w:style w:type="paragraph" w:styleId="Footer">
    <w:name w:val="footer"/>
    <w:basedOn w:val="Normal"/>
    <w:link w:val="FooterChar"/>
    <w:uiPriority w:val="99"/>
    <w:unhideWhenUsed/>
    <w:rsid w:val="002074A0"/>
    <w:pPr>
      <w:tabs>
        <w:tab w:val="center" w:pos="4680"/>
        <w:tab w:val="right" w:pos="9360"/>
      </w:tabs>
    </w:pPr>
  </w:style>
  <w:style w:type="character" w:customStyle="1" w:styleId="FooterChar">
    <w:name w:val="Footer Char"/>
    <w:basedOn w:val="DefaultParagraphFont"/>
    <w:link w:val="Footer"/>
    <w:uiPriority w:val="99"/>
    <w:rsid w:val="002074A0"/>
    <w:rPr>
      <w:sz w:val="22"/>
      <w:szCs w:val="22"/>
    </w:rPr>
  </w:style>
  <w:style w:type="paragraph" w:styleId="BalloonText">
    <w:name w:val="Balloon Text"/>
    <w:basedOn w:val="Normal"/>
    <w:link w:val="BalloonTextChar"/>
    <w:uiPriority w:val="99"/>
    <w:semiHidden/>
    <w:unhideWhenUsed/>
    <w:rsid w:val="00207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4A0"/>
    <w:rPr>
      <w:rFonts w:ascii="Tahoma" w:hAnsi="Tahoma" w:cs="Tahoma"/>
      <w:sz w:val="16"/>
      <w:szCs w:val="16"/>
    </w:rPr>
  </w:style>
  <w:style w:type="character" w:customStyle="1" w:styleId="Heading3Char">
    <w:name w:val="Heading 3 Char"/>
    <w:basedOn w:val="DefaultParagraphFont"/>
    <w:link w:val="Heading3"/>
    <w:uiPriority w:val="9"/>
    <w:semiHidden/>
    <w:rsid w:val="003C0F31"/>
    <w:rPr>
      <w:b/>
      <w:bCs/>
      <w:sz w:val="32"/>
      <w:szCs w:val="32"/>
    </w:rPr>
  </w:style>
  <w:style w:type="character" w:styleId="UnresolvedMention">
    <w:name w:val="Unresolved Mention"/>
    <w:basedOn w:val="DefaultParagraphFont"/>
    <w:uiPriority w:val="99"/>
    <w:semiHidden/>
    <w:unhideWhenUsed/>
    <w:rsid w:val="00C91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696">
      <w:bodyDiv w:val="1"/>
      <w:marLeft w:val="0"/>
      <w:marRight w:val="0"/>
      <w:marTop w:val="0"/>
      <w:marBottom w:val="0"/>
      <w:divBdr>
        <w:top w:val="none" w:sz="0" w:space="0" w:color="auto"/>
        <w:left w:val="none" w:sz="0" w:space="0" w:color="auto"/>
        <w:bottom w:val="none" w:sz="0" w:space="0" w:color="auto"/>
        <w:right w:val="none" w:sz="0" w:space="0" w:color="auto"/>
      </w:divBdr>
    </w:div>
    <w:div w:id="103382641">
      <w:bodyDiv w:val="1"/>
      <w:marLeft w:val="0"/>
      <w:marRight w:val="0"/>
      <w:marTop w:val="0"/>
      <w:marBottom w:val="0"/>
      <w:divBdr>
        <w:top w:val="none" w:sz="0" w:space="0" w:color="auto"/>
        <w:left w:val="none" w:sz="0" w:space="0" w:color="auto"/>
        <w:bottom w:val="none" w:sz="0" w:space="0" w:color="auto"/>
        <w:right w:val="none" w:sz="0" w:space="0" w:color="auto"/>
      </w:divBdr>
    </w:div>
    <w:div w:id="153493341">
      <w:bodyDiv w:val="1"/>
      <w:marLeft w:val="0"/>
      <w:marRight w:val="0"/>
      <w:marTop w:val="0"/>
      <w:marBottom w:val="0"/>
      <w:divBdr>
        <w:top w:val="none" w:sz="0" w:space="0" w:color="auto"/>
        <w:left w:val="none" w:sz="0" w:space="0" w:color="auto"/>
        <w:bottom w:val="none" w:sz="0" w:space="0" w:color="auto"/>
        <w:right w:val="none" w:sz="0" w:space="0" w:color="auto"/>
      </w:divBdr>
    </w:div>
    <w:div w:id="232617669">
      <w:bodyDiv w:val="1"/>
      <w:marLeft w:val="0"/>
      <w:marRight w:val="0"/>
      <w:marTop w:val="0"/>
      <w:marBottom w:val="0"/>
      <w:divBdr>
        <w:top w:val="none" w:sz="0" w:space="0" w:color="auto"/>
        <w:left w:val="none" w:sz="0" w:space="0" w:color="auto"/>
        <w:bottom w:val="none" w:sz="0" w:space="0" w:color="auto"/>
        <w:right w:val="none" w:sz="0" w:space="0" w:color="auto"/>
      </w:divBdr>
      <w:divsChild>
        <w:div w:id="759178106">
          <w:marLeft w:val="0"/>
          <w:marRight w:val="0"/>
          <w:marTop w:val="0"/>
          <w:marBottom w:val="0"/>
          <w:divBdr>
            <w:top w:val="none" w:sz="0" w:space="0" w:color="auto"/>
            <w:left w:val="none" w:sz="0" w:space="0" w:color="auto"/>
            <w:bottom w:val="none" w:sz="0" w:space="0" w:color="auto"/>
            <w:right w:val="none" w:sz="0" w:space="0" w:color="auto"/>
          </w:divBdr>
          <w:divsChild>
            <w:div w:id="1836262087">
              <w:marLeft w:val="0"/>
              <w:marRight w:val="0"/>
              <w:marTop w:val="0"/>
              <w:marBottom w:val="0"/>
              <w:divBdr>
                <w:top w:val="none" w:sz="0" w:space="0" w:color="auto"/>
                <w:left w:val="none" w:sz="0" w:space="0" w:color="auto"/>
                <w:bottom w:val="none" w:sz="0" w:space="0" w:color="auto"/>
                <w:right w:val="none" w:sz="0" w:space="0" w:color="auto"/>
              </w:divBdr>
              <w:divsChild>
                <w:div w:id="6205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1992">
      <w:bodyDiv w:val="1"/>
      <w:marLeft w:val="0"/>
      <w:marRight w:val="0"/>
      <w:marTop w:val="0"/>
      <w:marBottom w:val="0"/>
      <w:divBdr>
        <w:top w:val="none" w:sz="0" w:space="0" w:color="auto"/>
        <w:left w:val="none" w:sz="0" w:space="0" w:color="auto"/>
        <w:bottom w:val="none" w:sz="0" w:space="0" w:color="auto"/>
        <w:right w:val="none" w:sz="0" w:space="0" w:color="auto"/>
      </w:divBdr>
    </w:div>
    <w:div w:id="541213077">
      <w:bodyDiv w:val="1"/>
      <w:marLeft w:val="0"/>
      <w:marRight w:val="0"/>
      <w:marTop w:val="0"/>
      <w:marBottom w:val="0"/>
      <w:divBdr>
        <w:top w:val="none" w:sz="0" w:space="0" w:color="auto"/>
        <w:left w:val="none" w:sz="0" w:space="0" w:color="auto"/>
        <w:bottom w:val="none" w:sz="0" w:space="0" w:color="auto"/>
        <w:right w:val="none" w:sz="0" w:space="0" w:color="auto"/>
      </w:divBdr>
    </w:div>
    <w:div w:id="629631445">
      <w:bodyDiv w:val="1"/>
      <w:marLeft w:val="0"/>
      <w:marRight w:val="0"/>
      <w:marTop w:val="0"/>
      <w:marBottom w:val="0"/>
      <w:divBdr>
        <w:top w:val="none" w:sz="0" w:space="0" w:color="auto"/>
        <w:left w:val="none" w:sz="0" w:space="0" w:color="auto"/>
        <w:bottom w:val="none" w:sz="0" w:space="0" w:color="auto"/>
        <w:right w:val="none" w:sz="0" w:space="0" w:color="auto"/>
      </w:divBdr>
    </w:div>
    <w:div w:id="733162218">
      <w:bodyDiv w:val="1"/>
      <w:marLeft w:val="0"/>
      <w:marRight w:val="0"/>
      <w:marTop w:val="0"/>
      <w:marBottom w:val="0"/>
      <w:divBdr>
        <w:top w:val="none" w:sz="0" w:space="0" w:color="auto"/>
        <w:left w:val="none" w:sz="0" w:space="0" w:color="auto"/>
        <w:bottom w:val="none" w:sz="0" w:space="0" w:color="auto"/>
        <w:right w:val="none" w:sz="0" w:space="0" w:color="auto"/>
      </w:divBdr>
    </w:div>
    <w:div w:id="838542931">
      <w:bodyDiv w:val="1"/>
      <w:marLeft w:val="0"/>
      <w:marRight w:val="0"/>
      <w:marTop w:val="0"/>
      <w:marBottom w:val="0"/>
      <w:divBdr>
        <w:top w:val="none" w:sz="0" w:space="0" w:color="auto"/>
        <w:left w:val="none" w:sz="0" w:space="0" w:color="auto"/>
        <w:bottom w:val="none" w:sz="0" w:space="0" w:color="auto"/>
        <w:right w:val="none" w:sz="0" w:space="0" w:color="auto"/>
      </w:divBdr>
    </w:div>
    <w:div w:id="855264813">
      <w:bodyDiv w:val="1"/>
      <w:marLeft w:val="0"/>
      <w:marRight w:val="0"/>
      <w:marTop w:val="0"/>
      <w:marBottom w:val="0"/>
      <w:divBdr>
        <w:top w:val="none" w:sz="0" w:space="0" w:color="auto"/>
        <w:left w:val="none" w:sz="0" w:space="0" w:color="auto"/>
        <w:bottom w:val="none" w:sz="0" w:space="0" w:color="auto"/>
        <w:right w:val="none" w:sz="0" w:space="0" w:color="auto"/>
      </w:divBdr>
    </w:div>
    <w:div w:id="932056637">
      <w:bodyDiv w:val="1"/>
      <w:marLeft w:val="0"/>
      <w:marRight w:val="0"/>
      <w:marTop w:val="0"/>
      <w:marBottom w:val="0"/>
      <w:divBdr>
        <w:top w:val="none" w:sz="0" w:space="0" w:color="auto"/>
        <w:left w:val="none" w:sz="0" w:space="0" w:color="auto"/>
        <w:bottom w:val="none" w:sz="0" w:space="0" w:color="auto"/>
        <w:right w:val="none" w:sz="0" w:space="0" w:color="auto"/>
      </w:divBdr>
    </w:div>
    <w:div w:id="1100681071">
      <w:bodyDiv w:val="1"/>
      <w:marLeft w:val="0"/>
      <w:marRight w:val="0"/>
      <w:marTop w:val="0"/>
      <w:marBottom w:val="0"/>
      <w:divBdr>
        <w:top w:val="none" w:sz="0" w:space="0" w:color="auto"/>
        <w:left w:val="none" w:sz="0" w:space="0" w:color="auto"/>
        <w:bottom w:val="none" w:sz="0" w:space="0" w:color="auto"/>
        <w:right w:val="none" w:sz="0" w:space="0" w:color="auto"/>
      </w:divBdr>
    </w:div>
    <w:div w:id="1173570887">
      <w:bodyDiv w:val="1"/>
      <w:marLeft w:val="0"/>
      <w:marRight w:val="0"/>
      <w:marTop w:val="0"/>
      <w:marBottom w:val="0"/>
      <w:divBdr>
        <w:top w:val="none" w:sz="0" w:space="0" w:color="auto"/>
        <w:left w:val="none" w:sz="0" w:space="0" w:color="auto"/>
        <w:bottom w:val="none" w:sz="0" w:space="0" w:color="auto"/>
        <w:right w:val="none" w:sz="0" w:space="0" w:color="auto"/>
      </w:divBdr>
    </w:div>
    <w:div w:id="1182890135">
      <w:bodyDiv w:val="1"/>
      <w:marLeft w:val="0"/>
      <w:marRight w:val="0"/>
      <w:marTop w:val="0"/>
      <w:marBottom w:val="0"/>
      <w:divBdr>
        <w:top w:val="none" w:sz="0" w:space="0" w:color="auto"/>
        <w:left w:val="none" w:sz="0" w:space="0" w:color="auto"/>
        <w:bottom w:val="none" w:sz="0" w:space="0" w:color="auto"/>
        <w:right w:val="none" w:sz="0" w:space="0" w:color="auto"/>
      </w:divBdr>
    </w:div>
    <w:div w:id="1353452037">
      <w:bodyDiv w:val="1"/>
      <w:marLeft w:val="0"/>
      <w:marRight w:val="0"/>
      <w:marTop w:val="0"/>
      <w:marBottom w:val="0"/>
      <w:divBdr>
        <w:top w:val="none" w:sz="0" w:space="0" w:color="auto"/>
        <w:left w:val="none" w:sz="0" w:space="0" w:color="auto"/>
        <w:bottom w:val="none" w:sz="0" w:space="0" w:color="auto"/>
        <w:right w:val="none" w:sz="0" w:space="0" w:color="auto"/>
      </w:divBdr>
    </w:div>
    <w:div w:id="1562788271">
      <w:bodyDiv w:val="1"/>
      <w:marLeft w:val="0"/>
      <w:marRight w:val="0"/>
      <w:marTop w:val="0"/>
      <w:marBottom w:val="0"/>
      <w:divBdr>
        <w:top w:val="none" w:sz="0" w:space="0" w:color="auto"/>
        <w:left w:val="none" w:sz="0" w:space="0" w:color="auto"/>
        <w:bottom w:val="none" w:sz="0" w:space="0" w:color="auto"/>
        <w:right w:val="none" w:sz="0" w:space="0" w:color="auto"/>
      </w:divBdr>
    </w:div>
    <w:div w:id="1610701199">
      <w:bodyDiv w:val="1"/>
      <w:marLeft w:val="0"/>
      <w:marRight w:val="0"/>
      <w:marTop w:val="0"/>
      <w:marBottom w:val="0"/>
      <w:divBdr>
        <w:top w:val="none" w:sz="0" w:space="0" w:color="auto"/>
        <w:left w:val="none" w:sz="0" w:space="0" w:color="auto"/>
        <w:bottom w:val="none" w:sz="0" w:space="0" w:color="auto"/>
        <w:right w:val="none" w:sz="0" w:space="0" w:color="auto"/>
      </w:divBdr>
    </w:div>
    <w:div w:id="1647198801">
      <w:bodyDiv w:val="1"/>
      <w:marLeft w:val="0"/>
      <w:marRight w:val="0"/>
      <w:marTop w:val="0"/>
      <w:marBottom w:val="0"/>
      <w:divBdr>
        <w:top w:val="none" w:sz="0" w:space="0" w:color="auto"/>
        <w:left w:val="none" w:sz="0" w:space="0" w:color="auto"/>
        <w:bottom w:val="none" w:sz="0" w:space="0" w:color="auto"/>
        <w:right w:val="none" w:sz="0" w:space="0" w:color="auto"/>
      </w:divBdr>
    </w:div>
    <w:div w:id="1746410985">
      <w:bodyDiv w:val="1"/>
      <w:marLeft w:val="0"/>
      <w:marRight w:val="0"/>
      <w:marTop w:val="0"/>
      <w:marBottom w:val="0"/>
      <w:divBdr>
        <w:top w:val="none" w:sz="0" w:space="0" w:color="auto"/>
        <w:left w:val="none" w:sz="0" w:space="0" w:color="auto"/>
        <w:bottom w:val="none" w:sz="0" w:space="0" w:color="auto"/>
        <w:right w:val="none" w:sz="0" w:space="0" w:color="auto"/>
      </w:divBdr>
    </w:div>
    <w:div w:id="1763409377">
      <w:bodyDiv w:val="1"/>
      <w:marLeft w:val="0"/>
      <w:marRight w:val="0"/>
      <w:marTop w:val="0"/>
      <w:marBottom w:val="0"/>
      <w:divBdr>
        <w:top w:val="none" w:sz="0" w:space="0" w:color="auto"/>
        <w:left w:val="none" w:sz="0" w:space="0" w:color="auto"/>
        <w:bottom w:val="none" w:sz="0" w:space="0" w:color="auto"/>
        <w:right w:val="none" w:sz="0" w:space="0" w:color="auto"/>
      </w:divBdr>
    </w:div>
    <w:div w:id="1842965748">
      <w:bodyDiv w:val="1"/>
      <w:marLeft w:val="0"/>
      <w:marRight w:val="0"/>
      <w:marTop w:val="0"/>
      <w:marBottom w:val="0"/>
      <w:divBdr>
        <w:top w:val="none" w:sz="0" w:space="0" w:color="auto"/>
        <w:left w:val="none" w:sz="0" w:space="0" w:color="auto"/>
        <w:bottom w:val="none" w:sz="0" w:space="0" w:color="auto"/>
        <w:right w:val="none" w:sz="0" w:space="0" w:color="auto"/>
      </w:divBdr>
    </w:div>
    <w:div w:id="1862890020">
      <w:bodyDiv w:val="1"/>
      <w:marLeft w:val="0"/>
      <w:marRight w:val="0"/>
      <w:marTop w:val="0"/>
      <w:marBottom w:val="0"/>
      <w:divBdr>
        <w:top w:val="none" w:sz="0" w:space="0" w:color="auto"/>
        <w:left w:val="none" w:sz="0" w:space="0" w:color="auto"/>
        <w:bottom w:val="none" w:sz="0" w:space="0" w:color="auto"/>
        <w:right w:val="none" w:sz="0" w:space="0" w:color="auto"/>
      </w:divBdr>
    </w:div>
    <w:div w:id="1887717821">
      <w:bodyDiv w:val="1"/>
      <w:marLeft w:val="0"/>
      <w:marRight w:val="0"/>
      <w:marTop w:val="0"/>
      <w:marBottom w:val="0"/>
      <w:divBdr>
        <w:top w:val="none" w:sz="0" w:space="0" w:color="auto"/>
        <w:left w:val="none" w:sz="0" w:space="0" w:color="auto"/>
        <w:bottom w:val="none" w:sz="0" w:space="0" w:color="auto"/>
        <w:right w:val="none" w:sz="0" w:space="0" w:color="auto"/>
      </w:divBdr>
    </w:div>
    <w:div w:id="20638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dev\Teaching\EVSC362-GIS\Spring2008\Lab2\Lab%202%20Introduction%20to%20ArcMap%20and%20ArcCatalog%20-%20ANSW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 2 Introduction to ArcMap and ArcCatalog - ANSWERS</Template>
  <TotalTime>1</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Lab 1: Intro to ArcMap</vt:lpstr>
    </vt:vector>
  </TitlesOfParts>
  <Company>home</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Intro to ArcMap</dc:title>
  <dc:subject>ArcGIS</dc:subject>
  <dc:creator>Brian Rizzo</dc:creator>
  <cp:keywords>GIS, ArcMap, ArcCatalog</cp:keywords>
  <cp:lastModifiedBy>Jacob Dietrich (jdietri4)</cp:lastModifiedBy>
  <cp:revision>2</cp:revision>
  <dcterms:created xsi:type="dcterms:W3CDTF">2021-09-06T03:53:00Z</dcterms:created>
  <dcterms:modified xsi:type="dcterms:W3CDTF">2021-09-06T03:53:00Z</dcterms:modified>
  <cp:category>GIS</cp:category>
</cp:coreProperties>
</file>