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F51F1A"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F51F1A"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w:t>
      </w:r>
      <w:r w:rsidR="000E0773">
        <w:rPr>
          <w:rFonts w:ascii="Arial" w:hAnsi="Arial" w:cs="Arial"/>
        </w:rPr>
        <w:t xml:space="preserve"> power dynamics, influences),</w:t>
      </w:r>
      <w:bookmarkStart w:id="0" w:name="_GoBack"/>
      <w:bookmarkEnd w:id="0"/>
      <w:r w:rsidRPr="00725ECA">
        <w:rPr>
          <w:rFonts w:ascii="Arial" w:hAnsi="Arial" w:cs="Arial"/>
        </w:rPr>
        <w:t xml:space="preserve"> the </w:t>
      </w:r>
      <w:r w:rsidR="00A67655">
        <w:rPr>
          <w:rFonts w:ascii="Arial" w:hAnsi="Arial" w:cs="Arial"/>
        </w:rPr>
        <w:t>design process implications that the proponents found in the study they have conducted</w:t>
      </w:r>
      <w:r w:rsidR="00220C31">
        <w:rPr>
          <w:rFonts w:ascii="Arial" w:hAnsi="Arial" w:cs="Arial"/>
        </w:rPr>
        <w:t xml:space="preserve">, </w:t>
      </w:r>
      <w:r w:rsidR="00421D05">
        <w:rPr>
          <w:rFonts w:ascii="Arial" w:hAnsi="Arial" w:cs="Arial"/>
        </w:rPr>
        <w:t xml:space="preserve">along with the </w:t>
      </w:r>
      <w:r w:rsidR="00220C31" w:rsidRPr="00421D05">
        <w:rPr>
          <w:rFonts w:ascii="Arial" w:hAnsi="Arial" w:cs="Arial"/>
        </w:rPr>
        <w:t>Local Mobile Application Development</w:t>
      </w:r>
      <w:r w:rsidR="0019527C">
        <w:rPr>
          <w:rFonts w:ascii="Arial" w:hAnsi="Arial" w:cs="Arial"/>
        </w:rPr>
        <w:t xml:space="preserve"> section</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F51F1A"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F51F1A"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F51F1A"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D16A13">
      <w:pPr>
        <w:pStyle w:val="NoSpacing"/>
        <w:spacing w:line="480" w:lineRule="auto"/>
        <w:rPr>
          <w:rFonts w:ascii="Arial" w:hAnsi="Arial" w:cs="Arial"/>
          <w:b/>
          <w:i/>
          <w:sz w:val="24"/>
          <w:szCs w:val="24"/>
        </w:rPr>
      </w:pPr>
      <w:r w:rsidRPr="001720F1">
        <w:rPr>
          <w:rFonts w:ascii="Arial" w:hAnsi="Arial" w:cs="Arial"/>
          <w:b/>
          <w:i/>
          <w:sz w:val="24"/>
          <w:szCs w:val="24"/>
        </w:rPr>
        <w:lastRenderedPageBreak/>
        <w:t>Mobile app design</w:t>
      </w:r>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w:t>
      </w:r>
      <w:r>
        <w:rPr>
          <w:rFonts w:ascii="Arial" w:hAnsi="Arial" w:cs="Arial"/>
          <w:b/>
          <w:sz w:val="24"/>
          <w:szCs w:val="24"/>
        </w:rPr>
        <w:lastRenderedPageBreak/>
        <w:t xml:space="preserve">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 xml:space="preserve">Rank the following categories of mobile apps, by estimating the frequency of usage you </w:t>
      </w:r>
      <w:r w:rsidRPr="0031024D">
        <w:rPr>
          <w:rFonts w:ascii="Arial" w:hAnsi="Arial" w:cs="Arial"/>
          <w:b/>
          <w:sz w:val="24"/>
          <w:szCs w:val="24"/>
          <w:lang w:val="en-PH"/>
        </w:rPr>
        <w:lastRenderedPageBreak/>
        <w:t>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lastRenderedPageBreak/>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lastRenderedPageBreak/>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554738" w:rsidP="00421018">
      <w:pPr>
        <w:pStyle w:val="NoSpacing"/>
        <w:spacing w:line="480" w:lineRule="auto"/>
        <w:rPr>
          <w:rFonts w:ascii="Arial" w:hAnsi="Arial" w:cs="Arial"/>
          <w:i/>
          <w:sz w:val="24"/>
          <w:szCs w:val="24"/>
        </w:rPr>
      </w:pPr>
      <w:r>
        <w:rPr>
          <w:rFonts w:ascii="Arial" w:hAnsi="Arial" w:cs="Arial"/>
          <w:sz w:val="24"/>
          <w:szCs w:val="24"/>
        </w:rPr>
        <w:lastRenderedPageBreak/>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Pr="006D1CFC" w:rsidRDefault="000A050D" w:rsidP="006D1CFC">
      <w:pPr>
        <w:pStyle w:val="NoSpacing"/>
        <w:spacing w:line="480" w:lineRule="auto"/>
        <w:jc w:val="both"/>
        <w:rPr>
          <w:rFonts w:ascii="Arial" w:hAnsi="Arial" w:cs="Arial"/>
          <w:sz w:val="24"/>
          <w:szCs w:val="24"/>
        </w:rPr>
      </w:pPr>
      <w:r w:rsidRPr="000A050D">
        <w:rPr>
          <w:rFonts w:ascii="Arial" w:hAnsi="Arial" w:cs="Arial"/>
          <w:sz w:val="24"/>
          <w:szCs w:val="24"/>
        </w:rPr>
        <w:lastRenderedPageBreak/>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6D1CFC"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sidR="00A82D88">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2C76CF">
      <w:pPr>
        <w:pStyle w:val="NoSpacing"/>
        <w:spacing w:line="480" w:lineRule="auto"/>
        <w:jc w:val="both"/>
        <w:rPr>
          <w:rFonts w:ascii="Arial" w:hAnsi="Arial" w:cs="Arial"/>
          <w:b/>
          <w:sz w:val="24"/>
          <w:szCs w:val="24"/>
          <w:u w:val="single"/>
        </w:rPr>
      </w:pPr>
      <w:r w:rsidRPr="001649BF">
        <w:rPr>
          <w:rFonts w:ascii="Arial" w:hAnsi="Arial" w:cs="Arial"/>
          <w:b/>
          <w:sz w:val="24"/>
          <w:szCs w:val="24"/>
          <w:u w:val="single"/>
        </w:rPr>
        <w:lastRenderedPageBreak/>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2C76CF">
      <w:pPr>
        <w:pStyle w:val="NoSpacing"/>
        <w:spacing w:line="480"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C32915" w:rsidP="00C32915">
      <w:pPr>
        <w:spacing w:after="0" w:line="480" w:lineRule="auto"/>
        <w:jc w:val="center"/>
        <w:rPr>
          <w:rFonts w:ascii="Arial" w:eastAsiaTheme="minorEastAsia" w:hAnsi="Arial" w:cs="Arial"/>
          <w:sz w:val="24"/>
          <w:szCs w:val="24"/>
          <w:lang w:eastAsia="ja-JP"/>
        </w:rPr>
      </w:pPr>
      <w:r w:rsidRPr="00C32915">
        <w:rPr>
          <w:rFonts w:ascii="Arial" w:eastAsiaTheme="minorEastAsia" w:hAnsi="Arial" w:cs="Arial"/>
          <w:b/>
          <w:sz w:val="24"/>
          <w:szCs w:val="24"/>
          <w:lang w:eastAsia="ja-JP"/>
        </w:rPr>
        <w:t xml:space="preserve">Diagram 1.5 </w:t>
      </w:r>
      <w:r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r w:rsidR="0024113D">
        <w:rPr>
          <w:rFonts w:ascii="Arial" w:hAnsi="Arial" w:cs="Arial"/>
          <w:sz w:val="24"/>
          <w:szCs w:val="24"/>
        </w:rPr>
        <w:t xml:space="preserve">the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w:t>
      </w:r>
      <w:r w:rsidR="00DA0B3F">
        <w:rPr>
          <w:rFonts w:ascii="Arial" w:hAnsi="Arial" w:cs="Arial"/>
          <w:b/>
          <w:i/>
          <w:sz w:val="24"/>
          <w:szCs w:val="24"/>
        </w:rPr>
        <w:lastRenderedPageBreak/>
        <w:t>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 xml:space="preserve">“iOs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1B1DD3" w:rsidP="00464B5A">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lastRenderedPageBreak/>
        <w:t>Nature of their Influences</w:t>
      </w:r>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w:t>
      </w:r>
      <w:r w:rsidR="006C4F22">
        <w:rPr>
          <w:rFonts w:ascii="Arial" w:hAnsi="Arial" w:cs="Arial"/>
          <w:b/>
          <w:sz w:val="24"/>
          <w:szCs w:val="24"/>
        </w:rPr>
        <w:lastRenderedPageBreak/>
        <w:t xml:space="preserve">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p>
    <w:p w:rsidR="0039051F" w:rsidRPr="00114419" w:rsidRDefault="00114419" w:rsidP="006C4F22">
      <w:pPr>
        <w:pStyle w:val="NoSpacing"/>
        <w:spacing w:line="480" w:lineRule="auto"/>
        <w:jc w:val="both"/>
        <w:rPr>
          <w:rFonts w:ascii="Arial" w:hAnsi="Arial" w:cs="Arial"/>
          <w:b/>
          <w:sz w:val="24"/>
          <w:szCs w:val="24"/>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r>
        <w:rPr>
          <w:rFonts w:ascii="Arial" w:hAnsi="Arial" w:cs="Arial"/>
          <w:b/>
          <w:iCs/>
          <w:sz w:val="24"/>
          <w:szCs w:val="24"/>
          <w:lang w:val="en-PH"/>
        </w:rPr>
        <w:t>devCon</w:t>
      </w:r>
      <w:r w:rsidR="00275D0C">
        <w:rPr>
          <w:rFonts w:ascii="Arial" w:hAnsi="Arial" w:cs="Arial"/>
          <w:b/>
          <w:iCs/>
          <w:sz w:val="24"/>
          <w:szCs w:val="24"/>
          <w:lang w:val="en-PH"/>
        </w:rPr>
        <w:t>-</w:t>
      </w:r>
      <w:r>
        <w:rPr>
          <w:rFonts w:ascii="Arial" w:hAnsi="Arial" w:cs="Arial"/>
          <w:b/>
          <w:iCs/>
          <w:sz w:val="24"/>
          <w:szCs w:val="24"/>
          <w:lang w:val="en-PH"/>
        </w:rPr>
        <w:t>Ph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r w:rsidR="00706866">
        <w:rPr>
          <w:rFonts w:ascii="Arial" w:hAnsi="Arial" w:cs="Arial"/>
          <w:b/>
          <w:iCs/>
          <w:sz w:val="24"/>
          <w:szCs w:val="24"/>
          <w:lang w:val="en-PH"/>
        </w:rPr>
        <w:t>Caritakathon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Caritas x Hackathon)</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3A4A0E" w:rsidRPr="000E0CBB"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With</w:t>
      </w:r>
      <w:r w:rsidR="00107AFF">
        <w:rPr>
          <w:rFonts w:ascii="Arial" w:hAnsi="Arial" w:cs="Arial"/>
          <w:sz w:val="24"/>
          <w:szCs w:val="24"/>
        </w:rPr>
        <w:t xml:space="preserve"> regard to the question of </w:t>
      </w:r>
      <w:r w:rsidR="00107AFF">
        <w:rPr>
          <w:rFonts w:ascii="Arial" w:hAnsi="Arial" w:cs="Arial"/>
          <w:b/>
          <w:i/>
          <w:sz w:val="24"/>
          <w:szCs w:val="24"/>
        </w:rPr>
        <w:t>how the respondents foresee the integration of Mobile apps in their industry,</w:t>
      </w:r>
      <w:r w:rsidRPr="00F27813">
        <w:rPr>
          <w:rFonts w:ascii="Arial" w:hAnsi="Arial" w:cs="Arial"/>
          <w:sz w:val="24"/>
          <w:szCs w:val="24"/>
        </w:rPr>
        <w:t xml:space="preserve"> the majorit</w:t>
      </w:r>
      <w:r w:rsidR="001A68EB">
        <w:rPr>
          <w:rFonts w:ascii="Arial" w:hAnsi="Arial" w:cs="Arial"/>
          <w:sz w:val="24"/>
          <w:szCs w:val="24"/>
        </w:rPr>
        <w:t xml:space="preserve">y of business set respondents </w:t>
      </w:r>
      <w:r w:rsidRPr="00F27813">
        <w:rPr>
          <w:rFonts w:ascii="Arial" w:hAnsi="Arial" w:cs="Arial"/>
          <w:sz w:val="24"/>
          <w:szCs w:val="24"/>
        </w:rPr>
        <w:t>answered mobile applications is normally and rapidly</w:t>
      </w:r>
      <w:r w:rsidR="001B50B0">
        <w:rPr>
          <w:rFonts w:ascii="Arial" w:hAnsi="Arial" w:cs="Arial"/>
          <w:sz w:val="24"/>
          <w:szCs w:val="24"/>
        </w:rPr>
        <w:t xml:space="preserve"> integrating in their industry. </w:t>
      </w:r>
      <w:r w:rsidR="00266ECF">
        <w:rPr>
          <w:rFonts w:ascii="Arial" w:hAnsi="Arial" w:cs="Arial"/>
          <w:sz w:val="24"/>
          <w:szCs w:val="24"/>
        </w:rPr>
        <w:t xml:space="preserve">This is important </w:t>
      </w:r>
      <w:r w:rsidR="00266ECF">
        <w:rPr>
          <w:rFonts w:ascii="Arial" w:hAnsi="Arial" w:cs="Arial"/>
          <w:sz w:val="24"/>
          <w:szCs w:val="24"/>
        </w:rPr>
        <w:lastRenderedPageBreak/>
        <w:t xml:space="preserve">to note, because this implies that most of the respondents believe that Mobile applications have begun to </w:t>
      </w:r>
      <w:r w:rsidR="00375C7E">
        <w:rPr>
          <w:rFonts w:ascii="Arial" w:hAnsi="Arial" w:cs="Arial"/>
          <w:sz w:val="24"/>
          <w:szCs w:val="24"/>
        </w:rPr>
        <w:t>be a part of their industry.</w:t>
      </w:r>
      <w:r w:rsidR="005B2C51">
        <w:rPr>
          <w:rFonts w:ascii="Arial" w:hAnsi="Arial" w:cs="Arial"/>
          <w:sz w:val="24"/>
          <w:szCs w:val="24"/>
        </w:rPr>
        <w:t xml:space="preserve">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5B2C51" w:rsidRPr="00495E2C" w:rsidRDefault="005B2C51" w:rsidP="005B2C51">
      <w:pPr>
        <w:pStyle w:val="NoSpacing"/>
        <w:spacing w:line="480" w:lineRule="auto"/>
        <w:jc w:val="center"/>
        <w:rPr>
          <w:rFonts w:ascii="Arial" w:hAnsi="Arial" w:cs="Arial"/>
          <w:sz w:val="24"/>
          <w:szCs w:val="24"/>
        </w:rPr>
      </w:pPr>
      <w:r>
        <w:rPr>
          <w:rFonts w:ascii="Arial" w:hAnsi="Arial" w:cs="Arial"/>
          <w:b/>
          <w:sz w:val="24"/>
          <w:szCs w:val="24"/>
        </w:rPr>
        <w:t>Diagram 2.0</w:t>
      </w:r>
      <w:r>
        <w:rPr>
          <w:rFonts w:ascii="Arial" w:hAnsi="Arial" w:cs="Arial"/>
          <w:b/>
          <w:sz w:val="24"/>
          <w:szCs w:val="24"/>
        </w:rPr>
        <w:t xml:space="preserve"> </w:t>
      </w:r>
      <w:r>
        <w:rPr>
          <w:rFonts w:ascii="Arial" w:hAnsi="Arial" w:cs="Arial"/>
          <w:sz w:val="24"/>
          <w:szCs w:val="24"/>
        </w:rPr>
        <w:t xml:space="preserve">Survey Responses for </w:t>
      </w:r>
      <w:r w:rsidR="003D4CEA">
        <w:rPr>
          <w:rFonts w:ascii="Arial" w:hAnsi="Arial" w:cs="Arial"/>
          <w:sz w:val="24"/>
          <w:szCs w:val="24"/>
        </w:rPr>
        <w:t>Business</w:t>
      </w:r>
      <w:r>
        <w:rPr>
          <w:rFonts w:ascii="Arial" w:hAnsi="Arial" w:cs="Arial"/>
          <w:sz w:val="24"/>
          <w:szCs w:val="24"/>
        </w:rPr>
        <w:t xml:space="preserve"> set</w:t>
      </w:r>
    </w:p>
    <w:p w:rsidR="003A4A0E" w:rsidRPr="00725ECA" w:rsidRDefault="003A4A0E" w:rsidP="003A4A0E">
      <w:pPr>
        <w:pStyle w:val="NoSpacing"/>
        <w:jc w:val="both"/>
        <w:rPr>
          <w:rFonts w:ascii="Arial" w:hAnsi="Arial" w:cs="Arial"/>
          <w:b/>
          <w:sz w:val="24"/>
          <w:szCs w:val="24"/>
        </w:rPr>
      </w:pPr>
    </w:p>
    <w:p w:rsidR="003A4A0E" w:rsidRPr="00725ECA" w:rsidRDefault="003A4A0E" w:rsidP="00421D05">
      <w:pPr>
        <w:pStyle w:val="NoSpacing"/>
        <w:numPr>
          <w:ilvl w:val="1"/>
          <w:numId w:val="25"/>
        </w:numPr>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w:t>
      </w:r>
      <w:r w:rsidR="000500DD">
        <w:rPr>
          <w:rFonts w:ascii="Arial" w:eastAsiaTheme="minorEastAsia" w:hAnsi="Arial" w:cs="Arial"/>
          <w:sz w:val="24"/>
          <w:szCs w:val="24"/>
          <w:lang w:eastAsia="ja-JP"/>
        </w:rPr>
        <w:t xml:space="preserve"> to help identify </w:t>
      </w:r>
      <w:r w:rsidR="000500DD">
        <w:rPr>
          <w:rFonts w:ascii="Arial" w:eastAsiaTheme="minorEastAsia" w:hAnsi="Arial" w:cs="Arial"/>
          <w:b/>
          <w:i/>
          <w:sz w:val="24"/>
          <w:szCs w:val="24"/>
          <w:lang w:eastAsia="ja-JP"/>
        </w:rPr>
        <w:t xml:space="preserve">design process implications </w:t>
      </w:r>
      <w:r w:rsidR="000500DD">
        <w:rPr>
          <w:rFonts w:ascii="Arial" w:eastAsiaTheme="minorEastAsia" w:hAnsi="Arial" w:cs="Arial"/>
          <w:sz w:val="24"/>
          <w:szCs w:val="24"/>
          <w:lang w:eastAsia="ja-JP"/>
        </w:rPr>
        <w:t>present in this research study</w:t>
      </w:r>
      <w:r w:rsidRPr="00725ECA">
        <w:rPr>
          <w:rFonts w:ascii="Arial" w:eastAsiaTheme="minorEastAsia" w:hAnsi="Arial" w:cs="Arial"/>
          <w:sz w:val="24"/>
          <w:szCs w:val="24"/>
          <w:lang w:eastAsia="ja-JP"/>
        </w:rPr>
        <w:t>.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537"/>
        <w:gridCol w:w="2791"/>
        <w:gridCol w:w="2577"/>
      </w:tblGrid>
      <w:tr w:rsidR="00B72554" w:rsidRPr="00044B98"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Criteria</w:t>
            </w:r>
          </w:p>
        </w:tc>
        <w:tc>
          <w:tcPr>
            <w:tcW w:w="2332"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Streetfood Tycoon</w:t>
            </w:r>
          </w:p>
        </w:tc>
        <w:tc>
          <w:tcPr>
            <w:tcW w:w="2557"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TARA</w:t>
            </w:r>
          </w:p>
        </w:tc>
        <w:tc>
          <w:tcPr>
            <w:tcW w:w="2666"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Pugo and Bulalord</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w:t>
            </w:r>
          </w:p>
        </w:tc>
        <w:tc>
          <w:tcPr>
            <w:tcW w:w="2332" w:type="dxa"/>
          </w:tcPr>
          <w:p w:rsidR="00B72554" w:rsidRPr="00044B98"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Filipino culture </w:t>
            </w:r>
            <w:r w:rsidRPr="00044B98">
              <w:rPr>
                <w:rFonts w:ascii="Arial" w:eastAsiaTheme="minorEastAsia" w:hAnsi="Arial" w:cs="Arial"/>
                <w:sz w:val="24"/>
                <w:szCs w:val="24"/>
                <w:lang w:val="en-PH" w:eastAsia="ja-JP"/>
              </w:rPr>
              <w:t>is present in the whole game</w:t>
            </w:r>
          </w:p>
          <w:p w:rsidR="00B72554" w:rsidRPr="00044B98"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The UI is responsive, and may be considered as average, based on ratings</w:t>
            </w:r>
          </w:p>
        </w:tc>
        <w:tc>
          <w:tcPr>
            <w:tcW w:w="2557" w:type="dxa"/>
          </w:tcPr>
          <w:p w:rsidR="00B72554" w:rsidRPr="00044B98"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 is simple and is geared towards functionality</w:t>
            </w:r>
          </w:p>
        </w:tc>
        <w:tc>
          <w:tcPr>
            <w:tcW w:w="2666" w:type="dxa"/>
          </w:tcPr>
          <w:p w:rsidR="00B72554" w:rsidRPr="00044B98"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Both incorporates designs similar to the app Flappy-bird </w:t>
            </w:r>
          </w:p>
          <w:p w:rsidR="00B72554" w:rsidRPr="00044B98"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There are some minor revisions in each app’s U</w:t>
            </w:r>
          </w:p>
        </w:tc>
      </w:tr>
      <w:tr w:rsidR="00B72554" w:rsidRPr="00044B98"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FUNCTION</w:t>
            </w:r>
          </w:p>
        </w:tc>
        <w:tc>
          <w:tcPr>
            <w:tcW w:w="2332" w:type="dxa"/>
          </w:tcPr>
          <w:p w:rsidR="00B72554" w:rsidRPr="00044B98"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In some ways, their games may be considered as </w:t>
            </w:r>
            <w:r w:rsidRPr="00044B98">
              <w:rPr>
                <w:rFonts w:ascii="Arial" w:eastAsiaTheme="minorEastAsia" w:hAnsi="Arial" w:cs="Arial"/>
                <w:bCs/>
                <w:i/>
                <w:iCs/>
                <w:sz w:val="24"/>
                <w:szCs w:val="24"/>
                <w:lang w:eastAsia="ja-JP"/>
              </w:rPr>
              <w:t>‘a rip off’</w:t>
            </w:r>
            <w:r w:rsidRPr="00044B98">
              <w:rPr>
                <w:rFonts w:ascii="Arial" w:eastAsiaTheme="minorEastAsia" w:hAnsi="Arial" w:cs="Arial"/>
                <w:bCs/>
                <w:sz w:val="24"/>
                <w:szCs w:val="24"/>
                <w:lang w:eastAsia="ja-JP"/>
              </w:rPr>
              <w:t xml:space="preserve"> </w:t>
            </w:r>
            <w:r w:rsidRPr="00044B98">
              <w:rPr>
                <w:rFonts w:ascii="Arial" w:eastAsiaTheme="minorEastAsia" w:hAnsi="Arial" w:cs="Arial"/>
                <w:sz w:val="24"/>
                <w:szCs w:val="24"/>
                <w:lang w:eastAsia="ja-JP"/>
              </w:rPr>
              <w:t>of food serving games from Y8.com</w:t>
            </w:r>
          </w:p>
          <w:p w:rsidR="00B72554" w:rsidRPr="00044B98"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
        </w:tc>
        <w:tc>
          <w:tcPr>
            <w:tcW w:w="2557" w:type="dxa"/>
          </w:tcPr>
          <w:p w:rsidR="00B72554" w:rsidRPr="00044B98"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T A R A : Theft Apprehension and Asset Recovery</w:t>
            </w:r>
          </w:p>
          <w:p w:rsidR="00B72554" w:rsidRPr="00044B98"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If you activate the kill switch, the phone will scream </w:t>
            </w:r>
            <w:r w:rsidRPr="00044B98">
              <w:rPr>
                <w:rFonts w:ascii="Arial" w:eastAsiaTheme="minorEastAsia" w:hAnsi="Arial" w:cs="Arial"/>
                <w:i/>
                <w:iCs/>
                <w:sz w:val="24"/>
                <w:szCs w:val="24"/>
                <w:lang w:val="en-PH" w:eastAsia="ja-JP"/>
              </w:rPr>
              <w:t xml:space="preserve">“Magnanakaw!” </w:t>
            </w:r>
            <w:r w:rsidRPr="00044B98">
              <w:rPr>
                <w:rFonts w:ascii="Arial" w:eastAsiaTheme="minorEastAsia" w:hAnsi="Arial" w:cs="Arial"/>
                <w:sz w:val="24"/>
                <w:szCs w:val="24"/>
                <w:lang w:val="en-PH" w:eastAsia="ja-JP"/>
              </w:rPr>
              <w:t>non-stop.</w:t>
            </w:r>
          </w:p>
          <w:p w:rsidR="00B72554" w:rsidRPr="00044B98"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Creating an account is as simple as registering an email account</w:t>
            </w:r>
          </w:p>
        </w:tc>
        <w:tc>
          <w:tcPr>
            <w:tcW w:w="2666" w:type="dxa"/>
          </w:tcPr>
          <w:p w:rsidR="00B72554" w:rsidRPr="00044B98"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Pugo follows the </w:t>
            </w:r>
            <w:r w:rsidRPr="00044B98">
              <w:rPr>
                <w:rFonts w:ascii="Arial" w:eastAsiaTheme="minorEastAsia" w:hAnsi="Arial" w:cs="Arial"/>
                <w:bCs/>
                <w:sz w:val="24"/>
                <w:szCs w:val="24"/>
                <w:lang w:eastAsia="ja-JP"/>
              </w:rPr>
              <w:t xml:space="preserve">same mechanic </w:t>
            </w:r>
            <w:r w:rsidRPr="00044B98">
              <w:rPr>
                <w:rFonts w:ascii="Arial" w:eastAsiaTheme="minorEastAsia" w:hAnsi="Arial" w:cs="Arial"/>
                <w:sz w:val="24"/>
                <w:szCs w:val="24"/>
                <w:lang w:eastAsia="ja-JP"/>
              </w:rPr>
              <w:t>as Flappy Bird that lets you control a pink quail by tapping the screen to avoid obstacles. Bulalord Xtreme follows the same scheme as well</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TREND</w:t>
            </w:r>
          </w:p>
        </w:tc>
        <w:tc>
          <w:tcPr>
            <w:tcW w:w="2332" w:type="dxa"/>
          </w:tcPr>
          <w:p w:rsidR="00B72554" w:rsidRPr="00044B98" w:rsidRDefault="00B72554" w:rsidP="00495E2C">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Kuyimobile, </w:t>
            </w:r>
            <w:r w:rsidRPr="00044B98">
              <w:rPr>
                <w:rFonts w:ascii="Arial" w:eastAsiaTheme="minorEastAsia" w:hAnsi="Arial" w:cs="Arial"/>
                <w:sz w:val="24"/>
                <w:szCs w:val="24"/>
                <w:lang w:val="en-PH" w:eastAsia="ja-JP"/>
              </w:rPr>
              <w:t xml:space="preserve">the app’s developer and uploader – are embracing the industry of mobile games, by adding a theme of </w:t>
            </w:r>
            <w:r w:rsidRPr="00044B98">
              <w:rPr>
                <w:rFonts w:ascii="Arial" w:eastAsiaTheme="minorEastAsia" w:hAnsi="Arial" w:cs="Arial"/>
                <w:bCs/>
                <w:sz w:val="24"/>
                <w:szCs w:val="24"/>
                <w:lang w:val="en-PH" w:eastAsia="ja-JP"/>
              </w:rPr>
              <w:t xml:space="preserve">Filipino Pride </w:t>
            </w:r>
            <w:r w:rsidRPr="00044B98">
              <w:rPr>
                <w:rFonts w:ascii="Arial" w:eastAsiaTheme="minorEastAsia" w:hAnsi="Arial" w:cs="Arial"/>
                <w:sz w:val="24"/>
                <w:szCs w:val="24"/>
                <w:lang w:val="en-PH" w:eastAsia="ja-JP"/>
              </w:rPr>
              <w:t>in their app</w:t>
            </w:r>
          </w:p>
          <w:p w:rsidR="00B72554" w:rsidRPr="00044B98"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 xml:space="preserve">The </w:t>
            </w:r>
            <w:r w:rsidRPr="00044B98">
              <w:rPr>
                <w:rFonts w:ascii="Arial" w:eastAsiaTheme="minorEastAsia" w:hAnsi="Arial" w:cs="Arial"/>
                <w:bCs/>
                <w:sz w:val="24"/>
                <w:szCs w:val="24"/>
                <w:lang w:val="en-PH" w:eastAsia="ja-JP"/>
              </w:rPr>
              <w:t>basis</w:t>
            </w:r>
            <w:r w:rsidRPr="00044B98">
              <w:rPr>
                <w:rFonts w:ascii="Arial" w:eastAsiaTheme="minorEastAsia" w:hAnsi="Arial" w:cs="Arial"/>
                <w:sz w:val="24"/>
                <w:szCs w:val="24"/>
                <w:lang w:val="en-PH" w:eastAsia="ja-JP"/>
              </w:rPr>
              <w:t xml:space="preserve"> of </w:t>
            </w:r>
            <w:r w:rsidRPr="00044B98">
              <w:rPr>
                <w:rFonts w:ascii="Arial" w:eastAsiaTheme="minorEastAsia" w:hAnsi="Arial" w:cs="Arial"/>
                <w:sz w:val="24"/>
                <w:szCs w:val="24"/>
                <w:lang w:val="en-PH" w:eastAsia="ja-JP"/>
              </w:rPr>
              <w:lastRenderedPageBreak/>
              <w:t>the app’s functions are derived from Y8.com</w:t>
            </w:r>
          </w:p>
        </w:tc>
        <w:tc>
          <w:tcPr>
            <w:tcW w:w="2557" w:type="dxa"/>
          </w:tcPr>
          <w:p w:rsidR="00B72554" w:rsidRPr="00044B98"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lastRenderedPageBreak/>
              <w:t>Unfortunately, this app is only available for MyPhone users</w:t>
            </w:r>
          </w:p>
          <w:p w:rsidR="00B72554" w:rsidRPr="00044B98"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 xml:space="preserve">The culture of </w:t>
            </w:r>
            <w:r w:rsidRPr="00044B98">
              <w:rPr>
                <w:rFonts w:ascii="Arial" w:eastAsiaTheme="minorEastAsia" w:hAnsi="Arial" w:cs="Arial"/>
                <w:bCs/>
                <w:sz w:val="24"/>
                <w:szCs w:val="24"/>
                <w:lang w:val="en-PH" w:eastAsia="ja-JP"/>
              </w:rPr>
              <w:t xml:space="preserve">seeking solutions </w:t>
            </w:r>
            <w:r w:rsidRPr="00044B98">
              <w:rPr>
                <w:rFonts w:ascii="Arial" w:eastAsiaTheme="minorEastAsia" w:hAnsi="Arial" w:cs="Arial"/>
                <w:sz w:val="24"/>
                <w:szCs w:val="24"/>
                <w:lang w:val="en-PH" w:eastAsia="ja-JP"/>
              </w:rPr>
              <w:t xml:space="preserve">to everyday </w:t>
            </w:r>
            <w:r w:rsidRPr="00044B98">
              <w:rPr>
                <w:rFonts w:ascii="Arial" w:eastAsiaTheme="minorEastAsia" w:hAnsi="Arial" w:cs="Arial"/>
                <w:i/>
                <w:iCs/>
                <w:sz w:val="24"/>
                <w:szCs w:val="24"/>
                <w:lang w:val="en-PH" w:eastAsia="ja-JP"/>
              </w:rPr>
              <w:t>problems</w:t>
            </w:r>
            <w:r w:rsidRPr="00044B98">
              <w:rPr>
                <w:rFonts w:ascii="Arial" w:eastAsiaTheme="minorEastAsia" w:hAnsi="Arial" w:cs="Arial"/>
                <w:sz w:val="24"/>
                <w:szCs w:val="24"/>
                <w:lang w:val="en-PH" w:eastAsia="ja-JP"/>
              </w:rPr>
              <w:t xml:space="preserve"> are being incorporated in this app</w:t>
            </w:r>
          </w:p>
        </w:tc>
        <w:tc>
          <w:tcPr>
            <w:tcW w:w="2666" w:type="dxa"/>
          </w:tcPr>
          <w:p w:rsidR="00B72554" w:rsidRPr="00044B98"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The “Bulalord Extreme” and “pugo” apps are clones from its original game “Flappy Bird” and based from news that became a trend in the Filipino Social </w:t>
            </w:r>
            <w:r w:rsidRPr="00044B98">
              <w:rPr>
                <w:rFonts w:ascii="Arial" w:eastAsiaTheme="minorEastAsia" w:hAnsi="Arial" w:cs="Arial"/>
                <w:sz w:val="24"/>
                <w:szCs w:val="24"/>
                <w:lang w:eastAsia="ja-JP"/>
              </w:rPr>
              <w:lastRenderedPageBreak/>
              <w:t>Media/Community.</w:t>
            </w:r>
          </w:p>
        </w:tc>
      </w:tr>
    </w:tbl>
    <w:p w:rsidR="003A4A0E" w:rsidRPr="00044B98" w:rsidRDefault="00B033C5" w:rsidP="002320CE">
      <w:pPr>
        <w:pStyle w:val="NoSpacing"/>
        <w:tabs>
          <w:tab w:val="left" w:pos="2940"/>
        </w:tabs>
        <w:ind w:left="720"/>
        <w:jc w:val="center"/>
        <w:rPr>
          <w:rFonts w:ascii="Arial" w:hAnsi="Arial" w:cs="Arial"/>
          <w:b/>
          <w:sz w:val="24"/>
          <w:szCs w:val="24"/>
        </w:rPr>
      </w:pPr>
      <w:r w:rsidRPr="00044B98">
        <w:rPr>
          <w:rFonts w:ascii="Arial" w:hAnsi="Arial" w:cs="Arial"/>
          <w:b/>
          <w:sz w:val="24"/>
          <w:szCs w:val="24"/>
        </w:rPr>
        <w:lastRenderedPageBreak/>
        <w:t>Table 1.</w:t>
      </w:r>
      <w:r w:rsidR="00044B98">
        <w:rPr>
          <w:rFonts w:ascii="Arial" w:hAnsi="Arial" w:cs="Arial"/>
          <w:b/>
          <w:sz w:val="24"/>
          <w:szCs w:val="24"/>
        </w:rPr>
        <w:t>4</w:t>
      </w:r>
      <w:r w:rsidR="0003205B" w:rsidRPr="00044B98">
        <w:rPr>
          <w:rFonts w:ascii="Arial" w:hAnsi="Arial" w:cs="Arial"/>
          <w:b/>
          <w:sz w:val="24"/>
          <w:szCs w:val="24"/>
        </w:rPr>
        <w:t xml:space="preserve"> </w:t>
      </w:r>
      <w:r w:rsidR="000B691C" w:rsidRPr="00044B98">
        <w:rPr>
          <w:rFonts w:ascii="Arial" w:hAnsi="Arial" w:cs="Arial"/>
          <w:b/>
          <w:sz w:val="24"/>
          <w:szCs w:val="24"/>
        </w:rPr>
        <w:t>Mobile Application Analysis</w:t>
      </w:r>
    </w:p>
    <w:p w:rsidR="00DA04E5" w:rsidRPr="00044B98" w:rsidRDefault="00DA04E5" w:rsidP="002320CE">
      <w:pPr>
        <w:pStyle w:val="NoSpacing"/>
        <w:tabs>
          <w:tab w:val="left" w:pos="2940"/>
        </w:tabs>
        <w:ind w:left="720"/>
        <w:jc w:val="center"/>
        <w:rPr>
          <w:rFonts w:ascii="Arial" w:hAnsi="Arial" w:cs="Arial"/>
          <w:b/>
          <w:sz w:val="24"/>
          <w:szCs w:val="24"/>
        </w:rPr>
      </w:pPr>
    </w:p>
    <w:p w:rsidR="00DA04E5" w:rsidRPr="00044B98" w:rsidRDefault="00DA04E5" w:rsidP="00E6180F">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Aside from the local mobile companies and applications, there </w:t>
      </w:r>
      <w:r w:rsidR="00E6180F">
        <w:rPr>
          <w:rFonts w:ascii="Arial" w:hAnsi="Arial" w:cs="Arial"/>
          <w:sz w:val="24"/>
          <w:szCs w:val="24"/>
        </w:rPr>
        <w:t>are also associations that help</w:t>
      </w:r>
      <w:r w:rsidRPr="00044B98">
        <w:rPr>
          <w:rFonts w:ascii="Arial" w:hAnsi="Arial" w:cs="Arial"/>
          <w:sz w:val="24"/>
          <w:szCs w:val="24"/>
        </w:rPr>
        <w:t xml:space="preserve"> promote the mobile application industry in the Philippines like GDAP and IMMAP. GDAP or Game Developers Association of the Philippines contributes to the local mobile application development by having their members create and publish interactive games in v</w:t>
      </w:r>
      <w:r w:rsidR="00EC7954">
        <w:rPr>
          <w:rFonts w:ascii="Arial" w:hAnsi="Arial" w:cs="Arial"/>
          <w:sz w:val="24"/>
          <w:szCs w:val="24"/>
        </w:rPr>
        <w:t>arious platforms. GDAP also has</w:t>
      </w:r>
      <w:r w:rsidRPr="00044B98">
        <w:rPr>
          <w:rFonts w:ascii="Arial" w:hAnsi="Arial" w:cs="Arial"/>
          <w:sz w:val="24"/>
          <w:szCs w:val="24"/>
        </w:rPr>
        <w:t xml:space="preserve"> other services for their members like training, promotions and government relations. As of now GDAP has schools and companies as their member</w:t>
      </w:r>
      <w:r w:rsidR="00115B9A">
        <w:rPr>
          <w:rFonts w:ascii="Arial" w:hAnsi="Arial" w:cs="Arial"/>
          <w:sz w:val="24"/>
          <w:szCs w:val="24"/>
        </w:rPr>
        <w:t>s</w:t>
      </w:r>
      <w:r w:rsidRPr="00044B98">
        <w:rPr>
          <w:rFonts w:ascii="Arial" w:hAnsi="Arial" w:cs="Arial"/>
          <w:sz w:val="24"/>
          <w:szCs w:val="24"/>
        </w:rPr>
        <w:t xml:space="preserve"> which can be seen from their official website, gdap.org.ph.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Another is IMMAP or Internet and Mobile Marketing Association of the Philippines wherein it has somewhat a similarity with GDAP’s goal wherein IMMAP aims to promote the mobile industry in the Philippines to be known to the world. IMMAP</w:t>
      </w:r>
      <w:r w:rsidR="00076181">
        <w:rPr>
          <w:rFonts w:ascii="Arial" w:hAnsi="Arial" w:cs="Arial"/>
          <w:sz w:val="24"/>
          <w:szCs w:val="24"/>
        </w:rPr>
        <w:t>’s</w:t>
      </w:r>
      <w:r w:rsidRPr="00044B98">
        <w:rPr>
          <w:rFonts w:ascii="Arial" w:hAnsi="Arial" w:cs="Arial"/>
          <w:sz w:val="24"/>
          <w:szCs w:val="24"/>
        </w:rPr>
        <w:t xml:space="preserve"> services </w:t>
      </w:r>
      <w:r w:rsidR="003A157F">
        <w:rPr>
          <w:rFonts w:ascii="Arial" w:hAnsi="Arial" w:cs="Arial"/>
          <w:sz w:val="24"/>
          <w:szCs w:val="24"/>
        </w:rPr>
        <w:t>are mainly focused</w:t>
      </w:r>
      <w:r w:rsidRPr="00044B98">
        <w:rPr>
          <w:rFonts w:ascii="Arial" w:hAnsi="Arial" w:cs="Arial"/>
          <w:sz w:val="24"/>
          <w:szCs w:val="24"/>
        </w:rPr>
        <w:t xml:space="preserve"> on empowering the digital marketing strategy industry.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These associations are </w:t>
      </w:r>
      <w:r w:rsidR="00A260C7">
        <w:rPr>
          <w:rFonts w:ascii="Arial" w:hAnsi="Arial" w:cs="Arial"/>
          <w:sz w:val="24"/>
          <w:szCs w:val="24"/>
        </w:rPr>
        <w:t xml:space="preserve">local examples of some </w:t>
      </w:r>
      <w:r w:rsidRPr="00044B98">
        <w:rPr>
          <w:rFonts w:ascii="Arial" w:hAnsi="Arial" w:cs="Arial"/>
          <w:sz w:val="24"/>
          <w:szCs w:val="24"/>
        </w:rPr>
        <w:t xml:space="preserve">actors that affect and influence the </w:t>
      </w:r>
      <w:r w:rsidR="000C6E77">
        <w:rPr>
          <w:rFonts w:ascii="Arial" w:hAnsi="Arial" w:cs="Arial"/>
          <w:sz w:val="24"/>
          <w:szCs w:val="24"/>
        </w:rPr>
        <w:t>Mobile app</w:t>
      </w:r>
      <w:r w:rsidRPr="00044B98">
        <w:rPr>
          <w:rFonts w:ascii="Arial" w:hAnsi="Arial" w:cs="Arial"/>
          <w:sz w:val="24"/>
          <w:szCs w:val="24"/>
        </w:rPr>
        <w:t xml:space="preserve"> design process </w:t>
      </w:r>
      <w:r w:rsidR="00A12E37">
        <w:rPr>
          <w:rFonts w:ascii="Arial" w:hAnsi="Arial" w:cs="Arial"/>
          <w:sz w:val="24"/>
          <w:szCs w:val="24"/>
        </w:rPr>
        <w:t>through the</w:t>
      </w:r>
      <w:r w:rsidRPr="00044B98">
        <w:rPr>
          <w:rFonts w:ascii="Arial" w:hAnsi="Arial" w:cs="Arial"/>
          <w:sz w:val="24"/>
          <w:szCs w:val="24"/>
        </w:rPr>
        <w:t xml:space="preserve"> services </w:t>
      </w:r>
      <w:r w:rsidR="00A12E37">
        <w:rPr>
          <w:rFonts w:ascii="Arial" w:hAnsi="Arial" w:cs="Arial"/>
          <w:sz w:val="24"/>
          <w:szCs w:val="24"/>
        </w:rPr>
        <w:t>that they offer and the activities that they conduct.</w:t>
      </w:r>
    </w:p>
    <w:p w:rsidR="00AC3BCB" w:rsidRPr="00044B98" w:rsidRDefault="00B72554" w:rsidP="00044B98">
      <w:pPr>
        <w:tabs>
          <w:tab w:val="left" w:pos="2940"/>
        </w:tabs>
        <w:spacing w:after="0" w:line="240" w:lineRule="auto"/>
        <w:jc w:val="both"/>
        <w:rPr>
          <w:rFonts w:ascii="Arial" w:hAnsi="Arial" w:cs="Arial"/>
          <w:b/>
          <w:sz w:val="24"/>
          <w:szCs w:val="24"/>
        </w:rPr>
      </w:pPr>
      <w:r w:rsidRPr="00044B98">
        <w:rPr>
          <w:rFonts w:ascii="Arial" w:eastAsiaTheme="minorEastAsia" w:hAnsi="Arial" w:cs="Arial"/>
          <w:b/>
          <w:sz w:val="24"/>
          <w:szCs w:val="24"/>
          <w:lang w:eastAsia="ja-JP"/>
        </w:rPr>
        <w:tab/>
      </w:r>
    </w:p>
    <w:p w:rsidR="00955F23" w:rsidRPr="00044B98" w:rsidRDefault="00955F23" w:rsidP="00955F23">
      <w:pPr>
        <w:spacing w:line="480" w:lineRule="auto"/>
        <w:jc w:val="both"/>
        <w:rPr>
          <w:rFonts w:ascii="Arial" w:hAnsi="Arial" w:cs="Arial"/>
          <w:sz w:val="24"/>
          <w:szCs w:val="24"/>
          <w:lang w:val="en-PH"/>
        </w:rPr>
      </w:pPr>
      <w:r w:rsidRPr="00044B98">
        <w:rPr>
          <w:rFonts w:ascii="Arial" w:hAnsi="Arial" w:cs="Arial"/>
          <w:sz w:val="24"/>
          <w:szCs w:val="24"/>
          <w:lang w:val="en-PH"/>
        </w:rPr>
        <w:t>In line</w:t>
      </w:r>
      <w:r w:rsidR="008948A2" w:rsidRPr="00044B98">
        <w:rPr>
          <w:rFonts w:ascii="Arial" w:hAnsi="Arial" w:cs="Arial"/>
          <w:sz w:val="24"/>
          <w:szCs w:val="24"/>
          <w:lang w:val="en-PH"/>
        </w:rPr>
        <w:t xml:space="preserve"> with the findings that have been obtained by the proponents, together with the Mobile App Analysis results, the following interpretations and claims have been derived:</w:t>
      </w:r>
    </w:p>
    <w:p w:rsidR="000A07D8" w:rsidRPr="00044B98" w:rsidRDefault="000A07D8" w:rsidP="00B033C5">
      <w:pPr>
        <w:spacing w:after="0" w:line="240" w:lineRule="auto"/>
        <w:jc w:val="both"/>
        <w:rPr>
          <w:rFonts w:ascii="Arial" w:eastAsiaTheme="minorEastAsia" w:hAnsi="Arial" w:cs="Arial"/>
          <w:b/>
          <w:sz w:val="24"/>
          <w:szCs w:val="24"/>
          <w:lang w:eastAsia="ja-JP"/>
        </w:rPr>
      </w:pPr>
    </w:p>
    <w:p w:rsidR="000A07D8" w:rsidRPr="00044B98" w:rsidRDefault="00F51F1A" w:rsidP="000A07D8">
      <w:pPr>
        <w:spacing w:after="0" w:line="240" w:lineRule="auto"/>
        <w:ind w:left="-990"/>
        <w:jc w:val="both"/>
        <w:rPr>
          <w:rFonts w:ascii="Arial" w:eastAsiaTheme="minorEastAsia" w:hAnsi="Arial" w:cs="Arial"/>
          <w:b/>
          <w:sz w:val="24"/>
          <w:szCs w:val="24"/>
          <w:lang w:eastAsia="ja-JP"/>
        </w:rPr>
      </w:pPr>
      <w:r w:rsidRPr="00044B98">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sidRPr="00044B98">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044B98">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044B98" w:rsidRDefault="000A07D8" w:rsidP="000A07D8">
      <w:pPr>
        <w:spacing w:after="0" w:line="240" w:lineRule="auto"/>
        <w:ind w:left="-990"/>
        <w:jc w:val="both"/>
        <w:rPr>
          <w:rFonts w:ascii="Arial" w:eastAsiaTheme="minorEastAsia" w:hAnsi="Arial" w:cs="Arial"/>
          <w:b/>
          <w:sz w:val="24"/>
          <w:szCs w:val="24"/>
          <w:lang w:eastAsia="ja-JP"/>
        </w:rPr>
      </w:pPr>
    </w:p>
    <w:p w:rsidR="000A07D8" w:rsidRPr="00044B98" w:rsidRDefault="00B033C5" w:rsidP="00B033C5">
      <w:pPr>
        <w:spacing w:line="480" w:lineRule="auto"/>
        <w:jc w:val="center"/>
        <w:rPr>
          <w:rFonts w:ascii="Arial" w:hAnsi="Arial" w:cs="Arial"/>
          <w:b/>
          <w:sz w:val="24"/>
          <w:szCs w:val="24"/>
          <w:lang w:val="en-PH"/>
        </w:rPr>
      </w:pPr>
      <w:r w:rsidRPr="00044B98">
        <w:rPr>
          <w:rFonts w:ascii="Arial" w:hAnsi="Arial" w:cs="Arial"/>
          <w:b/>
          <w:sz w:val="24"/>
          <w:szCs w:val="24"/>
          <w:lang w:val="en-PH"/>
        </w:rPr>
        <w:t>Diagram 1.1 Venn Diagram for Mobile App Analysis</w:t>
      </w:r>
    </w:p>
    <w:p w:rsidR="00EF3043" w:rsidRPr="00044B98" w:rsidRDefault="00EF3043" w:rsidP="00EF3043">
      <w:pPr>
        <w:spacing w:line="480" w:lineRule="auto"/>
        <w:jc w:val="both"/>
        <w:rPr>
          <w:rFonts w:ascii="Arial" w:hAnsi="Arial" w:cs="Arial"/>
          <w:sz w:val="24"/>
          <w:szCs w:val="24"/>
          <w:lang w:val="en-PH"/>
        </w:rPr>
      </w:pPr>
      <w:r w:rsidRPr="00044B98">
        <w:rPr>
          <w:rFonts w:ascii="Arial" w:hAnsi="Arial" w:cs="Arial"/>
          <w:sz w:val="24"/>
          <w:szCs w:val="24"/>
          <w:lang w:val="en-PH"/>
        </w:rPr>
        <w:t xml:space="preserve">The </w:t>
      </w:r>
      <w:r>
        <w:rPr>
          <w:rFonts w:ascii="Arial" w:hAnsi="Arial" w:cs="Arial"/>
          <w:sz w:val="24"/>
          <w:szCs w:val="24"/>
          <w:lang w:val="en-PH"/>
        </w:rPr>
        <w:t>previous</w:t>
      </w:r>
      <w:r w:rsidRPr="00044B98">
        <w:rPr>
          <w:rFonts w:ascii="Arial" w:hAnsi="Arial" w:cs="Arial"/>
          <w:sz w:val="24"/>
          <w:szCs w:val="24"/>
          <w:lang w:val="en-PH"/>
        </w:rPr>
        <w:t xml:space="preserve"> illustration is a visual representation of the obtained results for the Mobile App Analysis</w:t>
      </w:r>
      <w:r w:rsidR="00CB5992">
        <w:rPr>
          <w:rFonts w:ascii="Arial" w:hAnsi="Arial" w:cs="Arial"/>
          <w:sz w:val="24"/>
          <w:szCs w:val="24"/>
          <w:lang w:val="en-PH"/>
        </w:rPr>
        <w:t>.</w:t>
      </w:r>
      <w:r w:rsidRPr="00044B98">
        <w:rPr>
          <w:rFonts w:ascii="Arial" w:hAnsi="Arial" w:cs="Arial"/>
          <w:sz w:val="24"/>
          <w:szCs w:val="24"/>
          <w:lang w:val="en-PH"/>
        </w:rPr>
        <w:t xml:space="preserve"> </w:t>
      </w:r>
      <w:r w:rsidR="00CB5992">
        <w:rPr>
          <w:rFonts w:ascii="Arial" w:hAnsi="Arial" w:cs="Arial"/>
          <w:sz w:val="24"/>
          <w:szCs w:val="24"/>
          <w:lang w:val="en-PH"/>
        </w:rPr>
        <w:t>T</w:t>
      </w:r>
      <w:r w:rsidRPr="00044B98">
        <w:rPr>
          <w:rFonts w:ascii="Arial" w:hAnsi="Arial" w:cs="Arial"/>
          <w:sz w:val="24"/>
          <w:szCs w:val="24"/>
          <w:lang w:val="en-PH"/>
        </w:rPr>
        <w:t>he proponents were able to arrive with some similarities</w:t>
      </w:r>
      <w:r w:rsidR="00CD2765">
        <w:rPr>
          <w:rFonts w:ascii="Arial" w:hAnsi="Arial" w:cs="Arial"/>
          <w:sz w:val="24"/>
          <w:szCs w:val="24"/>
          <w:lang w:val="en-PH"/>
        </w:rPr>
        <w:t xml:space="preserve"> among the Filipino Mobile apps,</w:t>
      </w:r>
      <w:r w:rsidR="00402B32">
        <w:rPr>
          <w:rFonts w:ascii="Arial" w:hAnsi="Arial" w:cs="Arial"/>
          <w:sz w:val="24"/>
          <w:szCs w:val="24"/>
          <w:lang w:val="en-PH"/>
        </w:rPr>
        <w:t xml:space="preserve"> which in turn may serve as present </w:t>
      </w:r>
      <w:r w:rsidR="00402B32">
        <w:rPr>
          <w:rFonts w:ascii="Arial" w:hAnsi="Arial" w:cs="Arial"/>
          <w:b/>
          <w:sz w:val="24"/>
          <w:szCs w:val="24"/>
          <w:lang w:val="en-PH"/>
        </w:rPr>
        <w:t xml:space="preserve">design implications </w:t>
      </w:r>
      <w:r w:rsidR="00402B32">
        <w:rPr>
          <w:rFonts w:ascii="Arial" w:hAnsi="Arial" w:cs="Arial"/>
          <w:sz w:val="24"/>
          <w:szCs w:val="24"/>
          <w:lang w:val="en-PH"/>
        </w:rPr>
        <w:t>such as (1)</w:t>
      </w:r>
      <w:r w:rsidRPr="00044B98">
        <w:rPr>
          <w:rFonts w:ascii="Arial" w:hAnsi="Arial" w:cs="Arial"/>
          <w:sz w:val="24"/>
          <w:szCs w:val="24"/>
          <w:lang w:val="en-PH"/>
        </w:rPr>
        <w:t xml:space="preserve"> the injection of </w:t>
      </w:r>
      <w:r w:rsidRPr="00044B98">
        <w:rPr>
          <w:rFonts w:ascii="Arial" w:hAnsi="Arial" w:cs="Arial"/>
          <w:i/>
          <w:sz w:val="24"/>
          <w:szCs w:val="24"/>
          <w:lang w:val="en-PH"/>
        </w:rPr>
        <w:t xml:space="preserve">Filipino Characteristics, </w:t>
      </w:r>
      <w:r w:rsidRPr="00044B98">
        <w:rPr>
          <w:rFonts w:ascii="Arial" w:hAnsi="Arial" w:cs="Arial"/>
          <w:sz w:val="24"/>
          <w:szCs w:val="24"/>
          <w:lang w:val="en-PH"/>
        </w:rPr>
        <w:t xml:space="preserve">to the concept of existing mobile apps, (2) the value of the developers / designers imparting their </w:t>
      </w:r>
      <w:r w:rsidRPr="00044B98">
        <w:rPr>
          <w:rFonts w:ascii="Arial" w:hAnsi="Arial" w:cs="Arial"/>
          <w:i/>
          <w:sz w:val="24"/>
          <w:szCs w:val="24"/>
          <w:lang w:val="en-PH"/>
        </w:rPr>
        <w:t>beliefs, opinions and desires,</w:t>
      </w:r>
      <w:r w:rsidRPr="00044B98">
        <w:rPr>
          <w:rFonts w:ascii="Arial" w:hAnsi="Arial" w:cs="Arial"/>
          <w:sz w:val="24"/>
          <w:szCs w:val="24"/>
          <w:lang w:val="en-PH"/>
        </w:rPr>
        <w:t xml:space="preserve"> to the app that they design / develop, (3) the idea of creating their apps for their users, and (4) the apps possessing a sense of serving their </w:t>
      </w:r>
      <w:r w:rsidRPr="00044B98">
        <w:rPr>
          <w:rFonts w:ascii="Arial" w:hAnsi="Arial" w:cs="Arial"/>
          <w:i/>
          <w:sz w:val="24"/>
          <w:szCs w:val="24"/>
          <w:lang w:val="en-PH"/>
        </w:rPr>
        <w:t>purpose</w:t>
      </w:r>
      <w:r w:rsidRPr="00044B98">
        <w:rPr>
          <w:rFonts w:ascii="Arial" w:hAnsi="Arial" w:cs="Arial"/>
          <w:sz w:val="24"/>
          <w:szCs w:val="24"/>
          <w:lang w:val="en-PH"/>
        </w:rPr>
        <w:t>.</w:t>
      </w:r>
    </w:p>
    <w:p w:rsidR="00AC3BCB" w:rsidRPr="00044B98" w:rsidRDefault="00AC3BCB" w:rsidP="00895316">
      <w:pPr>
        <w:pStyle w:val="NoSpacing"/>
        <w:jc w:val="both"/>
        <w:rPr>
          <w:rFonts w:ascii="Arial" w:hAnsi="Arial" w:cs="Arial"/>
          <w:b/>
          <w:sz w:val="24"/>
          <w:szCs w:val="24"/>
        </w:rPr>
      </w:pPr>
      <w:r w:rsidRPr="00044B98">
        <w:rPr>
          <w:rFonts w:ascii="Arial" w:hAnsi="Arial" w:cs="Arial"/>
          <w:b/>
          <w:sz w:val="24"/>
          <w:szCs w:val="24"/>
        </w:rPr>
        <w:t>GLOSSARY</w:t>
      </w:r>
    </w:p>
    <w:p w:rsidR="00AC3BCB" w:rsidRPr="00044B98" w:rsidRDefault="00F51F1A" w:rsidP="00895316">
      <w:pPr>
        <w:pStyle w:val="NoSpacing"/>
        <w:jc w:val="both"/>
        <w:rPr>
          <w:rFonts w:ascii="Arial" w:hAnsi="Arial" w:cs="Arial"/>
          <w:sz w:val="24"/>
          <w:szCs w:val="24"/>
        </w:rPr>
      </w:pPr>
      <w:r w:rsidRPr="00044B98">
        <w:rPr>
          <w:rFonts w:ascii="Arial" w:hAnsi="Arial" w:cs="Arial"/>
          <w:noProof/>
          <w:sz w:val="24"/>
          <w:szCs w:val="24"/>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044B98" w:rsidRDefault="00273D63" w:rsidP="00273D63">
      <w:pPr>
        <w:jc w:val="both"/>
        <w:rPr>
          <w:rFonts w:ascii="Arial" w:hAnsi="Arial" w:cs="Arial"/>
          <w:sz w:val="24"/>
          <w:szCs w:val="24"/>
        </w:rPr>
      </w:pPr>
      <w:r w:rsidRPr="00044B98">
        <w:rPr>
          <w:rFonts w:ascii="Arial" w:hAnsi="Arial" w:cs="Arial"/>
          <w:b/>
          <w:sz w:val="24"/>
          <w:szCs w:val="24"/>
        </w:rPr>
        <w:t>CAMSS</w:t>
      </w:r>
      <w:r w:rsidRPr="00044B98">
        <w:rPr>
          <w:rFonts w:ascii="Arial" w:hAnsi="Arial" w:cs="Arial"/>
          <w:sz w:val="24"/>
          <w:szCs w:val="24"/>
        </w:rPr>
        <w:t xml:space="preserve"> – Cloud, Analytics, Mobility, Social Business and Security </w:t>
      </w:r>
      <w:r w:rsidRPr="00044B98">
        <w:rPr>
          <w:rFonts w:ascii="Arial" w:hAnsi="Arial" w:cs="Arial"/>
          <w:i/>
          <w:sz w:val="24"/>
          <w:szCs w:val="24"/>
        </w:rPr>
        <w:t>(Retrieved from http://www.ibm.com/ibm/clientcenter/montpellier/camss.shtml)</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Digital Strategies – </w:t>
      </w:r>
      <w:r w:rsidRPr="00044B98">
        <w:rPr>
          <w:rFonts w:ascii="Arial" w:hAnsi="Arial" w:cs="Arial"/>
          <w:sz w:val="24"/>
          <w:szCs w:val="24"/>
        </w:rPr>
        <w:t xml:space="preserve">blueprint for managing customer-facing information technology (IT) initiatives </w:t>
      </w:r>
      <w:r w:rsidRPr="00044B98">
        <w:rPr>
          <w:rFonts w:ascii="Arial" w:hAnsi="Arial" w:cs="Arial"/>
          <w:i/>
          <w:sz w:val="24"/>
          <w:szCs w:val="24"/>
        </w:rPr>
        <w:t>(Retrieved from http://searchcio.techtarget.com/definition/digital-strategy)</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lastRenderedPageBreak/>
        <w:t xml:space="preserve">International Data Corporation – </w:t>
      </w:r>
      <w:r w:rsidRPr="00044B98">
        <w:rPr>
          <w:rFonts w:ascii="Arial" w:hAnsi="Arial" w:cs="Arial"/>
          <w:sz w:val="24"/>
          <w:szCs w:val="24"/>
        </w:rPr>
        <w:t xml:space="preserve">the premier global provider of market intelligence, advisory services, and events for the information technology, telecommunications and consumer technology markets. </w:t>
      </w:r>
      <w:r w:rsidRPr="00044B98">
        <w:rPr>
          <w:rFonts w:ascii="Arial" w:hAnsi="Arial" w:cs="Arial"/>
          <w:i/>
          <w:sz w:val="24"/>
          <w:szCs w:val="24"/>
        </w:rPr>
        <w:t>(Retrieved from http://www.idc.com/about/about.jsp)</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Imagine Cup – </w:t>
      </w:r>
      <w:r w:rsidRPr="00044B98">
        <w:rPr>
          <w:rFonts w:ascii="Arial" w:hAnsi="Arial" w:cs="Arial"/>
          <w:sz w:val="24"/>
          <w:szCs w:val="24"/>
        </w:rPr>
        <w:t xml:space="preserve">Microsoft’s premier student technology competition </w:t>
      </w:r>
      <w:r w:rsidRPr="00044B98">
        <w:rPr>
          <w:rFonts w:ascii="Arial" w:hAnsi="Arial" w:cs="Arial"/>
          <w:i/>
          <w:sz w:val="24"/>
          <w:szCs w:val="24"/>
        </w:rPr>
        <w:t>(Retrieved from https://www.imaginecup.com/)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w:t>
      </w:r>
      <w:r w:rsidRPr="00044B98">
        <w:rPr>
          <w:rFonts w:ascii="Arial" w:hAnsi="Arial" w:cs="Arial"/>
          <w:sz w:val="24"/>
          <w:szCs w:val="24"/>
        </w:rPr>
        <w:t xml:space="preserve">– a software application developed specifically for use on small, wireless computing devices, such as smartphones and tablets, rather than desktop or laptop computers. </w:t>
      </w:r>
      <w:r w:rsidRPr="00044B98">
        <w:rPr>
          <w:rFonts w:ascii="Arial" w:hAnsi="Arial" w:cs="Arial"/>
          <w:i/>
          <w:sz w:val="24"/>
          <w:szCs w:val="24"/>
        </w:rPr>
        <w:t>(Retrieved from http://whatis.techtarget.com/definition/mobile-app)</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Development </w:t>
      </w:r>
      <w:r w:rsidRPr="00044B98">
        <w:rPr>
          <w:rFonts w:ascii="Arial" w:hAnsi="Arial" w:cs="Arial"/>
          <w:sz w:val="24"/>
          <w:szCs w:val="24"/>
        </w:rPr>
        <w:t xml:space="preserve">- set of processes and procedures involved in writing software for small, wireless computing devices such as smartphones or tablets. </w:t>
      </w:r>
      <w:r w:rsidRPr="00044B98">
        <w:rPr>
          <w:rFonts w:ascii="Arial" w:hAnsi="Arial" w:cs="Arial"/>
          <w:i/>
          <w:sz w:val="24"/>
          <w:szCs w:val="24"/>
        </w:rPr>
        <w:t>(Retrieved from http://searchsoa.techtarget.com/definition/Mobile-application-development)</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Social Constructionism - </w:t>
      </w:r>
      <w:r w:rsidRPr="00044B98">
        <w:rPr>
          <w:rFonts w:ascii="Arial" w:hAnsi="Arial" w:cs="Arial"/>
          <w:sz w:val="24"/>
          <w:szCs w:val="24"/>
        </w:rPr>
        <w:t xml:space="preserve">in sociology, a school of thought pertaining to the ways social phenomena are created, institutionalized, and made into tradition by humans. </w:t>
      </w:r>
      <w:r w:rsidRPr="00044B98">
        <w:rPr>
          <w:rFonts w:ascii="Arial" w:hAnsi="Arial" w:cs="Arial"/>
          <w:i/>
          <w:sz w:val="24"/>
          <w:szCs w:val="24"/>
        </w:rPr>
        <w:t>(Retrieved from http://dictionary.reference.com/browse/social+constructionism)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UI/User Interface – </w:t>
      </w:r>
      <w:r w:rsidRPr="00044B98">
        <w:rPr>
          <w:rFonts w:ascii="Arial" w:hAnsi="Arial" w:cs="Arial"/>
          <w:sz w:val="24"/>
          <w:szCs w:val="24"/>
        </w:rPr>
        <w:t xml:space="preserve">everything designed into an information device with which a human being may interact. </w:t>
      </w:r>
      <w:r w:rsidRPr="00044B98">
        <w:rPr>
          <w:rFonts w:ascii="Arial" w:hAnsi="Arial" w:cs="Arial"/>
          <w:i/>
          <w:sz w:val="24"/>
          <w:szCs w:val="24"/>
        </w:rPr>
        <w:t>(Retrieved from http://searchsoa.techtarget.com/definition/user-interface)</w:t>
      </w:r>
    </w:p>
    <w:p w:rsidR="00BA0AE7" w:rsidRPr="00044B98" w:rsidRDefault="00273D63" w:rsidP="00895316">
      <w:pPr>
        <w:jc w:val="both"/>
        <w:rPr>
          <w:rFonts w:ascii="Arial" w:hAnsi="Arial" w:cs="Arial"/>
          <w:b/>
          <w:sz w:val="24"/>
          <w:szCs w:val="24"/>
        </w:rPr>
      </w:pPr>
      <w:r w:rsidRPr="00044B98">
        <w:rPr>
          <w:rFonts w:ascii="Arial" w:hAnsi="Arial" w:cs="Arial"/>
          <w:b/>
          <w:sz w:val="24"/>
          <w:szCs w:val="24"/>
        </w:rPr>
        <w:t xml:space="preserve">UX/ User Experience - </w:t>
      </w:r>
      <w:r w:rsidRPr="00044B98">
        <w:rPr>
          <w:rFonts w:ascii="Arial" w:hAnsi="Arial" w:cs="Arial"/>
          <w:sz w:val="24"/>
          <w:szCs w:val="24"/>
        </w:rPr>
        <w:t xml:space="preserve">The overall experience of a person using a product such as a website or computer application, especially in terms of how easy or pleasing it is to use. </w:t>
      </w:r>
      <w:r w:rsidRPr="00044B98">
        <w:rPr>
          <w:rFonts w:ascii="Arial" w:hAnsi="Arial" w:cs="Arial"/>
          <w:i/>
          <w:sz w:val="24"/>
          <w:szCs w:val="24"/>
        </w:rPr>
        <w:t>(Retrieved from http://www.oxforddictionaries.com/us/definition/american_english/user-experience)</w:t>
      </w: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AC3BCB" w:rsidRPr="00044B98" w:rsidRDefault="004B1523" w:rsidP="00895316">
      <w:pPr>
        <w:pStyle w:val="NoSpacing"/>
        <w:jc w:val="both"/>
        <w:rPr>
          <w:rFonts w:ascii="Arial" w:hAnsi="Arial" w:cs="Arial"/>
          <w:b/>
          <w:sz w:val="24"/>
          <w:szCs w:val="24"/>
        </w:rPr>
      </w:pPr>
      <w:r w:rsidRPr="00044B98">
        <w:rPr>
          <w:rFonts w:ascii="Arial" w:hAnsi="Arial" w:cs="Arial"/>
          <w:b/>
          <w:sz w:val="24"/>
          <w:szCs w:val="24"/>
        </w:rPr>
        <w:t>BIBLIOGRAPHY</w:t>
      </w:r>
    </w:p>
    <w:p w:rsidR="00676551" w:rsidRPr="00044B98" w:rsidRDefault="00F51F1A" w:rsidP="00676551">
      <w:pPr>
        <w:pStyle w:val="NoSpacing"/>
        <w:jc w:val="both"/>
        <w:rPr>
          <w:rFonts w:ascii="Arial" w:hAnsi="Arial" w:cs="Arial"/>
          <w:sz w:val="24"/>
          <w:szCs w:val="24"/>
        </w:rPr>
      </w:pPr>
      <w:r w:rsidRPr="00044B98">
        <w:rPr>
          <w:rFonts w:ascii="Arial" w:hAnsi="Arial" w:cs="Arial"/>
          <w:noProof/>
          <w:sz w:val="24"/>
          <w:szCs w:val="24"/>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044B98" w:rsidRDefault="00676551" w:rsidP="00575616">
      <w:pPr>
        <w:pStyle w:val="NoSpacing"/>
        <w:ind w:left="720"/>
        <w:jc w:val="both"/>
        <w:rPr>
          <w:rFonts w:ascii="Arial" w:hAnsi="Arial" w:cs="Arial"/>
          <w:sz w:val="24"/>
          <w:szCs w:val="24"/>
        </w:rPr>
      </w:pPr>
    </w:p>
    <w:p w:rsidR="00C3206C" w:rsidRPr="00044B98" w:rsidRDefault="00C3206C" w:rsidP="00C3206C">
      <w:pPr>
        <w:pStyle w:val="NoSpacing"/>
        <w:numPr>
          <w:ilvl w:val="0"/>
          <w:numId w:val="12"/>
        </w:numPr>
        <w:spacing w:line="276" w:lineRule="auto"/>
        <w:jc w:val="both"/>
        <w:rPr>
          <w:rFonts w:ascii="Arial" w:hAnsi="Arial" w:cs="Arial"/>
          <w:sz w:val="24"/>
          <w:szCs w:val="24"/>
        </w:rPr>
      </w:pPr>
      <w:r w:rsidRPr="00044B98">
        <w:rPr>
          <w:rFonts w:ascii="Arial" w:hAnsi="Arial" w:cs="Arial"/>
          <w:sz w:val="24"/>
          <w:szCs w:val="24"/>
        </w:rPr>
        <w:t>Dubois, D..(2014, October 21).</w:t>
      </w:r>
      <w:r w:rsidRPr="00044B98">
        <w:rPr>
          <w:rFonts w:ascii="Arial" w:hAnsi="Arial" w:cs="Arial"/>
          <w:b/>
          <w:sz w:val="24"/>
          <w:szCs w:val="24"/>
        </w:rPr>
        <w:t>The “Social Media New Deal” for Luxury Brands.</w:t>
      </w:r>
    </w:p>
    <w:p w:rsidR="00C3206C" w:rsidRPr="00044B98" w:rsidRDefault="00C3206C" w:rsidP="00C3206C">
      <w:pPr>
        <w:pStyle w:val="ListParagraph"/>
        <w:numPr>
          <w:ilvl w:val="0"/>
          <w:numId w:val="12"/>
        </w:numPr>
        <w:jc w:val="both"/>
        <w:rPr>
          <w:rFonts w:ascii="Arial" w:hAnsi="Arial" w:cs="Arial"/>
          <w:sz w:val="24"/>
          <w:szCs w:val="24"/>
        </w:rPr>
      </w:pPr>
      <w:r w:rsidRPr="00044B98">
        <w:rPr>
          <w:rFonts w:ascii="Arial" w:hAnsi="Arial" w:cs="Arial"/>
          <w:sz w:val="24"/>
          <w:szCs w:val="24"/>
        </w:rPr>
        <w:t xml:space="preserve">Retrieved from </w:t>
      </w:r>
      <w:hyperlink r:id="rId26" w:history="1">
        <w:r w:rsidRPr="00044B98">
          <w:rPr>
            <w:rStyle w:val="Hyperlink"/>
            <w:rFonts w:ascii="Arial" w:hAnsi="Arial" w:cs="Arial"/>
            <w:sz w:val="24"/>
            <w:szCs w:val="24"/>
          </w:rPr>
          <w:t>http://knowledge.insead.edu/marketing-advertising/the-social-media-new-deal-for-luxury-brands-3649</w:t>
        </w:r>
      </w:hyperlink>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Gerber, S. (2012, December 16). </w:t>
      </w:r>
      <w:r w:rsidRPr="00044B98">
        <w:rPr>
          <w:rFonts w:ascii="Arial" w:hAnsi="Arial" w:cs="Arial"/>
          <w:b/>
          <w:bCs/>
          <w:sz w:val="24"/>
          <w:szCs w:val="24"/>
          <w:lang w:val="en-PH"/>
        </w:rPr>
        <w:t>13 must-have features for your next mobile app.</w:t>
      </w:r>
      <w:r w:rsidRPr="00044B98">
        <w:rPr>
          <w:rFonts w:ascii="Arial" w:hAnsi="Arial" w:cs="Arial"/>
          <w:sz w:val="24"/>
          <w:szCs w:val="24"/>
          <w:lang w:val="en-PH"/>
        </w:rPr>
        <w:t xml:space="preserve"> Retrieved from </w:t>
      </w:r>
      <w:hyperlink r:id="rId27" w:history="1">
        <w:r w:rsidRPr="00044B98">
          <w:rPr>
            <w:rStyle w:val="Hyperlink"/>
            <w:rFonts w:ascii="Arial" w:hAnsi="Arial" w:cs="Arial"/>
            <w:sz w:val="24"/>
            <w:szCs w:val="24"/>
            <w:lang w:val="en-PH"/>
          </w:rPr>
          <w:t>http://thenextweb.com/entrepreneur/2012/12/16/13-must-have-features-for-your-business-mobile-app/</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 xml:space="preserve">Mobile Applications in the building and construction industry. </w:t>
      </w:r>
      <w:r w:rsidRPr="00044B98">
        <w:rPr>
          <w:rFonts w:ascii="Arial" w:hAnsi="Arial" w:cs="Arial"/>
          <w:sz w:val="24"/>
          <w:szCs w:val="24"/>
          <w:lang w:val="en-PH"/>
        </w:rPr>
        <w:t xml:space="preserve">Retrieved from </w:t>
      </w:r>
      <w:hyperlink r:id="rId28" w:history="1">
        <w:r w:rsidRPr="00044B98">
          <w:rPr>
            <w:rStyle w:val="Hyperlink"/>
            <w:rFonts w:ascii="Arial" w:hAnsi="Arial" w:cs="Arial"/>
            <w:sz w:val="24"/>
            <w:szCs w:val="24"/>
            <w:lang w:val="en-PH"/>
          </w:rPr>
          <w:t>http://www.functionatl.com/media/support_images/Function_Mobile_Apps_Research.pdf</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Mobile App 101: Key Functions to Consider.(</w:t>
      </w:r>
      <w:r w:rsidRPr="00044B98">
        <w:rPr>
          <w:rFonts w:ascii="Arial" w:hAnsi="Arial" w:cs="Arial"/>
          <w:sz w:val="24"/>
          <w:szCs w:val="24"/>
          <w:lang w:val="en-PH"/>
        </w:rPr>
        <w:t xml:space="preserve">2013, January 28). Retrieved from </w:t>
      </w:r>
      <w:hyperlink r:id="rId29" w:history="1">
        <w:r w:rsidRPr="00044B98">
          <w:rPr>
            <w:rStyle w:val="Hyperlink"/>
            <w:rFonts w:ascii="Arial" w:hAnsi="Arial" w:cs="Arial"/>
            <w:sz w:val="24"/>
            <w:szCs w:val="24"/>
            <w:lang w:val="en-PH"/>
          </w:rPr>
          <w:t>http://www.rainmaker-labs.com/mobile-app-key-functions/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 xml:space="preserve">UI, UX: Who Does What? A Designer's Guide To The Tech Industry. </w:t>
      </w:r>
      <w:r w:rsidRPr="00044B98">
        <w:rPr>
          <w:rFonts w:ascii="Arial" w:hAnsi="Arial" w:cs="Arial"/>
          <w:sz w:val="24"/>
          <w:szCs w:val="24"/>
          <w:lang w:val="en-PH"/>
        </w:rPr>
        <w:t xml:space="preserve">(2014, July 07). Retrieved from </w:t>
      </w:r>
      <w:hyperlink r:id="rId30" w:history="1">
        <w:r w:rsidRPr="00044B98">
          <w:rPr>
            <w:rStyle w:val="Hyperlink"/>
            <w:rFonts w:ascii="Arial" w:hAnsi="Arial" w:cs="Arial"/>
            <w:sz w:val="24"/>
            <w:szCs w:val="24"/>
            <w:lang w:val="en-PH"/>
          </w:rPr>
          <w:t>http://www.fastcodesign.com/3032719/ui-ux-who-does-what-a-designers-guide-to-the-tech-industry</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Steve, C. .</w:t>
      </w:r>
      <w:r w:rsidRPr="00044B98">
        <w:rPr>
          <w:rFonts w:ascii="Arial" w:hAnsi="Arial" w:cs="Arial"/>
          <w:b/>
          <w:bCs/>
          <w:sz w:val="24"/>
          <w:szCs w:val="24"/>
          <w:lang w:val="en-PH"/>
        </w:rPr>
        <w:t xml:space="preserve">How to Design a Killer Mobile Ecommerce Website that will Boost Sales. </w:t>
      </w:r>
      <w:r w:rsidRPr="00044B98">
        <w:rPr>
          <w:rFonts w:ascii="Arial" w:hAnsi="Arial" w:cs="Arial"/>
          <w:sz w:val="24"/>
          <w:szCs w:val="24"/>
          <w:lang w:val="en-PH"/>
        </w:rPr>
        <w:t xml:space="preserve">Retrieved from </w:t>
      </w:r>
      <w:hyperlink r:id="rId31" w:history="1">
        <w:r w:rsidRPr="00044B98">
          <w:rPr>
            <w:rStyle w:val="Hyperlink"/>
            <w:rFonts w:ascii="Arial" w:hAnsi="Arial" w:cs="Arial"/>
            <w:sz w:val="24"/>
            <w:szCs w:val="24"/>
            <w:lang w:val="en-PH"/>
          </w:rPr>
          <w:t>http://mywifequitherjob.com/how-to-design-a-killer-mobile-ecommerce-website-that-will-boost-sales/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J, F. (2014, January 17). L</w:t>
      </w:r>
      <w:r w:rsidRPr="00044B98">
        <w:rPr>
          <w:rFonts w:ascii="Arial" w:hAnsi="Arial" w:cs="Arial"/>
          <w:b/>
          <w:bCs/>
          <w:sz w:val="24"/>
          <w:szCs w:val="24"/>
          <w:lang w:val="en-PH"/>
        </w:rPr>
        <w:t>alaking naghahanap ng bulalo soup sa panaderya, nagwala nang bigyan ng cup noodles na bulalo flavor.</w:t>
      </w:r>
      <w:r w:rsidRPr="00044B98">
        <w:rPr>
          <w:rFonts w:ascii="Arial" w:hAnsi="Arial" w:cs="Arial"/>
          <w:sz w:val="24"/>
          <w:szCs w:val="24"/>
          <w:lang w:val="en-PH"/>
        </w:rPr>
        <w:t xml:space="preserve"> Retrieved March 1, 2015, from </w:t>
      </w:r>
      <w:hyperlink r:id="rId32" w:history="1">
        <w:r w:rsidRPr="00044B98">
          <w:rPr>
            <w:rStyle w:val="Hyperlink"/>
            <w:rFonts w:ascii="Arial" w:hAnsi="Arial" w:cs="Arial"/>
            <w:sz w:val="24"/>
            <w:szCs w:val="24"/>
            <w:lang w:val="en-PH"/>
          </w:rPr>
          <w:t>http://</w:t>
        </w:r>
      </w:hyperlink>
      <w:hyperlink r:id="rId33" w:history="1">
        <w:r w:rsidRPr="00044B98">
          <w:rPr>
            <w:rStyle w:val="Hyperlink"/>
            <w:rFonts w:ascii="Arial" w:hAnsi="Arial" w:cs="Arial"/>
            <w:sz w:val="24"/>
            <w:szCs w:val="24"/>
            <w:lang w:val="en-PH"/>
          </w:rPr>
          <w:t>www.gmanetwork.com/news/story/344328/ulatfilipino/balitangpinoy/lalaking-naghahanap-ng-bulalo-soup-sa-panaderya-nagwala-nang-bigyan-ng-cup-noodles-na-bulalo-flavor</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Wondrack, J..(2015, February 25). </w:t>
      </w:r>
      <w:r w:rsidRPr="00044B98">
        <w:rPr>
          <w:rFonts w:ascii="Arial" w:hAnsi="Arial" w:cs="Arial"/>
          <w:b/>
          <w:bCs/>
          <w:sz w:val="24"/>
          <w:szCs w:val="24"/>
          <w:lang w:val="en-PH"/>
        </w:rPr>
        <w:t>A Common Design Taxonomy.</w:t>
      </w:r>
      <w:r w:rsidRPr="00044B98">
        <w:rPr>
          <w:rFonts w:ascii="Arial" w:hAnsi="Arial" w:cs="Arial"/>
          <w:sz w:val="24"/>
          <w:szCs w:val="24"/>
          <w:lang w:val="en-PH"/>
        </w:rPr>
        <w:t xml:space="preserve"> Retrieved from </w:t>
      </w:r>
      <w:hyperlink r:id="rId34" w:history="1">
        <w:r w:rsidRPr="00044B98">
          <w:rPr>
            <w:rStyle w:val="Hyperlink"/>
            <w:rFonts w:ascii="Arial" w:hAnsi="Arial" w:cs="Arial"/>
            <w:sz w:val="24"/>
            <w:szCs w:val="24"/>
            <w:lang w:val="en-PH"/>
          </w:rPr>
          <w:t>http://uxmag.com/articles/a-common-design-taxonomy</w:t>
        </w:r>
      </w:hyperlink>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Tyson, J..(2015, February 19).</w:t>
      </w:r>
      <w:r w:rsidRPr="00044B98">
        <w:rPr>
          <w:rFonts w:ascii="Arial" w:hAnsi="Arial" w:cs="Arial"/>
          <w:b/>
          <w:bCs/>
          <w:sz w:val="24"/>
          <w:szCs w:val="24"/>
          <w:lang w:val="en-PH"/>
        </w:rPr>
        <w:t xml:space="preserve">If You Build it (Right) They Will Come Lessons in successful consumer </w:t>
      </w:r>
      <w:r w:rsidRPr="00044B98">
        <w:rPr>
          <w:rFonts w:ascii="Arial" w:hAnsi="Arial" w:cs="Arial"/>
          <w:sz w:val="24"/>
          <w:szCs w:val="24"/>
          <w:lang w:val="en-PH"/>
        </w:rPr>
        <w:t xml:space="preserve">products from the DfE awards. Retrieved from </w:t>
      </w:r>
      <w:hyperlink r:id="rId35" w:history="1">
        <w:r w:rsidRPr="00044B98">
          <w:rPr>
            <w:rStyle w:val="Hyperlink"/>
            <w:rFonts w:ascii="Arial" w:hAnsi="Arial" w:cs="Arial"/>
            <w:sz w:val="24"/>
            <w:szCs w:val="24"/>
            <w:lang w:val="en-PH"/>
          </w:rPr>
          <w:t>http://uxmag.com/articles/if-you-build-it-right-they-will-come</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Tan, A. (2015, February 9). </w:t>
      </w:r>
      <w:r w:rsidRPr="00044B98">
        <w:rPr>
          <w:rFonts w:ascii="Arial" w:hAnsi="Arial" w:cs="Arial"/>
          <w:b/>
          <w:bCs/>
          <w:sz w:val="24"/>
          <w:szCs w:val="24"/>
          <w:lang w:val="en-PH"/>
        </w:rPr>
        <w:t>How to Choose the Best Platform for Your Mobile App?</w:t>
      </w:r>
      <w:r w:rsidRPr="00044B98">
        <w:rPr>
          <w:rFonts w:ascii="Arial" w:hAnsi="Arial" w:cs="Arial"/>
          <w:sz w:val="24"/>
          <w:szCs w:val="24"/>
          <w:lang w:val="en-PH"/>
        </w:rPr>
        <w:t xml:space="preserve"> Retrieved March 1, 2015, from </w:t>
      </w:r>
      <w:hyperlink r:id="rId36" w:history="1">
        <w:r w:rsidRPr="00044B98">
          <w:rPr>
            <w:rStyle w:val="Hyperlink"/>
            <w:rFonts w:ascii="Arial" w:hAnsi="Arial" w:cs="Arial"/>
            <w:sz w:val="24"/>
            <w:szCs w:val="24"/>
            <w:lang w:val="en-PH"/>
          </w:rPr>
          <w:t>https://www.smaato.com/how-to-choose-the-best-platform-for-your-mobile-app/</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Luces, K/JDS. GMA News. Pinoy Flappy Bird-inspired game Pugo is top pick on AppStore Retrieved from </w:t>
      </w:r>
      <w:hyperlink r:id="rId37" w:history="1">
        <w:r w:rsidRPr="00044B98">
          <w:rPr>
            <w:rStyle w:val="Hyperlink"/>
            <w:rFonts w:ascii="Arial" w:hAnsi="Arial" w:cs="Arial"/>
            <w:sz w:val="24"/>
            <w:szCs w:val="24"/>
            <w:lang w:val="en-PH"/>
          </w:rPr>
          <w:t>http://www.gmanetwork.com/news/story/350722/scitech/geeksandgaming/pinoy-flappy-bird-inspired-game-pugo-is-top-pick-on-appstore/</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b/>
          <w:bCs/>
          <w:sz w:val="24"/>
          <w:szCs w:val="24"/>
          <w:lang w:val="en-PH"/>
        </w:rPr>
        <w:t>Imagine Cup 2014 Winners.</w:t>
      </w:r>
      <w:r w:rsidRPr="00044B98">
        <w:rPr>
          <w:rFonts w:ascii="Arial" w:hAnsi="Arial" w:cs="Arial"/>
          <w:sz w:val="24"/>
          <w:szCs w:val="24"/>
          <w:lang w:val="en-PH"/>
        </w:rPr>
        <w:t xml:space="preserve"> (2014). Retrieved from </w:t>
      </w:r>
      <w:hyperlink r:id="rId38" w:history="1">
        <w:r w:rsidRPr="00044B98">
          <w:rPr>
            <w:rStyle w:val="Hyperlink"/>
            <w:rFonts w:ascii="Arial" w:hAnsi="Arial" w:cs="Arial"/>
            <w:sz w:val="24"/>
            <w:szCs w:val="24"/>
            <w:lang w:val="en-PH"/>
          </w:rPr>
          <w:t>https://www.imaginecup.com/Custom/Index/2014Winners_Finals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Castillo, W. (2015, January 30). </w:t>
      </w:r>
      <w:r w:rsidRPr="00044B98">
        <w:rPr>
          <w:rFonts w:ascii="Arial" w:hAnsi="Arial" w:cs="Arial"/>
          <w:b/>
          <w:bCs/>
          <w:sz w:val="24"/>
          <w:szCs w:val="24"/>
          <w:lang w:val="en-PH"/>
        </w:rPr>
        <w:t>Voices: Do companies take college student app developers seriously?.</w:t>
      </w:r>
      <w:r w:rsidRPr="00044B98">
        <w:rPr>
          <w:rFonts w:ascii="Arial" w:hAnsi="Arial" w:cs="Arial"/>
          <w:sz w:val="24"/>
          <w:szCs w:val="24"/>
          <w:lang w:val="en-PH"/>
        </w:rPr>
        <w:t xml:space="preserve"> Retrieved from </w:t>
      </w:r>
      <w:hyperlink r:id="rId39" w:history="1">
        <w:r w:rsidRPr="00044B98">
          <w:rPr>
            <w:rStyle w:val="Hyperlink"/>
            <w:rFonts w:ascii="Arial" w:hAnsi="Arial" w:cs="Arial"/>
            <w:sz w:val="24"/>
            <w:szCs w:val="24"/>
            <w:lang w:val="en-PH"/>
          </w:rPr>
          <w:t>http://college.usatoday.com/2015/01/30/voices-do-companies-take-college-student-web-developers-seriously/</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Anderson, T.(2015, February 16).</w:t>
      </w:r>
      <w:r w:rsidRPr="00044B98">
        <w:rPr>
          <w:rFonts w:ascii="Arial" w:hAnsi="Arial" w:cs="Arial"/>
          <w:b/>
          <w:bCs/>
          <w:sz w:val="24"/>
          <w:szCs w:val="24"/>
          <w:lang w:val="en-PH"/>
        </w:rPr>
        <w:t>What does the rise of digital marketing mean for luxury brands?.</w:t>
      </w:r>
      <w:r w:rsidRPr="00044B98">
        <w:rPr>
          <w:rFonts w:ascii="Arial" w:hAnsi="Arial" w:cs="Arial"/>
          <w:sz w:val="24"/>
          <w:szCs w:val="24"/>
          <w:lang w:val="en-PH"/>
        </w:rPr>
        <w:t xml:space="preserve"> Retrieved from </w:t>
      </w:r>
      <w:hyperlink r:id="rId40" w:history="1">
        <w:r w:rsidRPr="00044B98">
          <w:rPr>
            <w:rStyle w:val="Hyperlink"/>
            <w:rFonts w:ascii="Arial" w:hAnsi="Arial" w:cs="Arial"/>
            <w:sz w:val="24"/>
            <w:szCs w:val="24"/>
            <w:lang w:val="en-PH"/>
          </w:rPr>
          <w:t>http://www.theguardian.com/marketing-luxury-goods-feb-15/2015/feb/16/digital-marketing-luxury-brands</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Fadeyev, D..(2008, December 15). </w:t>
      </w:r>
      <w:r w:rsidRPr="00044B98">
        <w:rPr>
          <w:rFonts w:ascii="Arial" w:hAnsi="Arial" w:cs="Arial"/>
          <w:b/>
          <w:bCs/>
          <w:sz w:val="24"/>
          <w:szCs w:val="24"/>
          <w:lang w:val="en-PH"/>
        </w:rPr>
        <w:t>10 Useful Techniques To Improve Your User Interface Designs.</w:t>
      </w:r>
      <w:r w:rsidRPr="00044B98">
        <w:rPr>
          <w:rFonts w:ascii="Arial" w:hAnsi="Arial" w:cs="Arial"/>
          <w:sz w:val="24"/>
          <w:szCs w:val="24"/>
          <w:lang w:val="en-PH"/>
        </w:rPr>
        <w:t xml:space="preserve"> Retrieved from </w:t>
      </w:r>
      <w:hyperlink r:id="rId41" w:history="1">
        <w:r w:rsidRPr="00044B98">
          <w:rPr>
            <w:rStyle w:val="Hyperlink"/>
            <w:rFonts w:ascii="Arial" w:hAnsi="Arial" w:cs="Arial"/>
            <w:sz w:val="24"/>
            <w:szCs w:val="24"/>
            <w:lang w:val="en-PH"/>
          </w:rPr>
          <w:t>http://www.smashingmagazine.com/2008/12/15/10-useful-techniques-to-improve-your-user-interface-</w:t>
        </w:r>
        <w:r w:rsidRPr="00044B98">
          <w:rPr>
            <w:rStyle w:val="Hyperlink"/>
            <w:rFonts w:ascii="Arial" w:hAnsi="Arial" w:cs="Arial"/>
            <w:color w:val="0000FF"/>
            <w:sz w:val="24"/>
            <w:szCs w:val="24"/>
            <w:lang w:val="en-PH"/>
          </w:rPr>
          <w:t>designs</w:t>
        </w:r>
        <w:r w:rsidRPr="00044B98">
          <w:rPr>
            <w:rStyle w:val="Hyperlink"/>
            <w:rFonts w:ascii="Arial" w:hAnsi="Arial" w:cs="Arial"/>
            <w:sz w:val="24"/>
            <w:szCs w:val="24"/>
            <w:lang w:val="en-PH"/>
          </w:rPr>
          <w:t>/</w:t>
        </w:r>
      </w:hyperlink>
      <w:r w:rsidRPr="00044B98">
        <w:rPr>
          <w:rFonts w:ascii="Arial" w:hAnsi="Arial" w:cs="Arial"/>
          <w:sz w:val="24"/>
          <w:szCs w:val="24"/>
          <w:lang w:val="en-PH"/>
        </w:rPr>
        <w:t xml:space="preserve"> </w:t>
      </w:r>
    </w:p>
    <w:p w:rsidR="00C3206C" w:rsidRPr="00044B98" w:rsidRDefault="00C3206C"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Day, G. (1998). </w:t>
      </w:r>
      <w:r w:rsidRPr="00044B98">
        <w:rPr>
          <w:rFonts w:ascii="Arial" w:hAnsi="Arial" w:cs="Arial"/>
          <w:b/>
          <w:sz w:val="24"/>
          <w:szCs w:val="24"/>
          <w:lang w:val="en-PH"/>
        </w:rPr>
        <w:t>What Does it Mean to be Market-Driven?</w:t>
      </w:r>
      <w:r w:rsidRPr="00044B98">
        <w:rPr>
          <w:rFonts w:ascii="Arial" w:hAnsi="Arial" w:cs="Arial"/>
          <w:sz w:val="24"/>
          <w:szCs w:val="24"/>
          <w:lang w:val="en-PH"/>
        </w:rPr>
        <w:t xml:space="preserve"> Retrieved April 11, 2015, from http://www.walsh.edu/uploads/BUS416Week4WhatDoesitMeantobeMarketDriven-11464.pdf</w:t>
      </w:r>
    </w:p>
    <w:p w:rsidR="00783565" w:rsidRPr="00044B98" w:rsidRDefault="00783565"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Warren, C. (2010, July 7). </w:t>
      </w:r>
      <w:r w:rsidRPr="00044B98">
        <w:rPr>
          <w:rFonts w:ascii="Arial" w:hAnsi="Arial" w:cs="Arial"/>
          <w:b/>
          <w:sz w:val="24"/>
          <w:szCs w:val="24"/>
          <w:lang w:val="en-PH"/>
        </w:rPr>
        <w:t>5 Things to Consider When Designing Your Mobile App</w:t>
      </w:r>
      <w:r w:rsidRPr="00044B98">
        <w:rPr>
          <w:rFonts w:ascii="Arial" w:hAnsi="Arial" w:cs="Arial"/>
          <w:sz w:val="24"/>
          <w:szCs w:val="24"/>
          <w:lang w:val="en-PH"/>
        </w:rPr>
        <w:t xml:space="preserve">. Retrieved April 11, 2015, from </w:t>
      </w:r>
      <w:hyperlink r:id="rId42" w:history="1">
        <w:r w:rsidR="00B05BBA" w:rsidRPr="00044B98">
          <w:rPr>
            <w:rStyle w:val="Hyperlink"/>
            <w:rFonts w:ascii="Arial" w:hAnsi="Arial" w:cs="Arial"/>
            <w:sz w:val="24"/>
            <w:szCs w:val="24"/>
            <w:lang w:val="en-PH"/>
          </w:rPr>
          <w:t>http://mashable.com/2010/07/07/designing-mobile-apps/</w:t>
        </w:r>
      </w:hyperlink>
    </w:p>
    <w:p w:rsidR="00B05BBA" w:rsidRPr="00044B98" w:rsidRDefault="00B05BBA"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Pearson, D. (2014, October 22). </w:t>
      </w:r>
      <w:r w:rsidRPr="00044B98">
        <w:rPr>
          <w:rFonts w:ascii="Arial" w:hAnsi="Arial" w:cs="Arial"/>
          <w:b/>
          <w:sz w:val="24"/>
          <w:szCs w:val="24"/>
          <w:lang w:val="en-PH"/>
        </w:rPr>
        <w:t>Report: Mobile to become gaming's biggest market by 2015.</w:t>
      </w:r>
      <w:r w:rsidRPr="00044B98">
        <w:rPr>
          <w:rFonts w:ascii="Arial" w:hAnsi="Arial" w:cs="Arial"/>
          <w:sz w:val="24"/>
          <w:szCs w:val="24"/>
          <w:lang w:val="en-PH"/>
        </w:rPr>
        <w:t xml:space="preserve"> Retrieved April 11, 2015, from </w:t>
      </w:r>
      <w:hyperlink r:id="rId43" w:history="1">
        <w:r w:rsidR="00D20D0B" w:rsidRPr="00044B98">
          <w:rPr>
            <w:rStyle w:val="Hyperlink"/>
            <w:rFonts w:ascii="Arial" w:hAnsi="Arial" w:cs="Arial"/>
            <w:sz w:val="24"/>
            <w:szCs w:val="24"/>
            <w:lang w:val="en-PH"/>
          </w:rPr>
          <w:t>http://www.gamesindustry.biz/articles/2014-10-22-report-mobile-to-become-gamings-biggest-market-by-2015</w:t>
        </w:r>
      </w:hyperlink>
    </w:p>
    <w:p w:rsidR="00D20D0B" w:rsidRPr="00044B98" w:rsidRDefault="00D20D0B" w:rsidP="00C3206C">
      <w:pPr>
        <w:pStyle w:val="ListParagraph"/>
        <w:numPr>
          <w:ilvl w:val="0"/>
          <w:numId w:val="12"/>
        </w:numPr>
        <w:jc w:val="both"/>
        <w:rPr>
          <w:rFonts w:ascii="Arial" w:hAnsi="Arial" w:cs="Arial"/>
          <w:sz w:val="24"/>
          <w:szCs w:val="24"/>
          <w:lang w:val="en-PH"/>
        </w:rPr>
      </w:pPr>
      <w:r w:rsidRPr="00044B98">
        <w:rPr>
          <w:rFonts w:ascii="Arial" w:hAnsi="Arial" w:cs="Arial"/>
          <w:sz w:val="24"/>
          <w:szCs w:val="24"/>
          <w:lang w:val="en-PH"/>
        </w:rPr>
        <w:t xml:space="preserve">Morrison, C. (2014, November 10). </w:t>
      </w:r>
      <w:r w:rsidRPr="00044B98">
        <w:rPr>
          <w:rFonts w:ascii="Arial" w:hAnsi="Arial" w:cs="Arial"/>
          <w:b/>
          <w:sz w:val="24"/>
          <w:szCs w:val="24"/>
          <w:lang w:val="en-PH"/>
        </w:rPr>
        <w:t>Why You Shouldn’t Hire a UI/UX Designer</w:t>
      </w:r>
      <w:r w:rsidRPr="00044B98">
        <w:rPr>
          <w:rFonts w:ascii="Arial" w:hAnsi="Arial" w:cs="Arial"/>
          <w:sz w:val="24"/>
          <w:szCs w:val="24"/>
          <w:lang w:val="en-PH"/>
        </w:rPr>
        <w:t xml:space="preserve">. Retrieved April 12, 2015, from </w:t>
      </w:r>
      <w:hyperlink r:id="rId44" w:history="1">
        <w:r w:rsidR="00DA04E5" w:rsidRPr="00044B98">
          <w:rPr>
            <w:rStyle w:val="Hyperlink"/>
            <w:rFonts w:ascii="Arial" w:hAnsi="Arial" w:cs="Arial"/>
            <w:sz w:val="24"/>
            <w:szCs w:val="24"/>
            <w:lang w:val="en-PH"/>
          </w:rPr>
          <w:t>http://www.usertesting.com/blog/2014/11/10/dont-hire-ui-ux-designer/</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 xml:space="preserve">Game Developers Association of the Philippines | We make games that rock! </w:t>
      </w:r>
      <w:r w:rsidRPr="00044B98">
        <w:rPr>
          <w:rFonts w:ascii="Arial" w:hAnsi="Arial" w:cs="Arial"/>
          <w:sz w:val="24"/>
          <w:szCs w:val="24"/>
          <w:lang w:val="en-PH"/>
        </w:rPr>
        <w:t xml:space="preserve">(n.d.). Retrieved April 12, 2015, from </w:t>
      </w:r>
      <w:hyperlink r:id="rId45" w:history="1">
        <w:r w:rsidRPr="00044B98">
          <w:rPr>
            <w:rStyle w:val="Hyperlink"/>
            <w:rFonts w:ascii="Arial" w:hAnsi="Arial" w:cs="Arial"/>
            <w:color w:val="auto"/>
            <w:sz w:val="24"/>
            <w:szCs w:val="24"/>
            <w:lang w:val="en-PH"/>
          </w:rPr>
          <w:t>http://www.gdap.org.ph/</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Internet and Mobile Marketing Association of the Philippines.</w:t>
      </w:r>
      <w:r w:rsidRPr="00044B98">
        <w:rPr>
          <w:rFonts w:ascii="Arial" w:hAnsi="Arial" w:cs="Arial"/>
          <w:sz w:val="24"/>
          <w:szCs w:val="24"/>
          <w:lang w:val="en-PH"/>
        </w:rPr>
        <w:t xml:space="preserve"> (n.d.). Retrieved April 12, 2015, from </w:t>
      </w:r>
      <w:hyperlink r:id="rId46" w:history="1">
        <w:r w:rsidRPr="00044B98">
          <w:rPr>
            <w:rStyle w:val="Hyperlink"/>
            <w:rFonts w:ascii="Arial" w:hAnsi="Arial" w:cs="Arial"/>
            <w:color w:val="auto"/>
            <w:sz w:val="24"/>
            <w:szCs w:val="24"/>
            <w:lang w:val="en-PH"/>
          </w:rPr>
          <w:t>http://www.immap.com.ph/</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DLSU, Nokia stage inter-school mobile app dev't contest.</w:t>
      </w:r>
      <w:r w:rsidRPr="00044B98">
        <w:rPr>
          <w:rFonts w:ascii="Arial" w:hAnsi="Arial" w:cs="Arial"/>
          <w:sz w:val="24"/>
          <w:szCs w:val="24"/>
          <w:lang w:val="en-PH"/>
        </w:rPr>
        <w:t xml:space="preserve"> (2012, February 2). Retrieved April 12, 2015, from </w:t>
      </w:r>
      <w:hyperlink r:id="rId47" w:history="1">
        <w:r w:rsidRPr="00044B98">
          <w:rPr>
            <w:rStyle w:val="Hyperlink"/>
            <w:rFonts w:ascii="Arial" w:hAnsi="Arial" w:cs="Arial"/>
            <w:sz w:val="24"/>
            <w:szCs w:val="24"/>
            <w:lang w:val="en-PH"/>
          </w:rPr>
          <w:t>http://newsbytes.ph/2012/02/02/dlsu-nokia-stage-inter-school-mobile-app-devt-contest/</w:t>
        </w:r>
      </w:hyperlink>
    </w:p>
    <w:p w:rsidR="00DA04E5" w:rsidRPr="00044B98" w:rsidRDefault="00DA04E5" w:rsidP="00DA04E5">
      <w:pPr>
        <w:pStyle w:val="ListParagraph"/>
        <w:numPr>
          <w:ilvl w:val="0"/>
          <w:numId w:val="12"/>
        </w:numPr>
        <w:rPr>
          <w:rFonts w:ascii="Arial" w:hAnsi="Arial" w:cs="Arial"/>
          <w:sz w:val="24"/>
          <w:szCs w:val="24"/>
          <w:lang w:val="en-PH"/>
        </w:rPr>
      </w:pPr>
      <w:r w:rsidRPr="00044B98">
        <w:rPr>
          <w:rFonts w:ascii="Arial" w:hAnsi="Arial" w:cs="Arial"/>
          <w:b/>
          <w:sz w:val="24"/>
          <w:szCs w:val="24"/>
          <w:lang w:val="en-PH"/>
        </w:rPr>
        <w:t>UP coders win Accenture app-development competition.</w:t>
      </w:r>
      <w:r w:rsidRPr="00044B98">
        <w:rPr>
          <w:rFonts w:ascii="Arial" w:hAnsi="Arial" w:cs="Arial"/>
          <w:sz w:val="24"/>
          <w:szCs w:val="24"/>
          <w:lang w:val="en-PH"/>
        </w:rPr>
        <w:t xml:space="preserve"> (2014, February 8). Retrieved April 12, 2015, from </w:t>
      </w:r>
      <w:hyperlink r:id="rId48" w:history="1">
        <w:r w:rsidRPr="00044B98">
          <w:rPr>
            <w:rStyle w:val="Hyperlink"/>
            <w:sz w:val="24"/>
            <w:szCs w:val="24"/>
            <w:lang w:val="en-PH"/>
          </w:rPr>
          <w:t xml:space="preserve"> </w:t>
        </w:r>
        <w:r w:rsidRPr="00044B98">
          <w:rPr>
            <w:rStyle w:val="Hyperlink"/>
            <w:rFonts w:ascii="Arial" w:hAnsi="Arial" w:cs="Arial"/>
            <w:sz w:val="24"/>
            <w:szCs w:val="24"/>
            <w:lang w:val="en-PH"/>
          </w:rPr>
          <w:t>http://www.gmanetwork.com/news/story/347605/ scitech/technology/up-coders-win-accenture-app-development-competition</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Caritakathon 2014.</w:t>
      </w:r>
      <w:r w:rsidRPr="00044B98">
        <w:rPr>
          <w:rFonts w:ascii="Arial" w:hAnsi="Arial" w:cs="Arial"/>
          <w:sz w:val="24"/>
          <w:szCs w:val="24"/>
          <w:lang w:val="en-PH"/>
        </w:rPr>
        <w:t xml:space="preserve"> (n.d.). Retrieved April 12, 2015, from </w:t>
      </w:r>
      <w:hyperlink r:id="rId49" w:history="1">
        <w:r w:rsidRPr="00044B98">
          <w:rPr>
            <w:rStyle w:val="Hyperlink"/>
            <w:rFonts w:ascii="Arial" w:hAnsi="Arial" w:cs="Arial"/>
            <w:sz w:val="24"/>
            <w:szCs w:val="24"/>
            <w:lang w:val="en-PH"/>
          </w:rPr>
          <w:t>http://www.pwdo.org/hackathon/</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Philippine Commission on Women.</w:t>
      </w:r>
      <w:r w:rsidRPr="00044B98">
        <w:rPr>
          <w:rFonts w:ascii="Arial" w:hAnsi="Arial" w:cs="Arial"/>
          <w:sz w:val="24"/>
          <w:szCs w:val="24"/>
          <w:lang w:val="en-PH"/>
        </w:rPr>
        <w:t xml:space="preserve"> (n.d.). Retrieved April 12, 2015, from </w:t>
      </w:r>
      <w:hyperlink r:id="rId50" w:history="1">
        <w:r w:rsidRPr="00044B98">
          <w:rPr>
            <w:rStyle w:val="Hyperlink"/>
            <w:rFonts w:ascii="Arial" w:hAnsi="Arial" w:cs="Arial"/>
            <w:sz w:val="24"/>
            <w:szCs w:val="24"/>
            <w:lang w:val="en-PH"/>
          </w:rPr>
          <w:t>http://www.pcw.gov.ph/event/magna-carta-women-mobile-apps-development-contest</w:t>
        </w:r>
      </w:hyperlink>
    </w:p>
    <w:p w:rsidR="00DA04E5" w:rsidRPr="00044B98" w:rsidRDefault="00DA04E5" w:rsidP="00DA04E5">
      <w:pPr>
        <w:pStyle w:val="ListParagraph"/>
        <w:numPr>
          <w:ilvl w:val="0"/>
          <w:numId w:val="12"/>
        </w:numPr>
        <w:jc w:val="both"/>
        <w:rPr>
          <w:rFonts w:ascii="Arial" w:hAnsi="Arial" w:cs="Arial"/>
          <w:sz w:val="24"/>
          <w:szCs w:val="24"/>
          <w:lang w:val="en-PH"/>
        </w:rPr>
      </w:pPr>
      <w:r w:rsidRPr="00044B98">
        <w:rPr>
          <w:rFonts w:ascii="Arial" w:hAnsi="Arial" w:cs="Arial"/>
          <w:b/>
          <w:sz w:val="24"/>
          <w:szCs w:val="24"/>
          <w:lang w:val="en-PH"/>
        </w:rPr>
        <w:t xml:space="preserve">Developers Connect Philippines | Frequently Asked Questions. </w:t>
      </w:r>
      <w:r w:rsidRPr="00044B98">
        <w:rPr>
          <w:rFonts w:ascii="Arial" w:hAnsi="Arial" w:cs="Arial"/>
          <w:sz w:val="24"/>
          <w:szCs w:val="24"/>
          <w:lang w:val="en-PH"/>
        </w:rPr>
        <w:t>(n.d.). Retrieved April 12, 2015, from http://devcon.ph/about</w:t>
      </w:r>
    </w:p>
    <w:p w:rsidR="00DA04E5" w:rsidRPr="00044B98" w:rsidRDefault="00DA04E5" w:rsidP="00DA04E5">
      <w:pPr>
        <w:pStyle w:val="ListParagraph"/>
        <w:jc w:val="both"/>
        <w:rPr>
          <w:rFonts w:ascii="Arial" w:hAnsi="Arial" w:cs="Arial"/>
          <w:sz w:val="24"/>
          <w:szCs w:val="24"/>
          <w:lang w:val="en-PH"/>
        </w:rPr>
      </w:pPr>
    </w:p>
    <w:p w:rsidR="003A4A0E" w:rsidRPr="00044B98" w:rsidRDefault="003A4A0E" w:rsidP="003A4A0E">
      <w:pPr>
        <w:pStyle w:val="NoSpacing"/>
        <w:jc w:val="both"/>
        <w:rPr>
          <w:rFonts w:ascii="Arial" w:hAnsi="Arial" w:cs="Arial"/>
          <w:b/>
          <w:sz w:val="24"/>
          <w:szCs w:val="24"/>
        </w:rPr>
      </w:pPr>
      <w:r w:rsidRPr="00044B98">
        <w:rPr>
          <w:rFonts w:ascii="Arial" w:hAnsi="Arial" w:cs="Arial"/>
          <w:b/>
          <w:sz w:val="24"/>
          <w:szCs w:val="24"/>
        </w:rPr>
        <w:t>APPENDIX</w:t>
      </w:r>
    </w:p>
    <w:p w:rsidR="003A4A0E" w:rsidRPr="00044B98" w:rsidRDefault="00F51F1A" w:rsidP="003A4A0E">
      <w:pPr>
        <w:pStyle w:val="NoSpacing"/>
        <w:jc w:val="both"/>
        <w:rPr>
          <w:rFonts w:ascii="Arial" w:hAnsi="Arial" w:cs="Arial"/>
          <w:sz w:val="24"/>
          <w:szCs w:val="24"/>
        </w:rPr>
      </w:pPr>
      <w:r w:rsidRPr="00044B98">
        <w:rPr>
          <w:rFonts w:ascii="Arial" w:hAnsi="Arial" w:cs="Arial"/>
          <w:noProof/>
          <w:sz w:val="24"/>
          <w:szCs w:val="24"/>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044B98" w:rsidRDefault="003A4A0E" w:rsidP="003A4A0E">
      <w:pPr>
        <w:pStyle w:val="NoSpacing"/>
        <w:tabs>
          <w:tab w:val="left" w:pos="2940"/>
        </w:tabs>
        <w:jc w:val="both"/>
        <w:rPr>
          <w:rFonts w:ascii="Arial" w:hAnsi="Arial" w:cs="Arial"/>
          <w:b/>
          <w:sz w:val="24"/>
          <w:szCs w:val="24"/>
        </w:rPr>
      </w:pPr>
      <w:r w:rsidRPr="00044B98">
        <w:rPr>
          <w:rFonts w:ascii="Arial" w:hAnsi="Arial" w:cs="Arial"/>
          <w:b/>
          <w:sz w:val="24"/>
          <w:szCs w:val="24"/>
        </w:rPr>
        <w:t>Mobile Application Sample Screenshots:</w:t>
      </w:r>
    </w:p>
    <w:p w:rsidR="003A4A0E" w:rsidRPr="00044B98" w:rsidRDefault="003A4A0E" w:rsidP="003A4A0E">
      <w:pPr>
        <w:pStyle w:val="NoSpacing"/>
        <w:tabs>
          <w:tab w:val="left" w:pos="2940"/>
        </w:tabs>
        <w:jc w:val="both"/>
        <w:rPr>
          <w:rFonts w:ascii="Arial" w:hAnsi="Arial" w:cs="Arial"/>
          <w:b/>
          <w:sz w:val="24"/>
          <w:szCs w:val="24"/>
        </w:rPr>
      </w:pP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eastAsiaTheme="minorHAnsi" w:hAnsi="Arial" w:cs="Arial"/>
          <w:b/>
          <w:noProof/>
          <w:sz w:val="24"/>
          <w:szCs w:val="24"/>
          <w:lang w:val="en-PH" w:eastAsia="en-PH"/>
        </w:rPr>
        <w:t>Image 1.1 Streetfood Tycoon at the Android App Store</w:t>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1.2 Streetfood Tycoon Interface</w:t>
      </w:r>
    </w:p>
    <w:p w:rsidR="003A4A0E" w:rsidRPr="00044B98" w:rsidRDefault="003A4A0E" w:rsidP="003A4A0E">
      <w:pPr>
        <w:pStyle w:val="NoSpacing"/>
        <w:tabs>
          <w:tab w:val="left" w:pos="2940"/>
        </w:tabs>
        <w:rPr>
          <w:rFonts w:ascii="Arial" w:hAnsi="Arial" w:cs="Arial"/>
          <w:i/>
          <w:sz w:val="24"/>
          <w:szCs w:val="24"/>
        </w:rPr>
      </w:pPr>
    </w:p>
    <w:p w:rsidR="003A4A0E" w:rsidRPr="00044B98" w:rsidRDefault="003A4A0E" w:rsidP="003A4A0E">
      <w:pPr>
        <w:pStyle w:val="NoSpacing"/>
        <w:tabs>
          <w:tab w:val="left" w:pos="2940"/>
        </w:tabs>
        <w:jc w:val="center"/>
        <w:rPr>
          <w:rFonts w:ascii="Arial" w:hAnsi="Arial" w:cs="Arial"/>
          <w:i/>
          <w:sz w:val="24"/>
          <w:szCs w:val="24"/>
        </w:rPr>
      </w:pPr>
      <w:r w:rsidRPr="00044B98">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1.3 TARA Mobile App Poster</w:t>
      </w:r>
    </w:p>
    <w:p w:rsidR="003A4A0E" w:rsidRPr="00044B98"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1.4 Pugo Home Screen</w:t>
            </w:r>
          </w:p>
        </w:tc>
        <w:tc>
          <w:tcPr>
            <w:tcW w:w="3618" w:type="dxa"/>
            <w:vMerge w:val="restart"/>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b/>
                <w:sz w:val="24"/>
                <w:szCs w:val="24"/>
              </w:rPr>
              <w:t>Image 1.6 Bulalord Xtreme Screenshot</w:t>
            </w:r>
          </w:p>
        </w:tc>
      </w:tr>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1.5 Pugo In-game Screenshot</w:t>
            </w:r>
          </w:p>
        </w:tc>
        <w:tc>
          <w:tcPr>
            <w:tcW w:w="3618" w:type="dxa"/>
            <w:vMerge/>
          </w:tcPr>
          <w:p w:rsidR="003A4A0E" w:rsidRPr="00044B98" w:rsidRDefault="003A4A0E" w:rsidP="003A4A0E">
            <w:pPr>
              <w:pStyle w:val="NoSpacing"/>
              <w:tabs>
                <w:tab w:val="left" w:pos="2940"/>
              </w:tabs>
              <w:rPr>
                <w:rFonts w:ascii="Arial" w:hAnsi="Arial" w:cs="Arial"/>
                <w:i/>
                <w:sz w:val="24"/>
                <w:szCs w:val="24"/>
              </w:rPr>
            </w:pPr>
          </w:p>
        </w:tc>
      </w:tr>
    </w:tbl>
    <w:p w:rsidR="003A4A0E" w:rsidRPr="00044B98"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044B98" w:rsidRDefault="003A4A0E" w:rsidP="003A4A0E">
      <w:pPr>
        <w:tabs>
          <w:tab w:val="left" w:pos="2940"/>
        </w:tabs>
        <w:spacing w:after="0" w:line="240" w:lineRule="auto"/>
        <w:jc w:val="both"/>
        <w:rPr>
          <w:rFonts w:ascii="Arial" w:eastAsiaTheme="minorEastAsia" w:hAnsi="Arial" w:cs="Arial"/>
          <w:b/>
          <w:sz w:val="24"/>
          <w:szCs w:val="24"/>
          <w:lang w:eastAsia="ja-JP"/>
        </w:rPr>
      </w:pPr>
      <w:r w:rsidRPr="00044B98">
        <w:rPr>
          <w:rFonts w:ascii="Arial" w:eastAsiaTheme="minorEastAsia" w:hAnsi="Arial" w:cs="Arial"/>
          <w:b/>
          <w:sz w:val="24"/>
          <w:szCs w:val="24"/>
          <w:lang w:eastAsia="ja-JP"/>
        </w:rPr>
        <w:tab/>
      </w:r>
    </w:p>
    <w:p w:rsidR="003A4A0E" w:rsidRPr="00044B98" w:rsidRDefault="003A4A0E" w:rsidP="00575616">
      <w:pPr>
        <w:pStyle w:val="ListParagraph"/>
        <w:jc w:val="both"/>
        <w:rPr>
          <w:rFonts w:ascii="Arial" w:hAnsi="Arial" w:cs="Arial"/>
          <w:sz w:val="24"/>
          <w:szCs w:val="24"/>
        </w:rPr>
      </w:pPr>
    </w:p>
    <w:sectPr w:rsidR="003A4A0E" w:rsidRPr="00044B98" w:rsidSect="00754FE1">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F1A" w:rsidRDefault="00F51F1A" w:rsidP="00201732">
      <w:pPr>
        <w:spacing w:after="0" w:line="240" w:lineRule="auto"/>
      </w:pPr>
      <w:r>
        <w:separator/>
      </w:r>
    </w:p>
  </w:endnote>
  <w:endnote w:type="continuationSeparator" w:id="0">
    <w:p w:rsidR="00F51F1A" w:rsidRDefault="00F51F1A"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F43944" w:rsidRDefault="00F43944">
        <w:pPr>
          <w:pStyle w:val="Footer"/>
          <w:jc w:val="right"/>
        </w:pPr>
        <w:r>
          <w:t xml:space="preserve">Page | </w:t>
        </w:r>
        <w:r w:rsidR="006C423A">
          <w:fldChar w:fldCharType="begin"/>
        </w:r>
        <w:r>
          <w:instrText xml:space="preserve"> PAGE   \* MERGEFORMAT </w:instrText>
        </w:r>
        <w:r w:rsidR="006C423A">
          <w:fldChar w:fldCharType="separate"/>
        </w:r>
        <w:r w:rsidR="000E0773">
          <w:rPr>
            <w:noProof/>
          </w:rPr>
          <w:t>21</w:t>
        </w:r>
        <w:r w:rsidR="006C423A">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F1A" w:rsidRDefault="00F51F1A" w:rsidP="00201732">
      <w:pPr>
        <w:spacing w:after="0" w:line="240" w:lineRule="auto"/>
      </w:pPr>
      <w:r>
        <w:separator/>
      </w:r>
    </w:p>
  </w:footnote>
  <w:footnote w:type="continuationSeparator" w:id="0">
    <w:p w:rsidR="00F51F1A" w:rsidRDefault="00F51F1A"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9"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84C2A406"/>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355B7"/>
    <w:rsid w:val="000406AF"/>
    <w:rsid w:val="00044B98"/>
    <w:rsid w:val="000500DD"/>
    <w:rsid w:val="00061386"/>
    <w:rsid w:val="000616CB"/>
    <w:rsid w:val="000657C1"/>
    <w:rsid w:val="00072A19"/>
    <w:rsid w:val="00076181"/>
    <w:rsid w:val="00076509"/>
    <w:rsid w:val="00095A16"/>
    <w:rsid w:val="00096D75"/>
    <w:rsid w:val="000A050D"/>
    <w:rsid w:val="000A07D8"/>
    <w:rsid w:val="000A2227"/>
    <w:rsid w:val="000A2A94"/>
    <w:rsid w:val="000A5D2A"/>
    <w:rsid w:val="000B2DC0"/>
    <w:rsid w:val="000B691C"/>
    <w:rsid w:val="000C236B"/>
    <w:rsid w:val="000C314D"/>
    <w:rsid w:val="000C3B9B"/>
    <w:rsid w:val="000C4924"/>
    <w:rsid w:val="000C6E77"/>
    <w:rsid w:val="000D1224"/>
    <w:rsid w:val="000E0773"/>
    <w:rsid w:val="000E0CBB"/>
    <w:rsid w:val="000E6AD5"/>
    <w:rsid w:val="000E6BB9"/>
    <w:rsid w:val="000F1AD1"/>
    <w:rsid w:val="000F4EFF"/>
    <w:rsid w:val="001001C6"/>
    <w:rsid w:val="00105EDD"/>
    <w:rsid w:val="00107AFF"/>
    <w:rsid w:val="001114FC"/>
    <w:rsid w:val="0011245F"/>
    <w:rsid w:val="00114419"/>
    <w:rsid w:val="00115B9A"/>
    <w:rsid w:val="001172E5"/>
    <w:rsid w:val="00117E93"/>
    <w:rsid w:val="00126C61"/>
    <w:rsid w:val="00130C57"/>
    <w:rsid w:val="0013302C"/>
    <w:rsid w:val="00133710"/>
    <w:rsid w:val="001377EE"/>
    <w:rsid w:val="00137A98"/>
    <w:rsid w:val="00137EC7"/>
    <w:rsid w:val="00140AC0"/>
    <w:rsid w:val="00140AC1"/>
    <w:rsid w:val="00144A53"/>
    <w:rsid w:val="001467CE"/>
    <w:rsid w:val="00147010"/>
    <w:rsid w:val="0015128B"/>
    <w:rsid w:val="001512B6"/>
    <w:rsid w:val="0015284D"/>
    <w:rsid w:val="00153CDC"/>
    <w:rsid w:val="00155DDE"/>
    <w:rsid w:val="0016462B"/>
    <w:rsid w:val="001649BF"/>
    <w:rsid w:val="001679D4"/>
    <w:rsid w:val="00171773"/>
    <w:rsid w:val="001720F1"/>
    <w:rsid w:val="00173513"/>
    <w:rsid w:val="00173CB7"/>
    <w:rsid w:val="0017578E"/>
    <w:rsid w:val="001758DF"/>
    <w:rsid w:val="00175A81"/>
    <w:rsid w:val="00175F4A"/>
    <w:rsid w:val="001824DE"/>
    <w:rsid w:val="00184997"/>
    <w:rsid w:val="00190FFD"/>
    <w:rsid w:val="0019527C"/>
    <w:rsid w:val="001A029F"/>
    <w:rsid w:val="001A310C"/>
    <w:rsid w:val="001A3530"/>
    <w:rsid w:val="001A68EB"/>
    <w:rsid w:val="001B1DD3"/>
    <w:rsid w:val="001B27EB"/>
    <w:rsid w:val="001B50B0"/>
    <w:rsid w:val="001C5D0D"/>
    <w:rsid w:val="001D22B5"/>
    <w:rsid w:val="001D486E"/>
    <w:rsid w:val="001E2F2E"/>
    <w:rsid w:val="001E5D36"/>
    <w:rsid w:val="001F6C86"/>
    <w:rsid w:val="00201732"/>
    <w:rsid w:val="0020690E"/>
    <w:rsid w:val="00211411"/>
    <w:rsid w:val="00215E2C"/>
    <w:rsid w:val="00220050"/>
    <w:rsid w:val="00220129"/>
    <w:rsid w:val="00220C31"/>
    <w:rsid w:val="00223F03"/>
    <w:rsid w:val="002243C3"/>
    <w:rsid w:val="00225921"/>
    <w:rsid w:val="00226AD6"/>
    <w:rsid w:val="00227093"/>
    <w:rsid w:val="00227AFD"/>
    <w:rsid w:val="002320CE"/>
    <w:rsid w:val="00233C61"/>
    <w:rsid w:val="00236ECC"/>
    <w:rsid w:val="0024113D"/>
    <w:rsid w:val="00241432"/>
    <w:rsid w:val="00244A6D"/>
    <w:rsid w:val="00244D2B"/>
    <w:rsid w:val="00245984"/>
    <w:rsid w:val="002512DF"/>
    <w:rsid w:val="002522CB"/>
    <w:rsid w:val="0025368E"/>
    <w:rsid w:val="00254F42"/>
    <w:rsid w:val="00256818"/>
    <w:rsid w:val="00257F40"/>
    <w:rsid w:val="002602C1"/>
    <w:rsid w:val="00260A2C"/>
    <w:rsid w:val="00266ECF"/>
    <w:rsid w:val="00273D63"/>
    <w:rsid w:val="002741B8"/>
    <w:rsid w:val="002752D5"/>
    <w:rsid w:val="00275512"/>
    <w:rsid w:val="00275D0C"/>
    <w:rsid w:val="00281399"/>
    <w:rsid w:val="002860AE"/>
    <w:rsid w:val="00287B1A"/>
    <w:rsid w:val="002905D3"/>
    <w:rsid w:val="00290ADB"/>
    <w:rsid w:val="00291F9F"/>
    <w:rsid w:val="00294329"/>
    <w:rsid w:val="002A3586"/>
    <w:rsid w:val="002A4713"/>
    <w:rsid w:val="002A493D"/>
    <w:rsid w:val="002A7BE1"/>
    <w:rsid w:val="002B06BC"/>
    <w:rsid w:val="002B236D"/>
    <w:rsid w:val="002B2514"/>
    <w:rsid w:val="002B51DA"/>
    <w:rsid w:val="002B5AC2"/>
    <w:rsid w:val="002B741C"/>
    <w:rsid w:val="002C60F0"/>
    <w:rsid w:val="002C6C89"/>
    <w:rsid w:val="002C7351"/>
    <w:rsid w:val="002C76CF"/>
    <w:rsid w:val="002D1728"/>
    <w:rsid w:val="002D45C6"/>
    <w:rsid w:val="002D4A12"/>
    <w:rsid w:val="002D777F"/>
    <w:rsid w:val="002E495D"/>
    <w:rsid w:val="002E702F"/>
    <w:rsid w:val="002F12DF"/>
    <w:rsid w:val="00300867"/>
    <w:rsid w:val="00300B75"/>
    <w:rsid w:val="00304E70"/>
    <w:rsid w:val="00306592"/>
    <w:rsid w:val="003131B9"/>
    <w:rsid w:val="00317540"/>
    <w:rsid w:val="00317889"/>
    <w:rsid w:val="0031789A"/>
    <w:rsid w:val="00322DD9"/>
    <w:rsid w:val="00324A02"/>
    <w:rsid w:val="0033319B"/>
    <w:rsid w:val="00333BFA"/>
    <w:rsid w:val="003378BA"/>
    <w:rsid w:val="00337EDB"/>
    <w:rsid w:val="003435C8"/>
    <w:rsid w:val="0035340B"/>
    <w:rsid w:val="003573FB"/>
    <w:rsid w:val="00357D7D"/>
    <w:rsid w:val="00360CFF"/>
    <w:rsid w:val="003630D9"/>
    <w:rsid w:val="0036491E"/>
    <w:rsid w:val="0037255E"/>
    <w:rsid w:val="003741E7"/>
    <w:rsid w:val="00374AB1"/>
    <w:rsid w:val="00374C1B"/>
    <w:rsid w:val="00375A5B"/>
    <w:rsid w:val="00375C7E"/>
    <w:rsid w:val="00382EDF"/>
    <w:rsid w:val="00386B10"/>
    <w:rsid w:val="0039051F"/>
    <w:rsid w:val="00392D2D"/>
    <w:rsid w:val="003A157F"/>
    <w:rsid w:val="003A3C28"/>
    <w:rsid w:val="003A4A0E"/>
    <w:rsid w:val="003B1BA8"/>
    <w:rsid w:val="003B3587"/>
    <w:rsid w:val="003B5AA8"/>
    <w:rsid w:val="003B64F7"/>
    <w:rsid w:val="003B7525"/>
    <w:rsid w:val="003C1093"/>
    <w:rsid w:val="003C14EC"/>
    <w:rsid w:val="003C1787"/>
    <w:rsid w:val="003C2CA8"/>
    <w:rsid w:val="003C605E"/>
    <w:rsid w:val="003D33E7"/>
    <w:rsid w:val="003D4AAC"/>
    <w:rsid w:val="003D4CEA"/>
    <w:rsid w:val="003D6434"/>
    <w:rsid w:val="003E4A75"/>
    <w:rsid w:val="003E7492"/>
    <w:rsid w:val="003E79CD"/>
    <w:rsid w:val="003F1797"/>
    <w:rsid w:val="00402715"/>
    <w:rsid w:val="00402B32"/>
    <w:rsid w:val="00416019"/>
    <w:rsid w:val="00416D70"/>
    <w:rsid w:val="00417F52"/>
    <w:rsid w:val="00421018"/>
    <w:rsid w:val="0042156C"/>
    <w:rsid w:val="00421D05"/>
    <w:rsid w:val="0043008F"/>
    <w:rsid w:val="00430C5D"/>
    <w:rsid w:val="00431442"/>
    <w:rsid w:val="004317CE"/>
    <w:rsid w:val="00432686"/>
    <w:rsid w:val="00435E6A"/>
    <w:rsid w:val="00440C26"/>
    <w:rsid w:val="00443408"/>
    <w:rsid w:val="0045094D"/>
    <w:rsid w:val="0045191C"/>
    <w:rsid w:val="004553D7"/>
    <w:rsid w:val="0045555C"/>
    <w:rsid w:val="0045784F"/>
    <w:rsid w:val="00464B5A"/>
    <w:rsid w:val="004674B2"/>
    <w:rsid w:val="0046765C"/>
    <w:rsid w:val="00467D33"/>
    <w:rsid w:val="00482737"/>
    <w:rsid w:val="00485602"/>
    <w:rsid w:val="00485B5D"/>
    <w:rsid w:val="00492F98"/>
    <w:rsid w:val="004947C5"/>
    <w:rsid w:val="00495E2C"/>
    <w:rsid w:val="004960D4"/>
    <w:rsid w:val="004976CF"/>
    <w:rsid w:val="004A6BA3"/>
    <w:rsid w:val="004B1523"/>
    <w:rsid w:val="004B362C"/>
    <w:rsid w:val="004B5C1D"/>
    <w:rsid w:val="004C08F4"/>
    <w:rsid w:val="004C0E40"/>
    <w:rsid w:val="004D1CEE"/>
    <w:rsid w:val="004D2B92"/>
    <w:rsid w:val="004D57C8"/>
    <w:rsid w:val="004E39FB"/>
    <w:rsid w:val="004F48DA"/>
    <w:rsid w:val="004F630E"/>
    <w:rsid w:val="004F68BA"/>
    <w:rsid w:val="00504D93"/>
    <w:rsid w:val="005075C5"/>
    <w:rsid w:val="00510354"/>
    <w:rsid w:val="00516923"/>
    <w:rsid w:val="005214B2"/>
    <w:rsid w:val="00521813"/>
    <w:rsid w:val="005268FB"/>
    <w:rsid w:val="0053144D"/>
    <w:rsid w:val="00531555"/>
    <w:rsid w:val="00534C05"/>
    <w:rsid w:val="005351BB"/>
    <w:rsid w:val="00536A5F"/>
    <w:rsid w:val="00541E80"/>
    <w:rsid w:val="00544FBA"/>
    <w:rsid w:val="00553BF0"/>
    <w:rsid w:val="00554385"/>
    <w:rsid w:val="00554738"/>
    <w:rsid w:val="00555F88"/>
    <w:rsid w:val="00561B1D"/>
    <w:rsid w:val="0056727D"/>
    <w:rsid w:val="005676B8"/>
    <w:rsid w:val="00575616"/>
    <w:rsid w:val="00584C40"/>
    <w:rsid w:val="00592C57"/>
    <w:rsid w:val="005942A1"/>
    <w:rsid w:val="005A5192"/>
    <w:rsid w:val="005A725E"/>
    <w:rsid w:val="005B2C51"/>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249A"/>
    <w:rsid w:val="005E2614"/>
    <w:rsid w:val="005E608E"/>
    <w:rsid w:val="005F00F1"/>
    <w:rsid w:val="005F01F9"/>
    <w:rsid w:val="005F1312"/>
    <w:rsid w:val="005F3745"/>
    <w:rsid w:val="005F7FB0"/>
    <w:rsid w:val="00601686"/>
    <w:rsid w:val="006017F3"/>
    <w:rsid w:val="00601FE7"/>
    <w:rsid w:val="0060238D"/>
    <w:rsid w:val="00604A24"/>
    <w:rsid w:val="00610D9D"/>
    <w:rsid w:val="00613D7C"/>
    <w:rsid w:val="00617644"/>
    <w:rsid w:val="00622D4B"/>
    <w:rsid w:val="00623E60"/>
    <w:rsid w:val="00630BFE"/>
    <w:rsid w:val="00634221"/>
    <w:rsid w:val="006344E7"/>
    <w:rsid w:val="006376D6"/>
    <w:rsid w:val="0064180F"/>
    <w:rsid w:val="0064752E"/>
    <w:rsid w:val="006511A5"/>
    <w:rsid w:val="006535F3"/>
    <w:rsid w:val="006557F4"/>
    <w:rsid w:val="00656D57"/>
    <w:rsid w:val="0065789E"/>
    <w:rsid w:val="00662188"/>
    <w:rsid w:val="00676551"/>
    <w:rsid w:val="006772EE"/>
    <w:rsid w:val="00682FAE"/>
    <w:rsid w:val="00684639"/>
    <w:rsid w:val="00685749"/>
    <w:rsid w:val="00687BA8"/>
    <w:rsid w:val="00692A96"/>
    <w:rsid w:val="00695722"/>
    <w:rsid w:val="006A3F7B"/>
    <w:rsid w:val="006A5F3C"/>
    <w:rsid w:val="006A77CC"/>
    <w:rsid w:val="006B0463"/>
    <w:rsid w:val="006B4860"/>
    <w:rsid w:val="006B63B3"/>
    <w:rsid w:val="006C1BAC"/>
    <w:rsid w:val="006C1EF2"/>
    <w:rsid w:val="006C423A"/>
    <w:rsid w:val="006C4F22"/>
    <w:rsid w:val="006C7CD2"/>
    <w:rsid w:val="006C7F50"/>
    <w:rsid w:val="006D0E7C"/>
    <w:rsid w:val="006D1CFC"/>
    <w:rsid w:val="006D3C48"/>
    <w:rsid w:val="006E0B95"/>
    <w:rsid w:val="006E67A4"/>
    <w:rsid w:val="006F0050"/>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60F67"/>
    <w:rsid w:val="00762953"/>
    <w:rsid w:val="00763E47"/>
    <w:rsid w:val="00767D11"/>
    <w:rsid w:val="007734B7"/>
    <w:rsid w:val="007763DC"/>
    <w:rsid w:val="00782B8D"/>
    <w:rsid w:val="00783565"/>
    <w:rsid w:val="00783C81"/>
    <w:rsid w:val="00784DCB"/>
    <w:rsid w:val="0079520C"/>
    <w:rsid w:val="007A0941"/>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2FF"/>
    <w:rsid w:val="0082176A"/>
    <w:rsid w:val="008241EA"/>
    <w:rsid w:val="00824E89"/>
    <w:rsid w:val="0083001F"/>
    <w:rsid w:val="00833B16"/>
    <w:rsid w:val="008342D0"/>
    <w:rsid w:val="0083690F"/>
    <w:rsid w:val="00847584"/>
    <w:rsid w:val="00852F1C"/>
    <w:rsid w:val="008559ED"/>
    <w:rsid w:val="008633D7"/>
    <w:rsid w:val="00866E03"/>
    <w:rsid w:val="00867A4F"/>
    <w:rsid w:val="00874B1D"/>
    <w:rsid w:val="008836D1"/>
    <w:rsid w:val="00884561"/>
    <w:rsid w:val="00885931"/>
    <w:rsid w:val="00885C0F"/>
    <w:rsid w:val="00890A32"/>
    <w:rsid w:val="008948A2"/>
    <w:rsid w:val="00895316"/>
    <w:rsid w:val="008A1FA4"/>
    <w:rsid w:val="008A58FB"/>
    <w:rsid w:val="008A5EFE"/>
    <w:rsid w:val="008B09E9"/>
    <w:rsid w:val="008B4A4E"/>
    <w:rsid w:val="008B72D1"/>
    <w:rsid w:val="008B731B"/>
    <w:rsid w:val="008B7710"/>
    <w:rsid w:val="008C3791"/>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31C5"/>
    <w:rsid w:val="008F35BC"/>
    <w:rsid w:val="008F562D"/>
    <w:rsid w:val="008F5F74"/>
    <w:rsid w:val="008F7189"/>
    <w:rsid w:val="009006D9"/>
    <w:rsid w:val="00901272"/>
    <w:rsid w:val="009036FC"/>
    <w:rsid w:val="00912A4B"/>
    <w:rsid w:val="00920C50"/>
    <w:rsid w:val="009268F9"/>
    <w:rsid w:val="00933558"/>
    <w:rsid w:val="00936CD2"/>
    <w:rsid w:val="0094083C"/>
    <w:rsid w:val="0094557D"/>
    <w:rsid w:val="009462EA"/>
    <w:rsid w:val="00946603"/>
    <w:rsid w:val="00950D7F"/>
    <w:rsid w:val="00950DED"/>
    <w:rsid w:val="00955F23"/>
    <w:rsid w:val="009657E4"/>
    <w:rsid w:val="00965C25"/>
    <w:rsid w:val="00970601"/>
    <w:rsid w:val="00975403"/>
    <w:rsid w:val="00981A72"/>
    <w:rsid w:val="009828F3"/>
    <w:rsid w:val="00986ED9"/>
    <w:rsid w:val="00992F50"/>
    <w:rsid w:val="009A7631"/>
    <w:rsid w:val="009B010A"/>
    <w:rsid w:val="009B5891"/>
    <w:rsid w:val="009B6DED"/>
    <w:rsid w:val="009C1EC2"/>
    <w:rsid w:val="009C2F37"/>
    <w:rsid w:val="009D088E"/>
    <w:rsid w:val="009D17E3"/>
    <w:rsid w:val="009D41A5"/>
    <w:rsid w:val="009D6684"/>
    <w:rsid w:val="009E3D8E"/>
    <w:rsid w:val="009E495B"/>
    <w:rsid w:val="009E5074"/>
    <w:rsid w:val="009F06EE"/>
    <w:rsid w:val="009F2F40"/>
    <w:rsid w:val="009F4F66"/>
    <w:rsid w:val="009F544B"/>
    <w:rsid w:val="00A06D10"/>
    <w:rsid w:val="00A12BF4"/>
    <w:rsid w:val="00A12E37"/>
    <w:rsid w:val="00A1302A"/>
    <w:rsid w:val="00A13DDE"/>
    <w:rsid w:val="00A156A5"/>
    <w:rsid w:val="00A16930"/>
    <w:rsid w:val="00A21899"/>
    <w:rsid w:val="00A23415"/>
    <w:rsid w:val="00A260C7"/>
    <w:rsid w:val="00A32F85"/>
    <w:rsid w:val="00A3654B"/>
    <w:rsid w:val="00A37341"/>
    <w:rsid w:val="00A418AD"/>
    <w:rsid w:val="00A431AB"/>
    <w:rsid w:val="00A45A8B"/>
    <w:rsid w:val="00A50B82"/>
    <w:rsid w:val="00A52BB2"/>
    <w:rsid w:val="00A61A6D"/>
    <w:rsid w:val="00A641DC"/>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3F16"/>
    <w:rsid w:val="00AB4020"/>
    <w:rsid w:val="00AB739F"/>
    <w:rsid w:val="00AC0DB8"/>
    <w:rsid w:val="00AC34EB"/>
    <w:rsid w:val="00AC3BCB"/>
    <w:rsid w:val="00AC54F1"/>
    <w:rsid w:val="00AC5CF2"/>
    <w:rsid w:val="00AD1566"/>
    <w:rsid w:val="00AD24BA"/>
    <w:rsid w:val="00AD5A8C"/>
    <w:rsid w:val="00AD69A6"/>
    <w:rsid w:val="00AE1A9E"/>
    <w:rsid w:val="00AE36CB"/>
    <w:rsid w:val="00AE37FC"/>
    <w:rsid w:val="00AF631F"/>
    <w:rsid w:val="00B033C5"/>
    <w:rsid w:val="00B05171"/>
    <w:rsid w:val="00B05BBA"/>
    <w:rsid w:val="00B1472F"/>
    <w:rsid w:val="00B1572F"/>
    <w:rsid w:val="00B209B6"/>
    <w:rsid w:val="00B22F4A"/>
    <w:rsid w:val="00B310B4"/>
    <w:rsid w:val="00B32AE4"/>
    <w:rsid w:val="00B336A4"/>
    <w:rsid w:val="00B336AF"/>
    <w:rsid w:val="00B36927"/>
    <w:rsid w:val="00B43F25"/>
    <w:rsid w:val="00B47A09"/>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975B8"/>
    <w:rsid w:val="00BA0AE7"/>
    <w:rsid w:val="00BA2D84"/>
    <w:rsid w:val="00BA3C89"/>
    <w:rsid w:val="00BA3DE8"/>
    <w:rsid w:val="00BA4932"/>
    <w:rsid w:val="00BB1E34"/>
    <w:rsid w:val="00BB2C9D"/>
    <w:rsid w:val="00BB4163"/>
    <w:rsid w:val="00BB6E35"/>
    <w:rsid w:val="00BB79B8"/>
    <w:rsid w:val="00BC3120"/>
    <w:rsid w:val="00BD375E"/>
    <w:rsid w:val="00BD3EB0"/>
    <w:rsid w:val="00BE5B11"/>
    <w:rsid w:val="00BE63E1"/>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43BF"/>
    <w:rsid w:val="00C402CE"/>
    <w:rsid w:val="00C4102D"/>
    <w:rsid w:val="00C43136"/>
    <w:rsid w:val="00C47238"/>
    <w:rsid w:val="00C4741B"/>
    <w:rsid w:val="00C519B4"/>
    <w:rsid w:val="00C5364B"/>
    <w:rsid w:val="00C54A73"/>
    <w:rsid w:val="00C560A0"/>
    <w:rsid w:val="00C6124E"/>
    <w:rsid w:val="00C6193A"/>
    <w:rsid w:val="00C654EA"/>
    <w:rsid w:val="00C670E1"/>
    <w:rsid w:val="00C803C7"/>
    <w:rsid w:val="00C805E1"/>
    <w:rsid w:val="00C81013"/>
    <w:rsid w:val="00C81D7E"/>
    <w:rsid w:val="00C83535"/>
    <w:rsid w:val="00C8600E"/>
    <w:rsid w:val="00C94143"/>
    <w:rsid w:val="00CB5992"/>
    <w:rsid w:val="00CC1494"/>
    <w:rsid w:val="00CC4CE1"/>
    <w:rsid w:val="00CC5C83"/>
    <w:rsid w:val="00CC6369"/>
    <w:rsid w:val="00CC7D4C"/>
    <w:rsid w:val="00CD2765"/>
    <w:rsid w:val="00CD5FFA"/>
    <w:rsid w:val="00CD6EF0"/>
    <w:rsid w:val="00CD7DEF"/>
    <w:rsid w:val="00CE0CEC"/>
    <w:rsid w:val="00CE3DC5"/>
    <w:rsid w:val="00CE458A"/>
    <w:rsid w:val="00CE4913"/>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5EDD"/>
    <w:rsid w:val="00D47473"/>
    <w:rsid w:val="00D516D7"/>
    <w:rsid w:val="00D5229C"/>
    <w:rsid w:val="00D52BBF"/>
    <w:rsid w:val="00D52EC4"/>
    <w:rsid w:val="00D53E29"/>
    <w:rsid w:val="00D63384"/>
    <w:rsid w:val="00D75DBF"/>
    <w:rsid w:val="00D81739"/>
    <w:rsid w:val="00D8473F"/>
    <w:rsid w:val="00D859A2"/>
    <w:rsid w:val="00D9367A"/>
    <w:rsid w:val="00D93CAB"/>
    <w:rsid w:val="00D94911"/>
    <w:rsid w:val="00D96B18"/>
    <w:rsid w:val="00DA04E5"/>
    <w:rsid w:val="00DA0B3F"/>
    <w:rsid w:val="00DA740E"/>
    <w:rsid w:val="00DB1B1F"/>
    <w:rsid w:val="00DB2B9F"/>
    <w:rsid w:val="00DB2D2F"/>
    <w:rsid w:val="00DB349D"/>
    <w:rsid w:val="00DB4702"/>
    <w:rsid w:val="00DB5EDB"/>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33896"/>
    <w:rsid w:val="00E35562"/>
    <w:rsid w:val="00E443D5"/>
    <w:rsid w:val="00E4565E"/>
    <w:rsid w:val="00E6180F"/>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52DF"/>
    <w:rsid w:val="00EC6CFF"/>
    <w:rsid w:val="00EC717E"/>
    <w:rsid w:val="00EC7570"/>
    <w:rsid w:val="00EC7954"/>
    <w:rsid w:val="00EC79FE"/>
    <w:rsid w:val="00ED18DD"/>
    <w:rsid w:val="00EF0A8A"/>
    <w:rsid w:val="00EF0C9D"/>
    <w:rsid w:val="00EF3043"/>
    <w:rsid w:val="00EF5858"/>
    <w:rsid w:val="00F011CB"/>
    <w:rsid w:val="00F2286F"/>
    <w:rsid w:val="00F22DB4"/>
    <w:rsid w:val="00F269C5"/>
    <w:rsid w:val="00F27813"/>
    <w:rsid w:val="00F40A60"/>
    <w:rsid w:val="00F43944"/>
    <w:rsid w:val="00F44051"/>
    <w:rsid w:val="00F44BB7"/>
    <w:rsid w:val="00F45F78"/>
    <w:rsid w:val="00F50369"/>
    <w:rsid w:val="00F51F1A"/>
    <w:rsid w:val="00F53665"/>
    <w:rsid w:val="00F612BF"/>
    <w:rsid w:val="00F6163E"/>
    <w:rsid w:val="00F63E1B"/>
    <w:rsid w:val="00F658C9"/>
    <w:rsid w:val="00F6683F"/>
    <w:rsid w:val="00F703DC"/>
    <w:rsid w:val="00F739E8"/>
    <w:rsid w:val="00F751EC"/>
    <w:rsid w:val="00F75AA0"/>
    <w:rsid w:val="00F75C22"/>
    <w:rsid w:val="00F82C48"/>
    <w:rsid w:val="00F82E2C"/>
    <w:rsid w:val="00F9159E"/>
    <w:rsid w:val="00FA01E9"/>
    <w:rsid w:val="00FB013C"/>
    <w:rsid w:val="00FB1CE0"/>
    <w:rsid w:val="00FB3526"/>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8"/>
        <o:r id="V:Rule2" type="connector" idref="#AutoShape 9"/>
        <o:r id="V:Rule3" type="connector" idref="#AutoShape 4"/>
        <o:r id="V:Rule4" type="connector" idref="#AutoShape 2"/>
        <o:r id="V:Rule5" type="connector" idref="#AutoShape 5"/>
        <o:r id="V:Rule6" type="connector" idref="#_x0000_s1037"/>
        <o:r id="V:Rule7" type="connector" idref="#AutoShape 6"/>
        <o:r id="V:Rule8" type="connector" idref="#Straight Arrow Connector 20"/>
      </o:rules>
    </o:shapelayout>
  </w:shapeDefaults>
  <w:decimalSymbol w:val="."/>
  <w:listSeparator w:val=","/>
  <w15:docId w15:val="{1DF7B232-07BB-49D2-BBDA-A9CBF225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hyperlink" Target="http://newsbytes.ph/2012/02/02/dlsu-nokia-stage-inter-school-mobile-app-devt-contest/"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53" Type="http://schemas.openxmlformats.org/officeDocument/2006/relationships/image" Target="media/image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56" Type="http://schemas.openxmlformats.org/officeDocument/2006/relationships/image" Target="media/image8.png"/><Relationship Id="rId8" Type="http://schemas.openxmlformats.org/officeDocument/2006/relationships/image" Target="media/image2.png"/><Relationship Id="rId51" Type="http://schemas.openxmlformats.org/officeDocument/2006/relationships/image" Target="media/image3.png"/><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hyperlink" Target="http://www.immap.com.ph/" TargetMode="External"/><Relationship Id="rId59" Type="http://schemas.openxmlformats.org/officeDocument/2006/relationships/theme" Target="theme/theme1.xml"/><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54"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hyperlink" Target="http://www.pwdo.org/hackathon/" TargetMode="External"/><Relationship Id="rId57" Type="http://schemas.openxmlformats.org/officeDocument/2006/relationships/footer" Target="footer1.xml"/><Relationship Id="rId10" Type="http://schemas.openxmlformats.org/officeDocument/2006/relationships/chart" Target="charts/chart2.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hyperlink" Target="http://www.usertesting.com/blog/2014/11/10/dont-hire-ui-ux-designer/" TargetMode="External"/><Relationship Id="rId52"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74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703E-2"/>
                  <c:y val="6.4857787718169482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0.8228000000000002</c:v>
                </c:pt>
                <c:pt idx="1">
                  <c:v>0.17720000000000005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8"/>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0.38460000000000055</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341064768"/>
        <c:axId val="341059168"/>
      </c:barChart>
      <c:catAx>
        <c:axId val="3410647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41059168"/>
        <c:crosses val="autoZero"/>
        <c:auto val="1"/>
        <c:lblAlgn val="ctr"/>
        <c:lblOffset val="100"/>
        <c:noMultiLvlLbl val="0"/>
      </c:catAx>
      <c:valAx>
        <c:axId val="34105916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4106476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manualLayout>
          <c:layoutTarget val="inner"/>
          <c:xMode val="edge"/>
          <c:yMode val="edge"/>
          <c:x val="0.3807865603338047"/>
          <c:y val="0.27305686789151368"/>
          <c:w val="0.22560653476007805"/>
          <c:h val="0.58657699037620248"/>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87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7109495928393587E-2"/>
                  <c:y val="-0.2195783027121610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1.7886129618413096E-2"/>
                  <c:y val="0.10212860892388451"/>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0.21150000000000005</c:v>
                </c:pt>
                <c:pt idx="1">
                  <c:v>0.73080000000000023</c:v>
                </c:pt>
                <c:pt idx="2">
                  <c:v>6.0000000000000019E-2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23E-2"/>
          <c:y val="0.85985695538057771"/>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13409744"/>
        <c:axId val="413415344"/>
      </c:barChart>
      <c:catAx>
        <c:axId val="4134097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415344"/>
        <c:crosses val="autoZero"/>
        <c:auto val="1"/>
        <c:lblAlgn val="ctr"/>
        <c:lblOffset val="100"/>
        <c:noMultiLvlLbl val="0"/>
      </c:catAx>
      <c:valAx>
        <c:axId val="41341534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40974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05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460541184"/>
        <c:axId val="460547344"/>
      </c:barChart>
      <c:catAx>
        <c:axId val="4605411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60547344"/>
        <c:crosses val="autoZero"/>
        <c:auto val="1"/>
        <c:lblAlgn val="ctr"/>
        <c:lblOffset val="100"/>
        <c:noMultiLvlLbl val="0"/>
      </c:catAx>
      <c:valAx>
        <c:axId val="460547344"/>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6054118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460545664"/>
        <c:axId val="460553504"/>
      </c:barChart>
      <c:catAx>
        <c:axId val="4605456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53504"/>
        <c:crosses val="autoZero"/>
        <c:auto val="1"/>
        <c:lblAlgn val="ctr"/>
        <c:lblOffset val="100"/>
        <c:noMultiLvlLbl val="0"/>
      </c:catAx>
      <c:valAx>
        <c:axId val="46055350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7E-2"/>
              <c:y val="0.2343415775649202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45664"/>
        <c:crosses val="autoZero"/>
        <c:crossBetween val="between"/>
        <c:majorUnit val="10"/>
      </c:valAx>
      <c:spPr>
        <a:noFill/>
        <a:ln>
          <a:noFill/>
        </a:ln>
        <a:effectLst/>
      </c:spPr>
    </c:plotArea>
    <c:legend>
      <c:legendPos val="b"/>
      <c:layout>
        <c:manualLayout>
          <c:xMode val="edge"/>
          <c:yMode val="edge"/>
          <c:x val="2.6290455186393568E-2"/>
          <c:y val="0.8374831658205647"/>
          <c:w val="0.95519649826000042"/>
          <c:h val="0.1398881334440022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460567504"/>
        <c:axId val="460542864"/>
      </c:barChart>
      <c:catAx>
        <c:axId val="46056750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42864"/>
        <c:crosses val="autoZero"/>
        <c:auto val="1"/>
        <c:lblAlgn val="ctr"/>
        <c:lblOffset val="100"/>
        <c:noMultiLvlLbl val="0"/>
      </c:catAx>
      <c:valAx>
        <c:axId val="460542864"/>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3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67504"/>
        <c:crosses val="autoZero"/>
        <c:crossBetween val="between"/>
        <c:majorUnit val="5"/>
      </c:valAx>
      <c:spPr>
        <a:noFill/>
        <a:ln>
          <a:noFill/>
        </a:ln>
        <a:effectLst/>
      </c:spPr>
    </c:plotArea>
    <c:legend>
      <c:legendPos val="b"/>
      <c:layout>
        <c:manualLayout>
          <c:xMode val="edge"/>
          <c:yMode val="edge"/>
          <c:x val="3.7276567339446183E-2"/>
          <c:y val="0.8559059067624909"/>
          <c:w val="0.92544686532110754"/>
          <c:h val="0.1240305587115104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35121888"/>
        <c:axId val="435121328"/>
      </c:barChart>
      <c:catAx>
        <c:axId val="43512188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121328"/>
        <c:crosses val="autoZero"/>
        <c:auto val="1"/>
        <c:lblAlgn val="ctr"/>
        <c:lblOffset val="100"/>
        <c:noMultiLvlLbl val="0"/>
      </c:catAx>
      <c:valAx>
        <c:axId val="435121328"/>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121888"/>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341058608"/>
        <c:axId val="341065328"/>
      </c:barChart>
      <c:catAx>
        <c:axId val="341058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41065328"/>
        <c:crosses val="autoZero"/>
        <c:auto val="1"/>
        <c:lblAlgn val="ctr"/>
        <c:lblOffset val="100"/>
        <c:noMultiLvlLbl val="0"/>
      </c:catAx>
      <c:valAx>
        <c:axId val="34106532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4105860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681E-2"/>
                  <c:y val="8.0727572808857631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253424677129115"/>
                  <c:y val="-0.14874015748031497"/>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47"/>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735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1"/>
                  <c:y val="-1.8920929685627384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0.63460000000000039</c:v>
                </c:pt>
                <c:pt idx="1">
                  <c:v>0.26920000000000005</c:v>
                </c:pt>
                <c:pt idx="2">
                  <c:v>0</c:v>
                </c:pt>
                <c:pt idx="3">
                  <c:v>0</c:v>
                </c:pt>
                <c:pt idx="4">
                  <c:v>3.85E-2</c:v>
                </c:pt>
                <c:pt idx="5">
                  <c:v>6.0000000000000019E-2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0E80BA0F-DF79-4CB0-9C7D-325B6F8EA600}" type="presOf" srcId="{052E23DB-FAF3-4A80-9126-E57170026537}" destId="{F1DEF9BB-7C3F-44CE-8D7D-097F18388513}" srcOrd="0" destOrd="2" presId="urn:microsoft.com/office/officeart/2005/8/layout/venn1"/>
    <dgm:cxn modelId="{DBCBF995-2DDE-4E62-A910-5CE99391A611}" type="presOf" srcId="{E10E7DBE-6A20-416F-AD16-F08806EAA8A9}" destId="{B4E38B97-D4C7-4A67-B32A-874A7E1A6EDA}" srcOrd="0" destOrd="2" presId="urn:microsoft.com/office/officeart/2005/8/layout/venn1"/>
    <dgm:cxn modelId="{2C763B2B-4383-453E-A1F0-C2A3004EE8F6}" type="presOf" srcId="{26DE8474-1DC3-476D-9BEF-5491A272B60C}" destId="{F1DEF9BB-7C3F-44CE-8D7D-097F18388513}" srcOrd="0" destOrd="1" presId="urn:microsoft.com/office/officeart/2005/8/layout/venn1"/>
    <dgm:cxn modelId="{11B560FB-AD3E-466A-B41F-44B95C0A8553}" type="presOf" srcId="{052E23DB-FAF3-4A80-9126-E57170026537}" destId="{DF9DA87F-8F51-4F68-9420-213A96F10CB8}" srcOrd="1" destOrd="2" presId="urn:microsoft.com/office/officeart/2005/8/layout/venn1"/>
    <dgm:cxn modelId="{2D4B0677-FC9D-4E08-A05B-6CDA79090811}" type="presOf" srcId="{85FC4795-AFBF-4D0C-9A3B-B25F7375CBB0}" destId="{2091BDE8-52E5-4C02-99D9-84AC1D184724}" srcOrd="1" destOrd="2" presId="urn:microsoft.com/office/officeart/2005/8/layout/venn1"/>
    <dgm:cxn modelId="{0317FB64-E391-4B16-933C-2A886D1DA5FA}" type="presOf" srcId="{B9BCEE7D-9A23-41B3-B1E4-D085C4B4C5DC}" destId="{B4E38B97-D4C7-4A67-B32A-874A7E1A6EDA}" srcOrd="0" destOrd="1" presId="urn:microsoft.com/office/officeart/2005/8/layout/venn1"/>
    <dgm:cxn modelId="{0A4B2958-5E30-4C09-B220-A36505D908DD}" type="presOf" srcId="{2A661751-8FF9-48E8-BF89-B30679EE9A75}" destId="{2091BDE8-52E5-4C02-99D9-84AC1D184724}" srcOrd="1" destOrd="1" presId="urn:microsoft.com/office/officeart/2005/8/layout/venn1"/>
    <dgm:cxn modelId="{2DA6960B-108E-4662-A8A3-522639DA3243}" type="presOf" srcId="{92D595C9-7754-4267-9D80-6D842AD2E604}" destId="{B4E38B97-D4C7-4A67-B32A-874A7E1A6EDA}" srcOrd="0" destOrd="0" presId="urn:microsoft.com/office/officeart/2005/8/layout/venn1"/>
    <dgm:cxn modelId="{1A179989-CACA-4BF8-8A8F-24B46C3679F4}" type="presOf" srcId="{B9BCEE7D-9A23-41B3-B1E4-D085C4B4C5DC}" destId="{FD570D4A-91D9-4963-98B5-E44419776B61}" srcOrd="1" destOrd="1" presId="urn:microsoft.com/office/officeart/2005/8/layout/venn1"/>
    <dgm:cxn modelId="{58F01BC9-D4CE-4E17-BF41-31EB5B1A27D9}" type="presOf" srcId="{85FC4795-AFBF-4D0C-9A3B-B25F7375CBB0}" destId="{79C4CD74-0998-4073-AFD1-30A57F9C07BA}" srcOrd="0" destOrd="2" presId="urn:microsoft.com/office/officeart/2005/8/layout/venn1"/>
    <dgm:cxn modelId="{774A7AE6-7BD1-4BF7-9113-EA15218CA826}" type="presOf" srcId="{FDACCE7C-95A1-4A0F-8E03-28C52837AF44}" destId="{DF9DA87F-8F51-4F68-9420-213A96F10CB8}" srcOrd="1" destOrd="0" presId="urn:microsoft.com/office/officeart/2005/8/layout/venn1"/>
    <dgm:cxn modelId="{1A8852EB-3FB3-46C8-8BCE-6A9EB34716A7}" type="presOf" srcId="{8E1CF7A8-C542-4736-ADCB-ED4FB9CE27E4}" destId="{79C4CD74-0998-4073-AFD1-30A57F9C07BA}" srcOrd="0" destOrd="0" presId="urn:microsoft.com/office/officeart/2005/8/layout/venn1"/>
    <dgm:cxn modelId="{234E6CCC-9BC0-4D29-ABEE-8D416FF22449}" type="presOf" srcId="{E10E7DBE-6A20-416F-AD16-F08806EAA8A9}" destId="{FD570D4A-91D9-4963-98B5-E44419776B61}"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0ECE9E0D-A27A-4EB0-8FE0-09B2E2B73912}" type="presOf" srcId="{92D595C9-7754-4267-9D80-6D842AD2E604}" destId="{FD570D4A-91D9-4963-98B5-E44419776B61}" srcOrd="1" destOrd="0"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ED375D50-767B-426D-85A8-A1A25F21E1C7}" type="presOf" srcId="{2A661751-8FF9-48E8-BF89-B30679EE9A75}" destId="{79C4CD74-0998-4073-AFD1-30A57F9C07BA}" srcOrd="0" destOrd="1" presId="urn:microsoft.com/office/officeart/2005/8/layout/venn1"/>
    <dgm:cxn modelId="{E8A1A310-5F39-4EAB-B312-E50F79D4C99C}" type="presOf" srcId="{83597630-8952-4CB4-B5A4-F4A198BDD028}" destId="{DB3F9B5B-F93F-4DAB-978B-448054965579}"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187EAF9A-C9A9-4E61-971B-A11FC4B4C50C}" type="presOf" srcId="{26DE8474-1DC3-476D-9BEF-5491A272B60C}" destId="{DF9DA87F-8F51-4F68-9420-213A96F10CB8}"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74293055-015F-4255-94AC-6E1B14D53284}" type="presOf" srcId="{FDACCE7C-95A1-4A0F-8E03-28C52837AF44}" destId="{F1DEF9BB-7C3F-44CE-8D7D-097F18388513}" srcOrd="0" destOrd="0" presId="urn:microsoft.com/office/officeart/2005/8/layout/venn1"/>
    <dgm:cxn modelId="{79E1A9E9-217A-451A-8120-A05AFD09A944}" type="presOf" srcId="{8E1CF7A8-C542-4736-ADCB-ED4FB9CE27E4}" destId="{2091BDE8-52E5-4C02-99D9-84AC1D184724}" srcOrd="1" destOrd="0" presId="urn:microsoft.com/office/officeart/2005/8/layout/venn1"/>
    <dgm:cxn modelId="{2F82CED8-AD1E-4712-BE9E-409098440017}" type="presParOf" srcId="{DB3F9B5B-F93F-4DAB-978B-448054965579}" destId="{B4E38B97-D4C7-4A67-B32A-874A7E1A6EDA}" srcOrd="0" destOrd="0" presId="urn:microsoft.com/office/officeart/2005/8/layout/venn1"/>
    <dgm:cxn modelId="{4818C7A4-3A2D-4B93-9CE5-10414D0DDCA6}" type="presParOf" srcId="{DB3F9B5B-F93F-4DAB-978B-448054965579}" destId="{FD570D4A-91D9-4963-98B5-E44419776B61}" srcOrd="1" destOrd="0" presId="urn:microsoft.com/office/officeart/2005/8/layout/venn1"/>
    <dgm:cxn modelId="{4DD92B4F-154F-40FB-A1C0-BA79DCB5A324}" type="presParOf" srcId="{DB3F9B5B-F93F-4DAB-978B-448054965579}" destId="{79C4CD74-0998-4073-AFD1-30A57F9C07BA}" srcOrd="2" destOrd="0" presId="urn:microsoft.com/office/officeart/2005/8/layout/venn1"/>
    <dgm:cxn modelId="{895595DC-24AC-491E-9C67-8175A61C8CC2}" type="presParOf" srcId="{DB3F9B5B-F93F-4DAB-978B-448054965579}" destId="{2091BDE8-52E5-4C02-99D9-84AC1D184724}" srcOrd="3" destOrd="0" presId="urn:microsoft.com/office/officeart/2005/8/layout/venn1"/>
    <dgm:cxn modelId="{D5FBBA66-B021-41DB-98A7-961001269EA2}" type="presParOf" srcId="{DB3F9B5B-F93F-4DAB-978B-448054965579}" destId="{F1DEF9BB-7C3F-44CE-8D7D-097F18388513}" srcOrd="4" destOrd="0" presId="urn:microsoft.com/office/officeart/2005/8/layout/venn1"/>
    <dgm:cxn modelId="{D20D8D39-13AC-4CCA-AA65-3B5EEC1A869B}"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0E68A-B398-4179-92A5-D36F2F9AF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37</Pages>
  <Words>7340</Words>
  <Characters>41838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49080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609</cp:revision>
  <dcterms:created xsi:type="dcterms:W3CDTF">2015-04-10T11:53:00Z</dcterms:created>
  <dcterms:modified xsi:type="dcterms:W3CDTF">2015-04-12T17:37:00Z</dcterms:modified>
</cp:coreProperties>
</file>