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theme/themeOverride1.xml" ContentType="application/vnd.openxmlformats-officedocument.themeOverride+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iagrams/drawing1.xml" ContentType="application/vnd.ms-office.drawingml.diagramDrawing+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9907E1"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Kimberly </w:t>
            </w:r>
            <w:proofErr w:type="spellStart"/>
            <w:r w:rsidRPr="00725ECA">
              <w:rPr>
                <w:rFonts w:ascii="Arial" w:hAnsi="Arial" w:cs="Arial"/>
                <w:b/>
                <w:sz w:val="24"/>
                <w:szCs w:val="28"/>
              </w:rPr>
              <w:t>Elizondo</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9907E1"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 xml:space="preserve">Social </w:t>
      </w:r>
      <w:proofErr w:type="spellStart"/>
      <w:r w:rsidR="002602C1" w:rsidRPr="00725ECA">
        <w:rPr>
          <w:rFonts w:ascii="Arial" w:hAnsi="Arial" w:cs="Arial"/>
          <w:i/>
        </w:rPr>
        <w:t>Constructionism</w:t>
      </w:r>
      <w:proofErr w:type="spellEnd"/>
      <w:r w:rsidR="002602C1" w:rsidRPr="00725ECA">
        <w:rPr>
          <w:rFonts w:ascii="Arial" w:hAnsi="Arial" w:cs="Arial"/>
        </w:rPr>
        <w:t xml:space="preserve"> of the said Mobile apps. </w:t>
      </w:r>
      <w:proofErr w:type="gramStart"/>
      <w:r w:rsidR="002602C1" w:rsidRPr="00725ECA">
        <w:rPr>
          <w:rFonts w:ascii="Arial" w:hAnsi="Arial" w:cs="Arial"/>
        </w:rPr>
        <w:t xml:space="preserve">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w:t>
      </w:r>
      <w:proofErr w:type="gramEnd"/>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9907E1"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survey is divided into </w:t>
      </w:r>
      <w:proofErr w:type="gramStart"/>
      <w:r w:rsidR="00275512" w:rsidRPr="00725ECA">
        <w:rPr>
          <w:rFonts w:ascii="Arial" w:hAnsi="Arial" w:cs="Arial"/>
          <w:color w:val="000000"/>
          <w:sz w:val="22"/>
          <w:szCs w:val="22"/>
        </w:rPr>
        <w:t>two</w:t>
      </w:r>
      <w:r w:rsidR="00AB739F" w:rsidRPr="00725ECA">
        <w:rPr>
          <w:rFonts w:ascii="Arial" w:hAnsi="Arial" w:cs="Arial"/>
          <w:color w:val="000000"/>
          <w:sz w:val="22"/>
          <w:szCs w:val="22"/>
        </w:rPr>
        <w:t>,</w:t>
      </w:r>
      <w:proofErr w:type="gramEnd"/>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9907E1"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9907E1"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w:t>
      </w:r>
      <w:proofErr w:type="gramStart"/>
      <w:r w:rsidRPr="006344E7">
        <w:rPr>
          <w:rFonts w:ascii="Arial" w:hAnsi="Arial" w:cs="Arial"/>
          <w:sz w:val="24"/>
          <w:szCs w:val="24"/>
          <w:u w:val="single"/>
        </w:rPr>
        <w:t>field,</w:t>
      </w:r>
      <w:proofErr w:type="gramEnd"/>
      <w:r w:rsidRPr="006344E7">
        <w:rPr>
          <w:rFonts w:ascii="Arial" w:hAnsi="Arial" w:cs="Arial"/>
          <w:sz w:val="24"/>
          <w:szCs w:val="24"/>
          <w:u w:val="single"/>
        </w:rPr>
        <w:t xml:space="preserve">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3E4A75" w:rsidRPr="008B72D1" w:rsidRDefault="00227AFD" w:rsidP="00D16A13">
      <w:pPr>
        <w:pStyle w:val="NoSpacing"/>
        <w:spacing w:line="480" w:lineRule="auto"/>
        <w:rPr>
          <w:rFonts w:ascii="Arial" w:hAnsi="Arial" w:cs="Arial"/>
          <w:color w:val="FF0000"/>
          <w:sz w:val="24"/>
          <w:szCs w:val="24"/>
        </w:rPr>
      </w:pPr>
      <w:r w:rsidRPr="008B72D1">
        <w:rPr>
          <w:rFonts w:ascii="Arial" w:hAnsi="Arial" w:cs="Arial"/>
          <w:color w:val="FF0000"/>
          <w:sz w:val="24"/>
          <w:szCs w:val="24"/>
        </w:rPr>
        <w:lastRenderedPageBreak/>
        <w:t>The description</w:t>
      </w:r>
      <w:r w:rsidR="007A17C9" w:rsidRPr="008B72D1">
        <w:rPr>
          <w:rFonts w:ascii="Arial" w:hAnsi="Arial" w:cs="Arial"/>
          <w:color w:val="FF0000"/>
          <w:sz w:val="24"/>
          <w:szCs w:val="24"/>
        </w:rPr>
        <w:t xml:space="preserve"> of the </w:t>
      </w:r>
      <w:r w:rsidR="003E4A75" w:rsidRPr="008B72D1">
        <w:rPr>
          <w:rFonts w:ascii="Arial" w:hAnsi="Arial" w:cs="Arial"/>
          <w:b/>
          <w:color w:val="FF0000"/>
          <w:sz w:val="24"/>
          <w:szCs w:val="24"/>
        </w:rPr>
        <w:t>Mobile app design process</w:t>
      </w:r>
      <w:r w:rsidRPr="008B72D1">
        <w:rPr>
          <w:rFonts w:ascii="Arial" w:hAnsi="Arial" w:cs="Arial"/>
          <w:b/>
          <w:color w:val="FF0000"/>
          <w:sz w:val="24"/>
          <w:szCs w:val="24"/>
        </w:rPr>
        <w:t>,</w:t>
      </w:r>
      <w:r w:rsidR="003E4A75" w:rsidRPr="008B72D1">
        <w:rPr>
          <w:rFonts w:ascii="Arial" w:hAnsi="Arial" w:cs="Arial"/>
          <w:color w:val="FF0000"/>
          <w:sz w:val="24"/>
          <w:szCs w:val="24"/>
        </w:rPr>
        <w:t xml:space="preserve"> based on the </w:t>
      </w:r>
      <w:r w:rsidR="00227093" w:rsidRPr="008B72D1">
        <w:rPr>
          <w:rFonts w:ascii="Arial" w:hAnsi="Arial" w:cs="Arial"/>
          <w:color w:val="FF0000"/>
          <w:sz w:val="24"/>
          <w:szCs w:val="24"/>
        </w:rPr>
        <w:t>design analysis</w:t>
      </w:r>
      <w:r w:rsidR="003E4A75" w:rsidRPr="008B72D1">
        <w:rPr>
          <w:rFonts w:ascii="Arial" w:hAnsi="Arial" w:cs="Arial"/>
          <w:color w:val="FF0000"/>
          <w:sz w:val="24"/>
          <w:szCs w:val="24"/>
        </w:rPr>
        <w:t xml:space="preserve"> of </w:t>
      </w:r>
      <w:r w:rsidR="00227093" w:rsidRPr="008B72D1">
        <w:rPr>
          <w:rFonts w:ascii="Arial" w:hAnsi="Arial" w:cs="Arial"/>
          <w:color w:val="FF0000"/>
          <w:sz w:val="24"/>
          <w:szCs w:val="24"/>
        </w:rPr>
        <w:t xml:space="preserve">Alex </w:t>
      </w:r>
      <w:proofErr w:type="spellStart"/>
      <w:r w:rsidR="00227093" w:rsidRPr="008B72D1">
        <w:rPr>
          <w:rFonts w:ascii="Arial" w:hAnsi="Arial" w:cs="Arial"/>
          <w:color w:val="FF0000"/>
          <w:sz w:val="24"/>
          <w:szCs w:val="24"/>
        </w:rPr>
        <w:t>Grechanowski</w:t>
      </w:r>
      <w:proofErr w:type="spellEnd"/>
      <w:r w:rsidR="00256818" w:rsidRPr="008B72D1">
        <w:rPr>
          <w:rFonts w:ascii="Arial" w:hAnsi="Arial" w:cs="Arial"/>
          <w:color w:val="FF0000"/>
          <w:sz w:val="24"/>
          <w:szCs w:val="24"/>
        </w:rPr>
        <w:t xml:space="preserve"> (201</w:t>
      </w:r>
      <w:r w:rsidR="00227093" w:rsidRPr="008B72D1">
        <w:rPr>
          <w:rFonts w:ascii="Arial" w:hAnsi="Arial" w:cs="Arial"/>
          <w:color w:val="FF0000"/>
          <w:sz w:val="24"/>
          <w:szCs w:val="24"/>
        </w:rPr>
        <w:t>3</w:t>
      </w:r>
      <w:r w:rsidR="00256818" w:rsidRPr="008B72D1">
        <w:rPr>
          <w:rFonts w:ascii="Arial" w:hAnsi="Arial" w:cs="Arial"/>
          <w:color w:val="FF0000"/>
          <w:sz w:val="24"/>
          <w:szCs w:val="24"/>
        </w:rPr>
        <w:t>)</w:t>
      </w:r>
      <w:r w:rsidR="003E4A75" w:rsidRPr="008B72D1">
        <w:rPr>
          <w:rFonts w:ascii="Arial" w:hAnsi="Arial" w:cs="Arial"/>
          <w:color w:val="FF0000"/>
          <w:sz w:val="24"/>
          <w:szCs w:val="24"/>
        </w:rPr>
        <w:t xml:space="preserve">, </w:t>
      </w:r>
      <w:r w:rsidR="00227093" w:rsidRPr="008B72D1">
        <w:rPr>
          <w:rFonts w:ascii="Arial" w:hAnsi="Arial" w:cs="Arial"/>
          <w:color w:val="FF0000"/>
          <w:sz w:val="24"/>
          <w:szCs w:val="24"/>
        </w:rPr>
        <w:t>a Digital Marketing Manager of DB Best Technologies</w:t>
      </w:r>
      <w:r w:rsidR="003E4A75" w:rsidRPr="008B72D1">
        <w:rPr>
          <w:rFonts w:ascii="Arial" w:hAnsi="Arial" w:cs="Arial"/>
          <w:color w:val="FF0000"/>
          <w:sz w:val="24"/>
          <w:szCs w:val="24"/>
        </w:rPr>
        <w:t xml:space="preserve">, </w:t>
      </w:r>
      <w:r w:rsidR="006F666A" w:rsidRPr="008B72D1">
        <w:rPr>
          <w:rFonts w:ascii="Arial" w:hAnsi="Arial" w:cs="Arial"/>
          <w:color w:val="FF0000"/>
          <w:sz w:val="24"/>
          <w:szCs w:val="24"/>
        </w:rPr>
        <w:t>involves</w:t>
      </w:r>
      <w:r w:rsidR="00485B5D" w:rsidRPr="008B72D1">
        <w:rPr>
          <w:rFonts w:ascii="Arial" w:hAnsi="Arial" w:cs="Arial"/>
          <w:color w:val="FF0000"/>
          <w:sz w:val="24"/>
          <w:szCs w:val="24"/>
        </w:rPr>
        <w:t xml:space="preserve"> (1)</w:t>
      </w:r>
      <w:r w:rsidR="006F666A" w:rsidRPr="008B72D1">
        <w:rPr>
          <w:rFonts w:ascii="Arial" w:hAnsi="Arial" w:cs="Arial"/>
          <w:color w:val="FF0000"/>
          <w:sz w:val="24"/>
          <w:szCs w:val="24"/>
        </w:rPr>
        <w:t xml:space="preserve"> the in</w:t>
      </w:r>
      <w:r w:rsidR="00485B5D" w:rsidRPr="008B72D1">
        <w:rPr>
          <w:rFonts w:ascii="Arial" w:hAnsi="Arial" w:cs="Arial"/>
          <w:color w:val="FF0000"/>
          <w:sz w:val="24"/>
          <w:szCs w:val="24"/>
        </w:rPr>
        <w:t xml:space="preserve">ception / </w:t>
      </w:r>
      <w:r w:rsidR="00767D11" w:rsidRPr="008B72D1">
        <w:rPr>
          <w:rFonts w:ascii="Arial" w:hAnsi="Arial" w:cs="Arial"/>
          <w:b/>
          <w:color w:val="FF0000"/>
          <w:sz w:val="24"/>
          <w:szCs w:val="24"/>
        </w:rPr>
        <w:t xml:space="preserve">research </w:t>
      </w:r>
      <w:r w:rsidR="00767D11" w:rsidRPr="008B72D1">
        <w:rPr>
          <w:rFonts w:ascii="Arial" w:hAnsi="Arial" w:cs="Arial"/>
          <w:color w:val="FF0000"/>
          <w:sz w:val="24"/>
          <w:szCs w:val="24"/>
        </w:rPr>
        <w:t xml:space="preserve">and </w:t>
      </w:r>
      <w:r w:rsidR="00767D11" w:rsidRPr="008B72D1">
        <w:rPr>
          <w:rFonts w:ascii="Arial" w:hAnsi="Arial" w:cs="Arial"/>
          <w:b/>
          <w:color w:val="FF0000"/>
          <w:sz w:val="24"/>
          <w:szCs w:val="24"/>
        </w:rPr>
        <w:t>business discovery</w:t>
      </w:r>
      <w:r w:rsidR="00767D11" w:rsidRPr="008B72D1">
        <w:rPr>
          <w:rFonts w:ascii="Arial" w:hAnsi="Arial" w:cs="Arial"/>
          <w:color w:val="FF0000"/>
          <w:sz w:val="24"/>
          <w:szCs w:val="24"/>
        </w:rPr>
        <w:t>,</w:t>
      </w:r>
      <w:r w:rsidR="008F35BC" w:rsidRPr="008B72D1">
        <w:rPr>
          <w:rFonts w:ascii="Arial" w:hAnsi="Arial" w:cs="Arial"/>
          <w:color w:val="FF0000"/>
          <w:sz w:val="24"/>
          <w:szCs w:val="24"/>
        </w:rPr>
        <w:t xml:space="preserve"> </w:t>
      </w:r>
      <w:r w:rsidR="00C23934" w:rsidRPr="008B72D1">
        <w:rPr>
          <w:rFonts w:ascii="Arial" w:hAnsi="Arial" w:cs="Arial"/>
          <w:color w:val="FF0000"/>
          <w:sz w:val="24"/>
          <w:szCs w:val="24"/>
        </w:rPr>
        <w:t xml:space="preserve">(2) the </w:t>
      </w:r>
      <w:r w:rsidR="00767D11" w:rsidRPr="008B72D1">
        <w:rPr>
          <w:rFonts w:ascii="Arial" w:hAnsi="Arial" w:cs="Arial"/>
          <w:b/>
          <w:color w:val="FF0000"/>
          <w:sz w:val="24"/>
          <w:szCs w:val="24"/>
        </w:rPr>
        <w:t>planning</w:t>
      </w:r>
      <w:r w:rsidR="004976CF" w:rsidRPr="008B72D1">
        <w:rPr>
          <w:rFonts w:ascii="Arial" w:hAnsi="Arial" w:cs="Arial"/>
          <w:b/>
          <w:color w:val="FF0000"/>
          <w:sz w:val="24"/>
          <w:szCs w:val="24"/>
        </w:rPr>
        <w:t xml:space="preserve"> </w:t>
      </w:r>
      <w:r w:rsidR="004976CF" w:rsidRPr="008B72D1">
        <w:rPr>
          <w:rFonts w:ascii="Arial" w:hAnsi="Arial" w:cs="Arial"/>
          <w:color w:val="FF0000"/>
          <w:sz w:val="24"/>
          <w:szCs w:val="24"/>
        </w:rPr>
        <w:t xml:space="preserve">or the requirements – gathering </w:t>
      </w:r>
      <w:r w:rsidR="007C196C" w:rsidRPr="008B72D1">
        <w:rPr>
          <w:rFonts w:ascii="Arial" w:hAnsi="Arial" w:cs="Arial"/>
          <w:color w:val="FF0000"/>
          <w:sz w:val="24"/>
          <w:szCs w:val="24"/>
        </w:rPr>
        <w:t>phase,</w:t>
      </w:r>
      <w:r w:rsidR="0082176A" w:rsidRPr="008B72D1">
        <w:rPr>
          <w:rFonts w:ascii="Arial" w:hAnsi="Arial" w:cs="Arial"/>
          <w:color w:val="FF0000"/>
          <w:sz w:val="24"/>
          <w:szCs w:val="24"/>
        </w:rPr>
        <w:t xml:space="preserve"> (3) </w:t>
      </w:r>
      <w:r w:rsidR="007C196C" w:rsidRPr="008B72D1">
        <w:rPr>
          <w:rFonts w:ascii="Arial" w:hAnsi="Arial" w:cs="Arial"/>
          <w:color w:val="FF0000"/>
          <w:sz w:val="24"/>
          <w:szCs w:val="24"/>
        </w:rPr>
        <w:t xml:space="preserve">the </w:t>
      </w:r>
      <w:r w:rsidR="007C196C" w:rsidRPr="008B72D1">
        <w:rPr>
          <w:rFonts w:ascii="Arial" w:hAnsi="Arial" w:cs="Arial"/>
          <w:b/>
          <w:color w:val="FF0000"/>
          <w:sz w:val="24"/>
          <w:szCs w:val="24"/>
        </w:rPr>
        <w:t>designing</w:t>
      </w:r>
      <w:r w:rsidR="007C196C" w:rsidRPr="008B72D1">
        <w:rPr>
          <w:rFonts w:ascii="Arial" w:hAnsi="Arial" w:cs="Arial"/>
          <w:color w:val="FF0000"/>
          <w:sz w:val="24"/>
          <w:szCs w:val="24"/>
        </w:rPr>
        <w:t xml:space="preserve"> phase</w:t>
      </w:r>
      <w:r w:rsidR="00B209B6" w:rsidRPr="008B72D1">
        <w:rPr>
          <w:rFonts w:ascii="Arial" w:hAnsi="Arial" w:cs="Arial"/>
          <w:color w:val="FF0000"/>
          <w:sz w:val="24"/>
          <w:szCs w:val="24"/>
        </w:rPr>
        <w:t xml:space="preserve"> (prototyping of wireframes and mockups</w:t>
      </w:r>
      <w:r w:rsidR="002E495D" w:rsidRPr="008B72D1">
        <w:rPr>
          <w:rFonts w:ascii="Arial" w:hAnsi="Arial" w:cs="Arial"/>
          <w:color w:val="FF0000"/>
          <w:sz w:val="24"/>
          <w:szCs w:val="24"/>
        </w:rPr>
        <w:t xml:space="preserve"> and graphic design</w:t>
      </w:r>
      <w:r w:rsidR="00B209B6" w:rsidRPr="008B72D1">
        <w:rPr>
          <w:rFonts w:ascii="Arial" w:hAnsi="Arial" w:cs="Arial"/>
          <w:color w:val="FF0000"/>
          <w:sz w:val="24"/>
          <w:szCs w:val="24"/>
        </w:rPr>
        <w:t>)</w:t>
      </w:r>
      <w:r w:rsidR="007C196C" w:rsidRPr="008B72D1">
        <w:rPr>
          <w:rFonts w:ascii="Arial" w:hAnsi="Arial" w:cs="Arial"/>
          <w:color w:val="FF0000"/>
          <w:sz w:val="24"/>
          <w:szCs w:val="24"/>
        </w:rPr>
        <w:t xml:space="preserve">, </w:t>
      </w:r>
      <w:r w:rsidR="00AA407B" w:rsidRPr="008B72D1">
        <w:rPr>
          <w:rFonts w:ascii="Arial" w:hAnsi="Arial" w:cs="Arial"/>
          <w:color w:val="FF0000"/>
          <w:sz w:val="24"/>
          <w:szCs w:val="24"/>
        </w:rPr>
        <w:t>(</w:t>
      </w:r>
      <w:r w:rsidR="00682FAE" w:rsidRPr="008B72D1">
        <w:rPr>
          <w:rFonts w:ascii="Arial" w:hAnsi="Arial" w:cs="Arial"/>
          <w:color w:val="FF0000"/>
          <w:sz w:val="24"/>
          <w:szCs w:val="24"/>
        </w:rPr>
        <w:t xml:space="preserve">4) </w:t>
      </w:r>
      <w:r w:rsidR="007A17C9" w:rsidRPr="008B72D1">
        <w:rPr>
          <w:rFonts w:ascii="Arial" w:hAnsi="Arial" w:cs="Arial"/>
          <w:color w:val="FF0000"/>
          <w:sz w:val="24"/>
          <w:szCs w:val="24"/>
        </w:rPr>
        <w:t xml:space="preserve">the </w:t>
      </w:r>
      <w:r w:rsidR="007A17C9" w:rsidRPr="008B72D1">
        <w:rPr>
          <w:rFonts w:ascii="Arial" w:hAnsi="Arial" w:cs="Arial"/>
          <w:b/>
          <w:color w:val="FF0000"/>
          <w:sz w:val="24"/>
          <w:szCs w:val="24"/>
        </w:rPr>
        <w:t>development</w:t>
      </w:r>
      <w:r w:rsidR="007A17C9" w:rsidRPr="008B72D1">
        <w:rPr>
          <w:rFonts w:ascii="Arial" w:hAnsi="Arial" w:cs="Arial"/>
          <w:color w:val="FF0000"/>
          <w:sz w:val="24"/>
          <w:szCs w:val="24"/>
        </w:rPr>
        <w:t xml:space="preserve"> phase</w:t>
      </w:r>
      <w:r w:rsidR="00AA407B" w:rsidRPr="008B72D1">
        <w:rPr>
          <w:rFonts w:ascii="Arial" w:hAnsi="Arial" w:cs="Arial"/>
          <w:color w:val="FF0000"/>
          <w:sz w:val="24"/>
          <w:szCs w:val="24"/>
        </w:rPr>
        <w:t>,</w:t>
      </w:r>
      <w:r w:rsidR="00B93578" w:rsidRPr="008B72D1">
        <w:rPr>
          <w:rFonts w:ascii="Arial" w:hAnsi="Arial" w:cs="Arial"/>
          <w:color w:val="FF0000"/>
          <w:sz w:val="24"/>
          <w:szCs w:val="24"/>
        </w:rPr>
        <w:t xml:space="preserve"> (5) the </w:t>
      </w:r>
      <w:r w:rsidR="00B93578" w:rsidRPr="008B72D1">
        <w:rPr>
          <w:rFonts w:ascii="Arial" w:hAnsi="Arial" w:cs="Arial"/>
          <w:b/>
          <w:color w:val="FF0000"/>
          <w:sz w:val="24"/>
          <w:szCs w:val="24"/>
        </w:rPr>
        <w:t>testing</w:t>
      </w:r>
      <w:r w:rsidR="00B93578" w:rsidRPr="008B72D1">
        <w:rPr>
          <w:rFonts w:ascii="Arial" w:hAnsi="Arial" w:cs="Arial"/>
          <w:color w:val="FF0000"/>
          <w:sz w:val="24"/>
          <w:szCs w:val="24"/>
        </w:rPr>
        <w:t xml:space="preserve"> </w:t>
      </w:r>
      <w:r w:rsidR="00B93578" w:rsidRPr="008B72D1">
        <w:rPr>
          <w:rFonts w:ascii="Arial" w:hAnsi="Arial" w:cs="Arial"/>
          <w:b/>
          <w:color w:val="FF0000"/>
          <w:sz w:val="24"/>
          <w:szCs w:val="24"/>
        </w:rPr>
        <w:t>phase</w:t>
      </w:r>
      <w:r w:rsidR="00B93578" w:rsidRPr="008B72D1">
        <w:rPr>
          <w:rFonts w:ascii="Arial" w:hAnsi="Arial" w:cs="Arial"/>
          <w:color w:val="FF0000"/>
          <w:sz w:val="24"/>
          <w:szCs w:val="24"/>
        </w:rPr>
        <w:t xml:space="preserve">, (6) the </w:t>
      </w:r>
      <w:r w:rsidR="00AA407B" w:rsidRPr="008B72D1">
        <w:rPr>
          <w:rFonts w:ascii="Arial" w:hAnsi="Arial" w:cs="Arial"/>
          <w:b/>
          <w:color w:val="FF0000"/>
          <w:sz w:val="24"/>
          <w:szCs w:val="24"/>
        </w:rPr>
        <w:t>launch / deployment phase</w:t>
      </w:r>
      <w:r w:rsidR="00B93578" w:rsidRPr="008B72D1">
        <w:rPr>
          <w:rFonts w:ascii="Arial" w:hAnsi="Arial" w:cs="Arial"/>
          <w:color w:val="FF0000"/>
          <w:sz w:val="24"/>
          <w:szCs w:val="24"/>
        </w:rPr>
        <w:t xml:space="preserve"> and the (7) </w:t>
      </w:r>
      <w:r w:rsidR="00144A53">
        <w:rPr>
          <w:rFonts w:ascii="Arial" w:hAnsi="Arial" w:cs="Arial"/>
          <w:b/>
          <w:color w:val="FF0000"/>
          <w:sz w:val="24"/>
          <w:szCs w:val="24"/>
        </w:rPr>
        <w:t>s</w:t>
      </w:r>
      <w:bookmarkStart w:id="0" w:name="_GoBack"/>
      <w:bookmarkEnd w:id="0"/>
      <w:r w:rsidR="00B93578" w:rsidRPr="008B72D1">
        <w:rPr>
          <w:rFonts w:ascii="Arial" w:hAnsi="Arial" w:cs="Arial"/>
          <w:b/>
          <w:color w:val="FF0000"/>
          <w:sz w:val="24"/>
          <w:szCs w:val="24"/>
        </w:rPr>
        <w:t>upport</w:t>
      </w:r>
      <w:r w:rsidR="00847584" w:rsidRPr="008B72D1">
        <w:rPr>
          <w:rFonts w:ascii="Arial" w:hAnsi="Arial" w:cs="Arial"/>
          <w:b/>
          <w:color w:val="FF0000"/>
          <w:sz w:val="24"/>
          <w:szCs w:val="24"/>
        </w:rPr>
        <w:t>ing</w:t>
      </w:r>
      <w:r w:rsidR="00847584" w:rsidRPr="008B72D1">
        <w:rPr>
          <w:rFonts w:ascii="Arial" w:hAnsi="Arial" w:cs="Arial"/>
          <w:color w:val="FF0000"/>
          <w:sz w:val="24"/>
          <w:szCs w:val="24"/>
        </w:rPr>
        <w:t xml:space="preserve"> and </w:t>
      </w:r>
      <w:r w:rsidR="002B2514" w:rsidRPr="008B72D1">
        <w:rPr>
          <w:rFonts w:ascii="Arial" w:hAnsi="Arial" w:cs="Arial"/>
          <w:b/>
          <w:color w:val="FF0000"/>
          <w:sz w:val="24"/>
          <w:szCs w:val="24"/>
        </w:rPr>
        <w:t>optimization</w:t>
      </w:r>
      <w:r w:rsidR="00B93578" w:rsidRPr="008B72D1">
        <w:rPr>
          <w:rFonts w:ascii="Arial" w:hAnsi="Arial" w:cs="Arial"/>
          <w:color w:val="FF0000"/>
          <w:sz w:val="24"/>
          <w:szCs w:val="24"/>
        </w:rPr>
        <w:t xml:space="preserve"> </w:t>
      </w:r>
      <w:r w:rsidR="00B93578" w:rsidRPr="008B72D1">
        <w:rPr>
          <w:rFonts w:ascii="Arial" w:hAnsi="Arial" w:cs="Arial"/>
          <w:b/>
          <w:color w:val="FF0000"/>
          <w:sz w:val="24"/>
          <w:szCs w:val="24"/>
        </w:rPr>
        <w:t>phase</w:t>
      </w:r>
      <w:r w:rsidR="00B93578" w:rsidRPr="008B72D1">
        <w:rPr>
          <w:rFonts w:ascii="Arial" w:hAnsi="Arial" w:cs="Arial"/>
          <w:color w:val="FF0000"/>
          <w:sz w:val="24"/>
          <w:szCs w:val="24"/>
        </w:rPr>
        <w:t xml:space="preserve"> are also part of their mobile app design/development process. </w:t>
      </w:r>
      <w:r w:rsidR="00AC34EB" w:rsidRPr="008B72D1">
        <w:rPr>
          <w:rFonts w:ascii="Arial" w:hAnsi="Arial" w:cs="Arial"/>
          <w:color w:val="FF0000"/>
          <w:sz w:val="24"/>
          <w:szCs w:val="24"/>
        </w:rPr>
        <w:t>The proponents identify these phases within two clusters: the inception (</w:t>
      </w:r>
      <w:r w:rsidR="00992F50" w:rsidRPr="008B72D1">
        <w:rPr>
          <w:rFonts w:ascii="Arial" w:hAnsi="Arial" w:cs="Arial"/>
          <w:color w:val="FF0000"/>
          <w:sz w:val="24"/>
          <w:szCs w:val="24"/>
        </w:rPr>
        <w:t>pre-design phase and process #1</w:t>
      </w:r>
      <w:r w:rsidR="00AC34EB" w:rsidRPr="008B72D1">
        <w:rPr>
          <w:rFonts w:ascii="Arial" w:hAnsi="Arial" w:cs="Arial"/>
          <w:color w:val="FF0000"/>
          <w:sz w:val="24"/>
          <w:szCs w:val="24"/>
        </w:rPr>
        <w:t>) and the implementation</w:t>
      </w:r>
      <w:r w:rsidR="00992F50" w:rsidRPr="008B72D1">
        <w:rPr>
          <w:rFonts w:ascii="Arial" w:hAnsi="Arial" w:cs="Arial"/>
          <w:color w:val="FF0000"/>
          <w:sz w:val="24"/>
          <w:szCs w:val="24"/>
        </w:rPr>
        <w:t xml:space="preserve"> (process #s 2 - 7)</w:t>
      </w:r>
      <w:r w:rsidR="00AC34EB" w:rsidRPr="008B72D1">
        <w:rPr>
          <w:rFonts w:ascii="Arial" w:hAnsi="Arial" w:cs="Arial"/>
          <w:color w:val="FF0000"/>
          <w:sz w:val="24"/>
          <w:szCs w:val="24"/>
        </w:rPr>
        <w:t xml:space="preserve"> phases.</w:t>
      </w: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w:t>
      </w:r>
      <w:r>
        <w:rPr>
          <w:rFonts w:ascii="Arial" w:hAnsi="Arial" w:cs="Arial"/>
          <w:i/>
          <w:sz w:val="24"/>
          <w:szCs w:val="24"/>
        </w:rPr>
        <w:lastRenderedPageBreak/>
        <w:t xml:space="preserve">/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extent cx="5943600" cy="23907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w:t>
      </w:r>
      <w:proofErr w:type="gramStart"/>
      <w:r>
        <w:rPr>
          <w:rFonts w:ascii="Arial" w:hAnsi="Arial" w:cs="Arial"/>
          <w:sz w:val="24"/>
          <w:szCs w:val="24"/>
        </w:rPr>
        <w:t>are</w:t>
      </w:r>
      <w:proofErr w:type="gramEnd"/>
      <w:r>
        <w:rPr>
          <w:rFonts w:ascii="Arial" w:hAnsi="Arial" w:cs="Arial"/>
          <w:sz w:val="24"/>
          <w:szCs w:val="24"/>
        </w:rPr>
        <w:t xml:space="preserv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25527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w:t>
      </w:r>
      <w:r w:rsidR="00382EDF">
        <w:rPr>
          <w:rFonts w:ascii="Arial" w:hAnsi="Arial" w:cs="Arial"/>
          <w:i/>
          <w:sz w:val="24"/>
          <w:szCs w:val="24"/>
        </w:rPr>
        <w:t xml:space="preserve"> </w:t>
      </w:r>
      <w:r>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lastRenderedPageBreak/>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Various forms of technology, may it </w:t>
            </w:r>
            <w:r>
              <w:rPr>
                <w:rFonts w:ascii="Arial" w:hAnsi="Arial" w:cs="Arial"/>
                <w:sz w:val="24"/>
                <w:szCs w:val="24"/>
              </w:rPr>
              <w:lastRenderedPageBreak/>
              <w:t xml:space="preserve">be in the form of Mobile Operating Systems or </w:t>
            </w:r>
            <w:r w:rsidR="001679D4">
              <w:rPr>
                <w:rFonts w:ascii="Arial" w:hAnsi="Arial" w:cs="Arial"/>
                <w:sz w:val="24"/>
                <w:szCs w:val="24"/>
              </w:rPr>
              <w:t>application types</w:t>
            </w:r>
          </w:p>
        </w:tc>
      </w:tr>
      <w:tr w:rsidR="00096D75" w:rsidTr="00F45F78">
        <w:tc>
          <w:tcPr>
            <w:cnfStyle w:val="001000000000"/>
            <w:tcW w:w="1998" w:type="dxa"/>
          </w:tcPr>
          <w:p w:rsidR="00096D75" w:rsidRPr="00D516D7" w:rsidRDefault="00245984" w:rsidP="00245984">
            <w:pPr>
              <w:pStyle w:val="NoSpacing"/>
              <w:spacing w:line="276" w:lineRule="auto"/>
              <w:jc w:val="center"/>
              <w:rPr>
                <w:rFonts w:ascii="Arial" w:hAnsi="Arial" w:cs="Arial"/>
                <w:sz w:val="24"/>
                <w:szCs w:val="24"/>
              </w:rPr>
            </w:pPr>
            <w:r w:rsidRPr="00D516D7">
              <w:rPr>
                <w:rFonts w:ascii="Arial" w:hAnsi="Arial" w:cs="Arial"/>
                <w:sz w:val="24"/>
                <w:szCs w:val="24"/>
              </w:rPr>
              <w:lastRenderedPageBreak/>
              <w:t>Principles</w:t>
            </w:r>
          </w:p>
        </w:tc>
        <w:tc>
          <w:tcPr>
            <w:tcW w:w="3192" w:type="dxa"/>
          </w:tcPr>
          <w:p w:rsidR="00096D75" w:rsidRPr="00D516D7" w:rsidRDefault="00245984" w:rsidP="00F45F78">
            <w:pPr>
              <w:pStyle w:val="NoSpacing"/>
              <w:spacing w:line="276" w:lineRule="auto"/>
              <w:jc w:val="center"/>
              <w:cnfStyle w:val="00000000000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45984">
            <w:pPr>
              <w:pStyle w:val="NoSpacing"/>
              <w:spacing w:line="276" w:lineRule="auto"/>
              <w:jc w:val="center"/>
              <w:cnfStyle w:val="00000000000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096D75" w:rsidRDefault="00D516D7" w:rsidP="00D516D7">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0E6AD5" w:rsidP="000E6AD5">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UI / UX </w:t>
            </w:r>
            <w:r>
              <w:rPr>
                <w:rFonts w:ascii="Arial" w:hAnsi="Arial" w:cs="Arial"/>
                <w:sz w:val="24"/>
                <w:szCs w:val="24"/>
              </w:rPr>
              <w:lastRenderedPageBreak/>
              <w:t>Community</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lastRenderedPageBreak/>
              <w:t>Group</w:t>
            </w:r>
          </w:p>
        </w:tc>
        <w:tc>
          <w:tcPr>
            <w:tcW w:w="4278" w:type="dxa"/>
          </w:tcPr>
          <w:p w:rsidR="00096D75" w:rsidRPr="003B1BA8" w:rsidRDefault="00F45F78" w:rsidP="003B1BA8">
            <w:pPr>
              <w:pStyle w:val="NoSpacing"/>
              <w:spacing w:line="276" w:lineRule="auto"/>
              <w:cnfStyle w:val="000000000000"/>
              <w:rPr>
                <w:rFonts w:ascii="Arial" w:hAnsi="Arial" w:cs="Arial"/>
                <w:sz w:val="24"/>
                <w:szCs w:val="24"/>
              </w:rPr>
            </w:pPr>
            <w:r w:rsidRPr="003B1BA8">
              <w:rPr>
                <w:rFonts w:ascii="Arial" w:hAnsi="Arial" w:cs="Arial"/>
                <w:sz w:val="24"/>
                <w:szCs w:val="24"/>
              </w:rPr>
              <w:t xml:space="preserve">A faction where designers convene to </w:t>
            </w:r>
            <w:r w:rsidRPr="003B1BA8">
              <w:rPr>
                <w:rFonts w:ascii="Arial" w:hAnsi="Arial" w:cs="Arial"/>
                <w:sz w:val="24"/>
                <w:szCs w:val="24"/>
              </w:rPr>
              <w:lastRenderedPageBreak/>
              <w:t>converse about the latest trend and to lend a hand to co-designers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Schools / Institutes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784DCB" w:rsidP="00784DCB">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that explains the design of mobile application is inhabited by the actor’s </w:t>
      </w:r>
      <w:r w:rsidR="00FE4B6E">
        <w:rPr>
          <w:rFonts w:ascii="Arial" w:hAnsi="Arial" w:cs="Arial"/>
          <w:sz w:val="24"/>
          <w:szCs w:val="24"/>
        </w:rPr>
        <w:t>self-interest</w:t>
      </w:r>
      <w:r w:rsidR="00885931">
        <w:rPr>
          <w:rFonts w:ascii="Arial" w:hAnsi="Arial" w:cs="Arial"/>
          <w:sz w:val="24"/>
          <w:szCs w:val="24"/>
        </w:rPr>
        <w:t xml:space="preserve"> and what the market needs only comes in second. </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lastRenderedPageBreak/>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5AA8" w:rsidRDefault="00FE4B6E" w:rsidP="00FE4B6E">
      <w:pPr>
        <w:pStyle w:val="NoSpacing"/>
        <w:spacing w:line="480" w:lineRule="auto"/>
        <w:jc w:val="center"/>
        <w:rPr>
          <w:rFonts w:ascii="Arial" w:hAnsi="Arial" w:cs="Arial"/>
          <w:sz w:val="24"/>
          <w:szCs w:val="24"/>
        </w:rPr>
      </w:pPr>
      <w:r>
        <w:rPr>
          <w:rFonts w:ascii="Arial" w:hAnsi="Arial" w:cs="Arial"/>
          <w:b/>
          <w:sz w:val="24"/>
          <w:szCs w:val="24"/>
        </w:rPr>
        <w:t xml:space="preserve">Diagram 1.5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F658C9"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w:t>
      </w:r>
      <w:r w:rsidR="00F658C9">
        <w:rPr>
          <w:rFonts w:ascii="Arial" w:hAnsi="Arial" w:cs="Arial"/>
          <w:sz w:val="24"/>
          <w:szCs w:val="24"/>
        </w:rPr>
        <w:t xml:space="preserve"> </w:t>
      </w:r>
    </w:p>
    <w:p w:rsidR="00F658C9" w:rsidRDefault="00F658C9" w:rsidP="009268F9">
      <w:pPr>
        <w:pStyle w:val="NoSpacing"/>
        <w:ind w:left="480"/>
        <w:jc w:val="both"/>
        <w:rPr>
          <w:rFonts w:ascii="Arial" w:hAnsi="Arial" w:cs="Arial"/>
          <w:sz w:val="24"/>
          <w:szCs w:val="24"/>
        </w:rPr>
      </w:pPr>
    </w:p>
    <w:p w:rsidR="003B5AA8" w:rsidRDefault="00F658C9" w:rsidP="009268F9">
      <w:pPr>
        <w:pStyle w:val="NoSpacing"/>
        <w:ind w:left="480"/>
        <w:jc w:val="both"/>
        <w:rPr>
          <w:rFonts w:ascii="Arial" w:hAnsi="Arial" w:cs="Arial"/>
          <w:sz w:val="24"/>
          <w:szCs w:val="24"/>
        </w:rPr>
      </w:pPr>
      <w:r>
        <w:rPr>
          <w:rFonts w:ascii="Arial" w:hAnsi="Arial" w:cs="Arial"/>
          <w:sz w:val="24"/>
          <w:szCs w:val="24"/>
        </w:rPr>
        <w:t xml:space="preserve">The rise of interest of the respondents with regards to the mobile application design have something to do with the actors that was discussed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Pr>
          <w:rFonts w:ascii="Arial" w:hAnsi="Arial" w:cs="Arial"/>
          <w:sz w:val="24"/>
          <w:szCs w:val="24"/>
        </w:rPr>
        <w:t xml:space="preserve">basic element </w:t>
      </w:r>
      <w:proofErr w:type="spellStart"/>
      <w:r>
        <w:rPr>
          <w:rFonts w:ascii="Arial" w:hAnsi="Arial" w:cs="Arial"/>
          <w:sz w:val="24"/>
          <w:szCs w:val="24"/>
        </w:rPr>
        <w:t>actors</w:t>
      </w:r>
      <w:proofErr w:type="spellEnd"/>
      <w:r>
        <w:rPr>
          <w:rFonts w:ascii="Arial" w:hAnsi="Arial" w:cs="Arial"/>
          <w:sz w:val="24"/>
          <w:szCs w:val="24"/>
        </w:rPr>
        <w:t xml:space="preserve"> 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4056732"/>
            <wp:effectExtent l="19050" t="0" r="19050" b="918"/>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45784F" w:rsidRDefault="002752D5" w:rsidP="00F739E8">
      <w:pPr>
        <w:pStyle w:val="NoSpacing"/>
        <w:spacing w:line="276" w:lineRule="auto"/>
        <w:ind w:left="480"/>
        <w:jc w:val="both"/>
        <w:rPr>
          <w:rFonts w:ascii="Arial" w:hAnsi="Arial" w:cs="Arial"/>
          <w:sz w:val="24"/>
          <w:szCs w:val="24"/>
        </w:rPr>
      </w:pPr>
      <w:r>
        <w:rPr>
          <w:rFonts w:ascii="Arial" w:hAnsi="Arial" w:cs="Arial"/>
          <w:sz w:val="24"/>
          <w:szCs w:val="24"/>
        </w:rPr>
        <w:t>Technology or the tools used in designing mobile applications in this case the platforms</w:t>
      </w:r>
      <w:r w:rsidR="00D20D0B">
        <w:rPr>
          <w:rFonts w:ascii="Arial" w:hAnsi="Arial" w:cs="Arial"/>
          <w:sz w:val="24"/>
          <w:szCs w:val="24"/>
        </w:rPr>
        <w:t xml:space="preserve"> </w:t>
      </w:r>
      <w:r>
        <w:rPr>
          <w:rFonts w:ascii="Arial" w:hAnsi="Arial" w:cs="Arial"/>
          <w:sz w:val="24"/>
          <w:szCs w:val="24"/>
        </w:rPr>
        <w:t xml:space="preserve">and the operating system currently available in the market as what is shown in the next diagram in connection with the designer’s preferred </w:t>
      </w:r>
      <w:r w:rsidR="00CC6369">
        <w:rPr>
          <w:rFonts w:ascii="Arial" w:hAnsi="Arial" w:cs="Arial"/>
          <w:sz w:val="24"/>
          <w:szCs w:val="24"/>
        </w:rPr>
        <w:t>or own choice of usage</w:t>
      </w:r>
      <w:r w:rsidR="00D20D0B">
        <w:rPr>
          <w:rFonts w:ascii="Arial" w:hAnsi="Arial" w:cs="Arial"/>
          <w:sz w:val="24"/>
          <w:szCs w:val="24"/>
        </w:rPr>
        <w:t>,</w:t>
      </w:r>
      <w:r w:rsidR="00CC6369">
        <w:rPr>
          <w:rFonts w:ascii="Arial" w:hAnsi="Arial" w:cs="Arial"/>
          <w:sz w:val="24"/>
          <w:szCs w:val="24"/>
        </w:rPr>
        <w:t xml:space="preserve"> greatly influences the way designers create or come up with mobile compatible designs.</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lastRenderedPageBreak/>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4942057" cy="2324276"/>
            <wp:effectExtent l="19050" t="0" r="10943"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1B1DD3">
      <w:pPr>
        <w:pStyle w:val="NoSpacing"/>
        <w:spacing w:line="276" w:lineRule="auto"/>
        <w:jc w:val="both"/>
        <w:rPr>
          <w:rFonts w:ascii="Arial" w:hAnsi="Arial" w:cs="Arial"/>
          <w:sz w:val="24"/>
          <w:szCs w:val="24"/>
        </w:rPr>
      </w:pP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 xml:space="preserve">Waiting for the Q8 </w:t>
      </w:r>
      <w:proofErr w:type="spellStart"/>
      <w:r w:rsidRPr="00B05BBA">
        <w:rPr>
          <w:rFonts w:ascii="Arial" w:hAnsi="Arial" w:cs="Arial"/>
          <w:color w:val="FF0000"/>
          <w:sz w:val="24"/>
          <w:szCs w:val="24"/>
        </w:rPr>
        <w:t>digram</w:t>
      </w:r>
      <w:proofErr w:type="spellEnd"/>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1.9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1B1DD3" w:rsidRDefault="001B1DD3"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C717E" w:rsidRDefault="001B1DD3" w:rsidP="00492F98">
      <w:pPr>
        <w:pStyle w:val="NoSpacing"/>
        <w:spacing w:line="480" w:lineRule="auto"/>
        <w:jc w:val="center"/>
        <w:rPr>
          <w:rFonts w:ascii="Arial" w:hAnsi="Arial" w:cs="Arial"/>
          <w:sz w:val="24"/>
          <w:szCs w:val="24"/>
        </w:rPr>
      </w:pPr>
      <w:r>
        <w:rPr>
          <w:rFonts w:ascii="Arial" w:hAnsi="Arial" w:cs="Arial"/>
          <w:b/>
          <w:sz w:val="24"/>
          <w:szCs w:val="24"/>
        </w:rPr>
        <w:t xml:space="preserve">Diagram 2.0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sidR="00492F98">
        <w:rPr>
          <w:rFonts w:ascii="Arial" w:hAnsi="Arial" w:cs="Arial"/>
          <w:sz w:val="24"/>
          <w:szCs w:val="24"/>
        </w:rPr>
        <w:t>set</w:t>
      </w: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FA01E9" w:rsidRDefault="00FA01E9" w:rsidP="003A4A0E">
      <w:pPr>
        <w:pStyle w:val="NoSpacing"/>
        <w:jc w:val="both"/>
        <w:rPr>
          <w:rFonts w:ascii="Arial" w:hAnsi="Arial" w:cs="Arial"/>
          <w:b/>
          <w:sz w:val="24"/>
          <w:szCs w:val="24"/>
        </w:rPr>
      </w:pPr>
    </w:p>
    <w:p w:rsidR="00FA01E9" w:rsidRPr="008B72D1" w:rsidRDefault="008B72D1" w:rsidP="003A4A0E">
      <w:pPr>
        <w:pStyle w:val="NoSpacing"/>
        <w:jc w:val="both"/>
        <w:rPr>
          <w:rFonts w:ascii="Arial" w:hAnsi="Arial" w:cs="Arial"/>
          <w:sz w:val="24"/>
          <w:szCs w:val="24"/>
        </w:rPr>
      </w:pPr>
      <w:r w:rsidRPr="008B72D1">
        <w:rPr>
          <w:rFonts w:ascii="Arial" w:hAnsi="Arial" w:cs="Arial"/>
          <w:sz w:val="24"/>
          <w:szCs w:val="24"/>
        </w:rPr>
        <w:t xml:space="preserve">In the </w:t>
      </w:r>
    </w:p>
    <w:p w:rsidR="00FA01E9" w:rsidRPr="00725ECA" w:rsidRDefault="00FA01E9"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2E702F"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F27813">
      <w:pPr>
        <w:pStyle w:val="NoSpacing"/>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w:t>
      </w:r>
      <w:r w:rsidRPr="00F27813">
        <w:rPr>
          <w:rFonts w:ascii="Arial" w:hAnsi="Arial" w:cs="Arial"/>
          <w:sz w:val="24"/>
          <w:szCs w:val="24"/>
        </w:rPr>
        <w:lastRenderedPageBreak/>
        <w:t xml:space="preserve">apps is still the most installed application for the respondents, as what is shown in the graphs below. Though the previous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54184" w:rsidRDefault="00754184" w:rsidP="00EC717E">
      <w:pPr>
        <w:pStyle w:val="NoSpacing"/>
        <w:jc w:val="both"/>
        <w:rPr>
          <w:rFonts w:ascii="Arial" w:hAnsi="Arial" w:cs="Arial"/>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lastRenderedPageBreak/>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tblPr>
      <w:tblGrid>
        <w:gridCol w:w="2176"/>
        <w:gridCol w:w="2434"/>
        <w:gridCol w:w="2666"/>
        <w:gridCol w:w="2410"/>
      </w:tblGrid>
      <w:tr w:rsidR="00B72554" w:rsidRPr="00725ECA" w:rsidTr="0003205B">
        <w:trPr>
          <w:cnfStyle w:val="100000000000"/>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trHeight w:val="2749"/>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w:t>
            </w:r>
            <w:proofErr w:type="spellStart"/>
            <w:r w:rsidRPr="00725ECA">
              <w:rPr>
                <w:rFonts w:ascii="Arial" w:eastAsiaTheme="minorEastAsia" w:hAnsi="Arial" w:cs="Arial"/>
                <w:lang w:val="en-PH" w:eastAsia="ja-JP"/>
              </w:rPr>
              <w:t>Flappy</w:t>
            </w:r>
            <w:proofErr w:type="spellEnd"/>
            <w:r w:rsidRPr="00725ECA">
              <w:rPr>
                <w:rFonts w:ascii="Arial" w:eastAsiaTheme="minorEastAsia" w:hAnsi="Arial" w:cs="Arial"/>
                <w:lang w:val="en-PH" w:eastAsia="ja-JP"/>
              </w:rPr>
              <w:t xml:space="preserve">-bird </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eastAsia="ja-JP"/>
              </w:rPr>
            </w:pPr>
            <w:r w:rsidRPr="00725ECA">
              <w:rPr>
                <w:rFonts w:ascii="Arial" w:eastAsiaTheme="minorEastAsia" w:hAnsi="Arial" w:cs="Arial"/>
                <w:lang w:val="en-PH" w:eastAsia="ja-JP"/>
              </w:rPr>
              <w:t xml:space="preserve">Creating an account is as </w:t>
            </w:r>
            <w:r w:rsidRPr="00725ECA">
              <w:rPr>
                <w:rFonts w:ascii="Arial" w:eastAsiaTheme="minorEastAsia" w:hAnsi="Arial" w:cs="Arial"/>
                <w:lang w:val="en-PH" w:eastAsia="ja-JP"/>
              </w:rPr>
              <w:lastRenderedPageBreak/>
              <w:t>simple as registering an email account</w:t>
            </w:r>
          </w:p>
        </w:tc>
        <w:tc>
          <w:tcPr>
            <w:tcW w:w="2666" w:type="dxa"/>
          </w:tcPr>
          <w:p w:rsidR="00B72554" w:rsidRPr="00725ECA" w:rsidRDefault="00B72554" w:rsidP="003A4A0E">
            <w:pPr>
              <w:numPr>
                <w:ilvl w:val="0"/>
                <w:numId w:val="2"/>
              </w:numPr>
              <w:cnfStyle w:val="000000000000"/>
              <w:rPr>
                <w:rFonts w:ascii="Arial" w:eastAsiaTheme="minorEastAsia" w:hAnsi="Arial" w:cs="Arial"/>
                <w:lang w:eastAsia="ja-JP"/>
              </w:rPr>
            </w:pPr>
            <w:proofErr w:type="spellStart"/>
            <w:r w:rsidRPr="00725ECA">
              <w:rPr>
                <w:rFonts w:ascii="Arial" w:eastAsiaTheme="minorEastAsia" w:hAnsi="Arial" w:cs="Arial"/>
                <w:lang w:eastAsia="ja-JP"/>
              </w:rPr>
              <w:lastRenderedPageBreak/>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the same </w:t>
            </w:r>
            <w:r w:rsidRPr="00725ECA">
              <w:rPr>
                <w:rFonts w:ascii="Arial" w:eastAsiaTheme="minorEastAsia" w:hAnsi="Arial" w:cs="Arial"/>
                <w:lang w:eastAsia="ja-JP"/>
              </w:rPr>
              <w:lastRenderedPageBreak/>
              <w:t>scheme as well</w:t>
            </w:r>
          </w:p>
        </w:tc>
      </w:tr>
      <w:tr w:rsidR="00B72554" w:rsidRPr="00725ECA" w:rsidTr="0003205B">
        <w:trPr>
          <w:cnfStyle w:val="000000100000"/>
          <w:trHeight w:val="335"/>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w:t>
            </w:r>
            <w:proofErr w:type="spellStart"/>
            <w:r w:rsidRPr="00725ECA">
              <w:rPr>
                <w:rFonts w:ascii="Arial" w:eastAsiaTheme="minorEastAsia" w:hAnsi="Arial" w:cs="Arial"/>
                <w:lang w:val="en-PH" w:eastAsia="ja-JP"/>
              </w:rPr>
              <w:t>uploader</w:t>
            </w:r>
            <w:proofErr w:type="spellEnd"/>
            <w:r w:rsidRPr="00725ECA">
              <w:rPr>
                <w:rFonts w:ascii="Arial" w:eastAsiaTheme="minorEastAsia" w:hAnsi="Arial" w:cs="Arial"/>
                <w:lang w:val="en-PH" w:eastAsia="ja-JP"/>
              </w:rPr>
              <w:t xml:space="preserve">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9907E1"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9907E1"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C1391F" w:rsidRPr="00153CDC" w:rsidRDefault="00C1391F"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C1391F" w:rsidRPr="00153CDC" w:rsidRDefault="00C1391F"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9907E1"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w:t>
      </w:r>
      <w:proofErr w:type="spellStart"/>
      <w:r w:rsidRPr="00725ECA">
        <w:rPr>
          <w:rFonts w:ascii="Arial" w:hAnsi="Arial" w:cs="Arial"/>
        </w:rPr>
        <w:t>smartphones</w:t>
      </w:r>
      <w:proofErr w:type="spellEnd"/>
      <w:r w:rsidRPr="00725ECA">
        <w:rPr>
          <w:rFonts w:ascii="Arial" w:hAnsi="Arial" w:cs="Arial"/>
        </w:rPr>
        <w:t xml:space="preserve">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w:t>
      </w:r>
      <w:proofErr w:type="spellStart"/>
      <w:r w:rsidRPr="00725ECA">
        <w:rPr>
          <w:rFonts w:ascii="Arial" w:hAnsi="Arial" w:cs="Arial"/>
        </w:rPr>
        <w:t>smartphones</w:t>
      </w:r>
      <w:proofErr w:type="spellEnd"/>
      <w:r w:rsidRPr="00725ECA">
        <w:rPr>
          <w:rFonts w:ascii="Arial" w:hAnsi="Arial" w:cs="Arial"/>
        </w:rPr>
        <w:t xml:space="preserve">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w:t>
      </w:r>
      <w:proofErr w:type="spellStart"/>
      <w:r w:rsidRPr="00725ECA">
        <w:rPr>
          <w:rFonts w:ascii="Arial" w:hAnsi="Arial" w:cs="Arial"/>
          <w:b/>
        </w:rPr>
        <w:t>Constructionism</w:t>
      </w:r>
      <w:proofErr w:type="spellEnd"/>
      <w:r w:rsidRPr="00725ECA">
        <w:rPr>
          <w:rFonts w:ascii="Arial" w:hAnsi="Arial" w:cs="Arial"/>
          <w:b/>
        </w:rPr>
        <w:t xml:space="preserve">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9907E1" w:rsidP="00676551">
      <w:pPr>
        <w:pStyle w:val="NoSpacing"/>
        <w:jc w:val="both"/>
        <w:rPr>
          <w:rFonts w:ascii="Arial" w:hAnsi="Arial" w:cs="Arial"/>
        </w:rPr>
      </w:pPr>
      <w:r w:rsidRPr="009907E1">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w:t>
      </w:r>
      <w:proofErr w:type="spellStart"/>
      <w:r w:rsidRPr="00725ECA">
        <w:rPr>
          <w:rFonts w:ascii="Arial" w:hAnsi="Arial" w:cs="Arial"/>
          <w:b/>
          <w:bCs/>
          <w:lang w:val="en-PH"/>
        </w:rPr>
        <w:t>flavor</w:t>
      </w:r>
      <w:proofErr w:type="spellEnd"/>
      <w:r w:rsidRPr="00725ECA">
        <w:rPr>
          <w:rFonts w:ascii="Arial" w:hAnsi="Arial" w:cs="Arial"/>
          <w:b/>
          <w:bCs/>
          <w:lang w:val="en-PH"/>
        </w:rPr>
        <w:t>.</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w:t>
      </w:r>
      <w:proofErr w:type="spellStart"/>
      <w:r w:rsidRPr="00725ECA">
        <w:rPr>
          <w:rFonts w:ascii="Arial" w:hAnsi="Arial" w:cs="Arial"/>
          <w:lang w:val="en-PH"/>
        </w:rPr>
        <w:t>Flappy</w:t>
      </w:r>
      <w:proofErr w:type="spellEnd"/>
      <w:r w:rsidRPr="00725ECA">
        <w:rPr>
          <w:rFonts w:ascii="Arial" w:hAnsi="Arial" w:cs="Arial"/>
          <w:lang w:val="en-PH"/>
        </w:rPr>
        <w:t xml:space="preserve">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proofErr w:type="spellStart"/>
      <w:r w:rsidRPr="00245AB4">
        <w:rPr>
          <w:rFonts w:ascii="Arial" w:hAnsi="Arial" w:cs="Arial"/>
          <w:lang w:val="en-PH"/>
        </w:rPr>
        <w:t>Fadeyev</w:t>
      </w:r>
      <w:proofErr w:type="spellEnd"/>
      <w:r w:rsidRPr="00245AB4">
        <w:rPr>
          <w:rFonts w:ascii="Arial" w:hAnsi="Arial" w:cs="Arial"/>
          <w:lang w:val="en-PH"/>
        </w:rPr>
        <w:t xml:space="preserve">, </w:t>
      </w:r>
      <w:proofErr w:type="gramStart"/>
      <w:r w:rsidRPr="00245AB4">
        <w:rPr>
          <w:rFonts w:ascii="Arial" w:hAnsi="Arial" w:cs="Arial"/>
          <w:lang w:val="en-PH"/>
        </w:rPr>
        <w:t>D..</w:t>
      </w:r>
      <w:proofErr w:type="gramEnd"/>
      <w:r w:rsidRPr="00245AB4">
        <w:rPr>
          <w:rFonts w:ascii="Arial" w:hAnsi="Arial" w:cs="Arial"/>
          <w:lang w:val="en-PH"/>
        </w:rPr>
        <w:t xml:space="preserve">(2008, December 15). </w:t>
      </w:r>
      <w:r w:rsidRPr="00245AB4">
        <w:rPr>
          <w:rFonts w:ascii="Arial" w:hAnsi="Arial" w:cs="Arial"/>
          <w:b/>
          <w:bCs/>
          <w:lang w:val="en-PH"/>
        </w:rPr>
        <w:t xml:space="preserve">10 Useful Techniques </w:t>
      </w:r>
      <w:proofErr w:type="gramStart"/>
      <w:r w:rsidRPr="00245AB4">
        <w:rPr>
          <w:rFonts w:ascii="Arial" w:hAnsi="Arial" w:cs="Arial"/>
          <w:b/>
          <w:bCs/>
          <w:lang w:val="en-PH"/>
        </w:rPr>
        <w:t>To</w:t>
      </w:r>
      <w:proofErr w:type="gramEnd"/>
      <w:r w:rsidRPr="00245AB4">
        <w:rPr>
          <w:rFonts w:ascii="Arial" w:hAnsi="Arial" w:cs="Arial"/>
          <w:b/>
          <w:bCs/>
          <w:lang w:val="en-PH"/>
        </w:rPr>
        <w:t xml:space="preserve">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 xml:space="preserve">What </w:t>
      </w:r>
      <w:proofErr w:type="gramStart"/>
      <w:r w:rsidRPr="00942466">
        <w:rPr>
          <w:rFonts w:ascii="Arial" w:hAnsi="Arial" w:cs="Arial"/>
          <w:b/>
          <w:lang w:val="en-PH"/>
        </w:rPr>
        <w:t>Does</w:t>
      </w:r>
      <w:proofErr w:type="gramEnd"/>
      <w:r w:rsidRPr="00942466">
        <w:rPr>
          <w:rFonts w:ascii="Arial" w:hAnsi="Arial" w:cs="Arial"/>
          <w:b/>
          <w:lang w:val="en-PH"/>
        </w:rPr>
        <w:t xml:space="preserve">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9907E1"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656" w:rsidRDefault="008B1656" w:rsidP="00201732">
      <w:pPr>
        <w:spacing w:after="0" w:line="240" w:lineRule="auto"/>
      </w:pPr>
      <w:r>
        <w:separator/>
      </w:r>
    </w:p>
  </w:endnote>
  <w:endnote w:type="continuationSeparator" w:id="0">
    <w:p w:rsidR="008B1656" w:rsidRDefault="008B1656"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C1391F" w:rsidRDefault="00C1391F">
        <w:pPr>
          <w:pStyle w:val="Footer"/>
          <w:jc w:val="right"/>
        </w:pPr>
        <w:r>
          <w:t xml:space="preserve">Page | </w:t>
        </w:r>
        <w:r w:rsidR="009907E1">
          <w:fldChar w:fldCharType="begin"/>
        </w:r>
        <w:r w:rsidR="00AE36CB">
          <w:instrText xml:space="preserve"> PAGE   \* MERGEFORMAT </w:instrText>
        </w:r>
        <w:r w:rsidR="009907E1">
          <w:fldChar w:fldCharType="separate"/>
        </w:r>
        <w:r w:rsidR="00754184">
          <w:rPr>
            <w:noProof/>
          </w:rPr>
          <w:t>23</w:t>
        </w:r>
        <w:r w:rsidR="009907E1">
          <w:rPr>
            <w:noProof/>
          </w:rPr>
          <w:fldChar w:fldCharType="end"/>
        </w:r>
        <w:r>
          <w:t xml:space="preserve"> </w:t>
        </w:r>
      </w:p>
    </w:sdtContent>
  </w:sdt>
  <w:p w:rsidR="00C1391F" w:rsidRDefault="00C139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656" w:rsidRDefault="008B1656" w:rsidP="00201732">
      <w:pPr>
        <w:spacing w:after="0" w:line="240" w:lineRule="auto"/>
      </w:pPr>
      <w:r>
        <w:separator/>
      </w:r>
    </w:p>
  </w:footnote>
  <w:footnote w:type="continuationSeparator" w:id="0">
    <w:p w:rsidR="008B1656" w:rsidRDefault="008B1656"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201732"/>
    <w:rsid w:val="00000B42"/>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2A94"/>
    <w:rsid w:val="000A5D2A"/>
    <w:rsid w:val="000B691C"/>
    <w:rsid w:val="000C3B9B"/>
    <w:rsid w:val="000E6AD5"/>
    <w:rsid w:val="000F4EFF"/>
    <w:rsid w:val="001001C6"/>
    <w:rsid w:val="00105EDD"/>
    <w:rsid w:val="001172E5"/>
    <w:rsid w:val="00117E93"/>
    <w:rsid w:val="00126C61"/>
    <w:rsid w:val="00130C57"/>
    <w:rsid w:val="0013302C"/>
    <w:rsid w:val="00133710"/>
    <w:rsid w:val="001377EE"/>
    <w:rsid w:val="00137A98"/>
    <w:rsid w:val="00137EC7"/>
    <w:rsid w:val="00140AC0"/>
    <w:rsid w:val="00140AC1"/>
    <w:rsid w:val="00144A53"/>
    <w:rsid w:val="00147010"/>
    <w:rsid w:val="001512B6"/>
    <w:rsid w:val="00153CDC"/>
    <w:rsid w:val="00155DDE"/>
    <w:rsid w:val="001649BF"/>
    <w:rsid w:val="001679D4"/>
    <w:rsid w:val="00173513"/>
    <w:rsid w:val="00173CB7"/>
    <w:rsid w:val="0017578E"/>
    <w:rsid w:val="001758DF"/>
    <w:rsid w:val="00175A81"/>
    <w:rsid w:val="00175F4A"/>
    <w:rsid w:val="00190FFD"/>
    <w:rsid w:val="001A310C"/>
    <w:rsid w:val="001B1DD3"/>
    <w:rsid w:val="001B27EB"/>
    <w:rsid w:val="001C5D0D"/>
    <w:rsid w:val="001D22B5"/>
    <w:rsid w:val="001E2F2E"/>
    <w:rsid w:val="001F6C86"/>
    <w:rsid w:val="00201732"/>
    <w:rsid w:val="0020690E"/>
    <w:rsid w:val="00211411"/>
    <w:rsid w:val="00215E2C"/>
    <w:rsid w:val="00220050"/>
    <w:rsid w:val="00220C31"/>
    <w:rsid w:val="00223F03"/>
    <w:rsid w:val="002243C3"/>
    <w:rsid w:val="00225921"/>
    <w:rsid w:val="00226AD6"/>
    <w:rsid w:val="00227093"/>
    <w:rsid w:val="00227AFD"/>
    <w:rsid w:val="002320CE"/>
    <w:rsid w:val="00233C61"/>
    <w:rsid w:val="00244A6D"/>
    <w:rsid w:val="00244D2B"/>
    <w:rsid w:val="00245984"/>
    <w:rsid w:val="002512DF"/>
    <w:rsid w:val="002522CB"/>
    <w:rsid w:val="00256818"/>
    <w:rsid w:val="00257F40"/>
    <w:rsid w:val="002602C1"/>
    <w:rsid w:val="00273D63"/>
    <w:rsid w:val="002741B8"/>
    <w:rsid w:val="002752D5"/>
    <w:rsid w:val="00275512"/>
    <w:rsid w:val="00281399"/>
    <w:rsid w:val="00287B1A"/>
    <w:rsid w:val="00290ADB"/>
    <w:rsid w:val="00291F9F"/>
    <w:rsid w:val="002A3586"/>
    <w:rsid w:val="002A4713"/>
    <w:rsid w:val="002A493D"/>
    <w:rsid w:val="002B06BC"/>
    <w:rsid w:val="002B236D"/>
    <w:rsid w:val="002B2514"/>
    <w:rsid w:val="002B51DA"/>
    <w:rsid w:val="002B5AC2"/>
    <w:rsid w:val="002B741C"/>
    <w:rsid w:val="002C60F0"/>
    <w:rsid w:val="002C6C89"/>
    <w:rsid w:val="002D1728"/>
    <w:rsid w:val="002D45C6"/>
    <w:rsid w:val="002D4A12"/>
    <w:rsid w:val="002D777F"/>
    <w:rsid w:val="002E495D"/>
    <w:rsid w:val="002E702F"/>
    <w:rsid w:val="00300867"/>
    <w:rsid w:val="00304E70"/>
    <w:rsid w:val="003131B9"/>
    <w:rsid w:val="00317889"/>
    <w:rsid w:val="00322DD9"/>
    <w:rsid w:val="0033319B"/>
    <w:rsid w:val="00333BFA"/>
    <w:rsid w:val="003378BA"/>
    <w:rsid w:val="00337EDB"/>
    <w:rsid w:val="0035340B"/>
    <w:rsid w:val="003573FB"/>
    <w:rsid w:val="00357D7D"/>
    <w:rsid w:val="003630D9"/>
    <w:rsid w:val="0036491E"/>
    <w:rsid w:val="0037255E"/>
    <w:rsid w:val="003741E7"/>
    <w:rsid w:val="00374AB1"/>
    <w:rsid w:val="00374C1B"/>
    <w:rsid w:val="00375A5B"/>
    <w:rsid w:val="00382EDF"/>
    <w:rsid w:val="00386B10"/>
    <w:rsid w:val="0039051F"/>
    <w:rsid w:val="00392D2D"/>
    <w:rsid w:val="003A4A0E"/>
    <w:rsid w:val="003B1BA8"/>
    <w:rsid w:val="003B3587"/>
    <w:rsid w:val="003B5AA8"/>
    <w:rsid w:val="003B64F7"/>
    <w:rsid w:val="003C1093"/>
    <w:rsid w:val="003C14EC"/>
    <w:rsid w:val="003C1787"/>
    <w:rsid w:val="003C2CA8"/>
    <w:rsid w:val="003D4AAC"/>
    <w:rsid w:val="003D6434"/>
    <w:rsid w:val="003E4A75"/>
    <w:rsid w:val="003E7492"/>
    <w:rsid w:val="003F1797"/>
    <w:rsid w:val="00416D70"/>
    <w:rsid w:val="00417F52"/>
    <w:rsid w:val="00421018"/>
    <w:rsid w:val="0042156C"/>
    <w:rsid w:val="0043008F"/>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85B5D"/>
    <w:rsid w:val="00492F98"/>
    <w:rsid w:val="004960D4"/>
    <w:rsid w:val="004976CF"/>
    <w:rsid w:val="004A6BA3"/>
    <w:rsid w:val="004B1523"/>
    <w:rsid w:val="004B362C"/>
    <w:rsid w:val="004B5C1D"/>
    <w:rsid w:val="004C0E40"/>
    <w:rsid w:val="004D2B92"/>
    <w:rsid w:val="004D57C8"/>
    <w:rsid w:val="004F48DA"/>
    <w:rsid w:val="004F630E"/>
    <w:rsid w:val="004F68BA"/>
    <w:rsid w:val="00504D93"/>
    <w:rsid w:val="00510354"/>
    <w:rsid w:val="00516923"/>
    <w:rsid w:val="005214B2"/>
    <w:rsid w:val="00521813"/>
    <w:rsid w:val="0053144D"/>
    <w:rsid w:val="00531555"/>
    <w:rsid w:val="00536A5F"/>
    <w:rsid w:val="00541E80"/>
    <w:rsid w:val="00544FBA"/>
    <w:rsid w:val="00553BF0"/>
    <w:rsid w:val="00554385"/>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7644"/>
    <w:rsid w:val="00622D4B"/>
    <w:rsid w:val="00630BFE"/>
    <w:rsid w:val="006344E7"/>
    <w:rsid w:val="006535F3"/>
    <w:rsid w:val="00656D57"/>
    <w:rsid w:val="00662188"/>
    <w:rsid w:val="00676551"/>
    <w:rsid w:val="006772EE"/>
    <w:rsid w:val="00682FAE"/>
    <w:rsid w:val="00684639"/>
    <w:rsid w:val="00685749"/>
    <w:rsid w:val="00687BA8"/>
    <w:rsid w:val="00692A96"/>
    <w:rsid w:val="006B0463"/>
    <w:rsid w:val="006B4860"/>
    <w:rsid w:val="006B63B3"/>
    <w:rsid w:val="006C1BAC"/>
    <w:rsid w:val="006C1EF2"/>
    <w:rsid w:val="006C7CD2"/>
    <w:rsid w:val="006C7F50"/>
    <w:rsid w:val="006D3C48"/>
    <w:rsid w:val="006E67A4"/>
    <w:rsid w:val="006F0050"/>
    <w:rsid w:val="006F666A"/>
    <w:rsid w:val="00706690"/>
    <w:rsid w:val="0071397D"/>
    <w:rsid w:val="007214AB"/>
    <w:rsid w:val="00725ECA"/>
    <w:rsid w:val="00730828"/>
    <w:rsid w:val="00731E1F"/>
    <w:rsid w:val="0073600F"/>
    <w:rsid w:val="00747A48"/>
    <w:rsid w:val="00754184"/>
    <w:rsid w:val="00754FE1"/>
    <w:rsid w:val="00760F67"/>
    <w:rsid w:val="00763E47"/>
    <w:rsid w:val="00767D11"/>
    <w:rsid w:val="00783565"/>
    <w:rsid w:val="00783C81"/>
    <w:rsid w:val="00784DCB"/>
    <w:rsid w:val="007A17C9"/>
    <w:rsid w:val="007A2177"/>
    <w:rsid w:val="007A7598"/>
    <w:rsid w:val="007B7517"/>
    <w:rsid w:val="007C0215"/>
    <w:rsid w:val="007C196C"/>
    <w:rsid w:val="007C4602"/>
    <w:rsid w:val="007D4F01"/>
    <w:rsid w:val="007D6687"/>
    <w:rsid w:val="007D7554"/>
    <w:rsid w:val="007E281F"/>
    <w:rsid w:val="007E37F1"/>
    <w:rsid w:val="007F53E1"/>
    <w:rsid w:val="00802F9F"/>
    <w:rsid w:val="00803D7C"/>
    <w:rsid w:val="00803FAC"/>
    <w:rsid w:val="00806CD4"/>
    <w:rsid w:val="0081544E"/>
    <w:rsid w:val="008202FF"/>
    <w:rsid w:val="0082176A"/>
    <w:rsid w:val="008241EA"/>
    <w:rsid w:val="00824E89"/>
    <w:rsid w:val="00833B16"/>
    <w:rsid w:val="008342D0"/>
    <w:rsid w:val="0083690F"/>
    <w:rsid w:val="00847584"/>
    <w:rsid w:val="00852F1C"/>
    <w:rsid w:val="008559ED"/>
    <w:rsid w:val="00857925"/>
    <w:rsid w:val="00866E03"/>
    <w:rsid w:val="00874B1D"/>
    <w:rsid w:val="008836D1"/>
    <w:rsid w:val="00885931"/>
    <w:rsid w:val="00885C0F"/>
    <w:rsid w:val="008948A2"/>
    <w:rsid w:val="00895316"/>
    <w:rsid w:val="008A58FB"/>
    <w:rsid w:val="008A5EFE"/>
    <w:rsid w:val="008B09E9"/>
    <w:rsid w:val="008B1656"/>
    <w:rsid w:val="008B4A4E"/>
    <w:rsid w:val="008B72D1"/>
    <w:rsid w:val="008B731B"/>
    <w:rsid w:val="008B7710"/>
    <w:rsid w:val="008C3791"/>
    <w:rsid w:val="008D1C28"/>
    <w:rsid w:val="008D22A4"/>
    <w:rsid w:val="008D3166"/>
    <w:rsid w:val="008D7441"/>
    <w:rsid w:val="008D776D"/>
    <w:rsid w:val="008E0E09"/>
    <w:rsid w:val="008E30F0"/>
    <w:rsid w:val="008E35A9"/>
    <w:rsid w:val="008E3F53"/>
    <w:rsid w:val="008F06D9"/>
    <w:rsid w:val="008F35BC"/>
    <w:rsid w:val="008F5F74"/>
    <w:rsid w:val="009036FC"/>
    <w:rsid w:val="00920C50"/>
    <w:rsid w:val="009268F9"/>
    <w:rsid w:val="00933558"/>
    <w:rsid w:val="0094083C"/>
    <w:rsid w:val="0094557D"/>
    <w:rsid w:val="00950D7F"/>
    <w:rsid w:val="00955F23"/>
    <w:rsid w:val="009657E4"/>
    <w:rsid w:val="00965C25"/>
    <w:rsid w:val="00970601"/>
    <w:rsid w:val="00986ED9"/>
    <w:rsid w:val="009907E1"/>
    <w:rsid w:val="00992F50"/>
    <w:rsid w:val="009A7631"/>
    <w:rsid w:val="009B010A"/>
    <w:rsid w:val="009B5891"/>
    <w:rsid w:val="009B6DED"/>
    <w:rsid w:val="009C1EC2"/>
    <w:rsid w:val="009D088E"/>
    <w:rsid w:val="009D41A5"/>
    <w:rsid w:val="009D6684"/>
    <w:rsid w:val="009E495B"/>
    <w:rsid w:val="009E5074"/>
    <w:rsid w:val="009F06EE"/>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407B"/>
    <w:rsid w:val="00AA5B42"/>
    <w:rsid w:val="00AA6E73"/>
    <w:rsid w:val="00AB3F16"/>
    <w:rsid w:val="00AB739F"/>
    <w:rsid w:val="00AC0DB8"/>
    <w:rsid w:val="00AC34EB"/>
    <w:rsid w:val="00AC3BCB"/>
    <w:rsid w:val="00AC54F1"/>
    <w:rsid w:val="00AC5CF2"/>
    <w:rsid w:val="00AD5A8C"/>
    <w:rsid w:val="00AD69A6"/>
    <w:rsid w:val="00AE1A9E"/>
    <w:rsid w:val="00AE36CB"/>
    <w:rsid w:val="00AE37FC"/>
    <w:rsid w:val="00AF631F"/>
    <w:rsid w:val="00B033C5"/>
    <w:rsid w:val="00B05171"/>
    <w:rsid w:val="00B05BBA"/>
    <w:rsid w:val="00B1472F"/>
    <w:rsid w:val="00B209B6"/>
    <w:rsid w:val="00B22F4A"/>
    <w:rsid w:val="00B32AE4"/>
    <w:rsid w:val="00B336A4"/>
    <w:rsid w:val="00B336AF"/>
    <w:rsid w:val="00B43F25"/>
    <w:rsid w:val="00B47A09"/>
    <w:rsid w:val="00B524A5"/>
    <w:rsid w:val="00B5268F"/>
    <w:rsid w:val="00B57B3C"/>
    <w:rsid w:val="00B62056"/>
    <w:rsid w:val="00B72554"/>
    <w:rsid w:val="00B77649"/>
    <w:rsid w:val="00B8068D"/>
    <w:rsid w:val="00B85627"/>
    <w:rsid w:val="00B871A3"/>
    <w:rsid w:val="00B92F02"/>
    <w:rsid w:val="00B931BC"/>
    <w:rsid w:val="00B93578"/>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391F"/>
    <w:rsid w:val="00C16111"/>
    <w:rsid w:val="00C16DA7"/>
    <w:rsid w:val="00C20E6B"/>
    <w:rsid w:val="00C23934"/>
    <w:rsid w:val="00C263EB"/>
    <w:rsid w:val="00C303FB"/>
    <w:rsid w:val="00C30C3D"/>
    <w:rsid w:val="00C3206C"/>
    <w:rsid w:val="00C32D26"/>
    <w:rsid w:val="00C343BF"/>
    <w:rsid w:val="00C4102D"/>
    <w:rsid w:val="00C43136"/>
    <w:rsid w:val="00C519B4"/>
    <w:rsid w:val="00C5364B"/>
    <w:rsid w:val="00C560A0"/>
    <w:rsid w:val="00C670E1"/>
    <w:rsid w:val="00C803C7"/>
    <w:rsid w:val="00C805E1"/>
    <w:rsid w:val="00C81013"/>
    <w:rsid w:val="00C83535"/>
    <w:rsid w:val="00C94143"/>
    <w:rsid w:val="00CC1494"/>
    <w:rsid w:val="00CC4CE1"/>
    <w:rsid w:val="00CC5C83"/>
    <w:rsid w:val="00CC6369"/>
    <w:rsid w:val="00CD5FFA"/>
    <w:rsid w:val="00CE0CEC"/>
    <w:rsid w:val="00CE4913"/>
    <w:rsid w:val="00CF4D44"/>
    <w:rsid w:val="00CF6B15"/>
    <w:rsid w:val="00D0202F"/>
    <w:rsid w:val="00D042B9"/>
    <w:rsid w:val="00D04F9A"/>
    <w:rsid w:val="00D05705"/>
    <w:rsid w:val="00D16A13"/>
    <w:rsid w:val="00D20D0B"/>
    <w:rsid w:val="00D25846"/>
    <w:rsid w:val="00D33428"/>
    <w:rsid w:val="00D37149"/>
    <w:rsid w:val="00D45EDD"/>
    <w:rsid w:val="00D47473"/>
    <w:rsid w:val="00D516D7"/>
    <w:rsid w:val="00D5229C"/>
    <w:rsid w:val="00D53E29"/>
    <w:rsid w:val="00D75DBF"/>
    <w:rsid w:val="00D81739"/>
    <w:rsid w:val="00D8473F"/>
    <w:rsid w:val="00D859A2"/>
    <w:rsid w:val="00D9367A"/>
    <w:rsid w:val="00D93CAB"/>
    <w:rsid w:val="00D96B18"/>
    <w:rsid w:val="00DB1B1F"/>
    <w:rsid w:val="00DB2B9F"/>
    <w:rsid w:val="00DB2D2F"/>
    <w:rsid w:val="00DB4702"/>
    <w:rsid w:val="00DB6FD0"/>
    <w:rsid w:val="00DB746D"/>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570"/>
    <w:rsid w:val="00EC79FE"/>
    <w:rsid w:val="00ED18DD"/>
    <w:rsid w:val="00EF0A8A"/>
    <w:rsid w:val="00F011CB"/>
    <w:rsid w:val="00F22DB4"/>
    <w:rsid w:val="00F269C5"/>
    <w:rsid w:val="00F27813"/>
    <w:rsid w:val="00F40A60"/>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A01E9"/>
    <w:rsid w:val="00FB013C"/>
    <w:rsid w:val="00FB468B"/>
    <w:rsid w:val="00FB78BF"/>
    <w:rsid w:val="00FE0D6E"/>
    <w:rsid w:val="00FE0D70"/>
    <w:rsid w:val="00FE0F79"/>
    <w:rsid w:val="00FE4B6E"/>
    <w:rsid w:val="00FE79F6"/>
    <w:rsid w:val="00FF0119"/>
    <w:rsid w:val="00FF0CE2"/>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0" type="connector" idref="#AutoShape 7"/>
        <o:r id="V:Rule11" type="connector" idref="#AutoShape 2"/>
        <o:r id="V:Rule12" type="connector" idref="#AutoShape 9"/>
        <o:r id="V:Rule13" type="connector" idref="#_x0000_s1037"/>
        <o:r id="V:Rule14" type="connector" idref="#Straight Arrow Connector 20"/>
        <o:r id="V:Rule15" type="connector" idref="#AutoShape 4"/>
        <o:r id="V:Rule16" type="connector" idref="#AutoShape 6"/>
        <o:r id="V:Rule17" type="connector" idref="#AutoShape 5"/>
        <o:r id="V:Rule18" type="connector" idref="#AutoShape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image" Target="media/image6.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hyperlink" Target="http://www.rainmaker-labs.com/mobile-app-key-functions/" TargetMode="External"/><Relationship Id="rId41" Type="http://schemas.openxmlformats.org/officeDocument/2006/relationships/hyperlink" Target="http://www.smashingmagazine.com/2008/12/15/10-useful-techniques-to-improve-your-user-interface-desig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spPr>
        <a:noFill/>
        <a:ln>
          <a:noFill/>
        </a:ln>
        <a:effectLst/>
      </c:spPr>
    </c:title>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Lbls>
            <c:dLbl>
              <c:idx val="0"/>
              <c:layout>
                <c:manualLayout>
                  <c:x val="7.9157575182620274E-2"/>
                  <c:y val="-0.12614602163056465"/>
                </c:manualLayout>
              </c:layout>
              <c:tx>
                <c:rich>
                  <a:bodyPr/>
                  <a:lstStyle/>
                  <a:p>
                    <a:fld id="{C75CC023-F608-4086-A6D7-642B3898BFC1}" type="VALUE">
                      <a:rPr lang="en-US" b="1"/>
                      <a:pPr/>
                      <a:t>[VALUE]</a:t>
                    </a:fld>
                    <a:endParaRPr lang="en-PH"/>
                  </a:p>
                </c:rich>
              </c:tx>
              <c:dLblPos val="bestFit"/>
              <c:showVal val="1"/>
              <c:showCatName val="1"/>
              <c:showPercent val="1"/>
              <c:extLst>
                <c:ext xmlns:c15="http://schemas.microsoft.com/office/drawing/2012/chart" uri="{CE6537A1-D6FC-4f65-9D91-7224C49458BB}">
                  <c15:dlblFieldTable/>
                  <c15:showDataLabelsRange val="0"/>
                </c:ext>
              </c:extLst>
            </c:dLbl>
            <c:dLbl>
              <c:idx val="1"/>
              <c:layout>
                <c:manualLayout>
                  <c:x val="-6.8303088619946703E-2"/>
                  <c:y val="6.4857787718169482E-2"/>
                </c:manualLayout>
              </c:layout>
              <c:tx>
                <c:rich>
                  <a:bodyPr/>
                  <a:lstStyle/>
                  <a:p>
                    <a:fld id="{93D19983-6658-4CD2-98CA-582777950DCA}" type="VALUE">
                      <a:rPr lang="en-US" b="1"/>
                      <a:pPr/>
                      <a:t>[VALUE]</a:t>
                    </a:fld>
                    <a:endParaRPr lang="en-PH"/>
                  </a:p>
                </c:rich>
              </c:tx>
              <c:dLblPos val="bestFit"/>
              <c:showVal val="1"/>
              <c:showCatName val="1"/>
              <c:showPercent val="1"/>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Val val="1"/>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0.8228000000000002</c:v>
                </c:pt>
                <c:pt idx="1">
                  <c:v>0.17720000000000005</c:v>
                </c:pt>
              </c:numCache>
            </c:numRef>
          </c:val>
        </c:ser>
        <c:dLbls>
          <c:showPercent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8"/>
          <c:h val="0.11369758555461466"/>
        </c:manualLayout>
      </c:layout>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8909089225469778E-2"/>
                  <c:y val="0.10944678368391797"/>
                </c:manualLayout>
              </c:layout>
              <c:dLblPos val="bestFit"/>
              <c:showVal val="1"/>
              <c:extLst>
                <c:ext xmlns:c15="http://schemas.microsoft.com/office/drawing/2012/chart" uri="{CE6537A1-D6FC-4f65-9D91-7224C49458BB}"/>
              </c:extLst>
            </c:dLbl>
            <c:dLbl>
              <c:idx val="1"/>
              <c:layout>
                <c:manualLayout>
                  <c:x val="0.10839149075397329"/>
                  <c:y val="-0.20846716747999877"/>
                </c:manualLayout>
              </c:layout>
              <c:dLblPos val="bestFit"/>
              <c:showVal val="1"/>
              <c:extLst>
                <c:ext xmlns:c15="http://schemas.microsoft.com/office/drawing/2012/chart" uri="{CE6537A1-D6FC-4f65-9D91-7224C49458BB}"/>
              </c:extLst>
            </c:dLbl>
            <c:dLbl>
              <c:idx val="2"/>
              <c:layout>
                <c:manualLayout>
                  <c:x val="2.6433126425641409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0.21150000000000022</c:v>
                </c:pt>
                <c:pt idx="1">
                  <c:v>0.730800000000001</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Mobile apps are slowly integrating; apps are not being used that much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Val val="1"/>
        </c:dLbls>
        <c:gapWidth val="219"/>
        <c:overlap val="-27"/>
        <c:axId val="126828928"/>
        <c:axId val="126830848"/>
      </c:barChart>
      <c:catAx>
        <c:axId val="12682892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30848"/>
        <c:crosses val="autoZero"/>
        <c:auto val="1"/>
        <c:lblAlgn val="ctr"/>
        <c:lblOffset val="100"/>
      </c:catAx>
      <c:valAx>
        <c:axId val="126830848"/>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28928"/>
        <c:crosses val="autoZero"/>
        <c:crossBetween val="between"/>
        <c:majorUnit val="2"/>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37047424"/>
        <c:axId val="137053696"/>
      </c:barChart>
      <c:catAx>
        <c:axId val="137047424"/>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53696"/>
        <c:crosses val="autoZero"/>
        <c:auto val="1"/>
        <c:lblAlgn val="ctr"/>
        <c:lblOffset val="100"/>
      </c:catAx>
      <c:valAx>
        <c:axId val="137053696"/>
        <c:scaling>
          <c:orientation val="minMax"/>
          <c:max val="8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47424"/>
        <c:crosses val="autoZero"/>
        <c:crossBetween val="between"/>
        <c:majorUnit val="10"/>
      </c:valAx>
      <c:spPr>
        <a:noFill/>
        <a:ln>
          <a:noFill/>
        </a:ln>
        <a:effectLst/>
      </c:spPr>
    </c:plotArea>
    <c:legend>
      <c:legendPos val="b"/>
      <c:layout>
        <c:manualLayout>
          <c:xMode val="edge"/>
          <c:yMode val="edge"/>
          <c:x val="2.6290455186393592E-2"/>
          <c:y val="0.8374831658205637"/>
          <c:w val="0.95519649826000064"/>
          <c:h val="0.13988813344400239"/>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05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Val val="1"/>
        </c:dLbls>
        <c:gapWidth val="182"/>
        <c:axId val="95341568"/>
        <c:axId val="95469568"/>
      </c:barChart>
      <c:catAx>
        <c:axId val="95341568"/>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95469568"/>
        <c:crosses val="autoZero"/>
        <c:auto val="1"/>
        <c:lblAlgn val="ctr"/>
        <c:lblOffset val="100"/>
      </c:catAx>
      <c:valAx>
        <c:axId val="95469568"/>
        <c:scaling>
          <c:orientation val="minMax"/>
          <c:max val="5"/>
          <c:min val="0"/>
        </c:scaling>
        <c:axPos val="b"/>
        <c:majorGridlines>
          <c:spPr>
            <a:ln w="9525" cap="flat" cmpd="sng" algn="ctr">
              <a:solidFill>
                <a:schemeClr val="tx1">
                  <a:lumMod val="15000"/>
                  <a:lumOff val="85000"/>
                </a:schemeClr>
              </a:solidFill>
              <a:round/>
            </a:ln>
            <a:effectLst/>
          </c:spPr>
        </c:majorGridlines>
        <c:numFmt formatCode="#,##0.00" sourceLinked="0"/>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95341568"/>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36019328"/>
        <c:axId val="139882880"/>
      </c:barChart>
      <c:catAx>
        <c:axId val="13601932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2880"/>
        <c:crosses val="autoZero"/>
        <c:auto val="1"/>
        <c:lblAlgn val="ctr"/>
        <c:lblOffset val="100"/>
      </c:catAx>
      <c:valAx>
        <c:axId val="139882880"/>
        <c:scaling>
          <c:orientation val="minMax"/>
          <c:max val="8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7E-2"/>
              <c:y val="0.23434157756492022"/>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19328"/>
        <c:crosses val="autoZero"/>
        <c:crossBetween val="between"/>
        <c:majorUnit val="10"/>
      </c:valAx>
      <c:spPr>
        <a:noFill/>
        <a:ln>
          <a:noFill/>
        </a:ln>
        <a:effectLst/>
      </c:spPr>
    </c:plotArea>
    <c:legend>
      <c:legendPos val="b"/>
      <c:layout>
        <c:manualLayout>
          <c:xMode val="edge"/>
          <c:yMode val="edge"/>
          <c:x val="2.6290455186393568E-2"/>
          <c:y val="0.8374831658205647"/>
          <c:w val="0.95519649826000042"/>
          <c:h val="0.13988813344400222"/>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Val val="1"/>
        </c:dLbls>
        <c:gapWidth val="219"/>
        <c:overlap val="-27"/>
        <c:axId val="177444352"/>
        <c:axId val="177446272"/>
      </c:barChart>
      <c:catAx>
        <c:axId val="177444352"/>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6272"/>
        <c:crosses val="autoZero"/>
        <c:auto val="1"/>
        <c:lblAlgn val="ctr"/>
        <c:lblOffset val="100"/>
      </c:catAx>
      <c:valAx>
        <c:axId val="177446272"/>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3E-2"/>
              <c:y val="0.27987393149171852"/>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44352"/>
        <c:crosses val="autoZero"/>
        <c:crossBetween val="between"/>
        <c:majorUnit val="5"/>
      </c:valAx>
      <c:spPr>
        <a:noFill/>
        <a:ln>
          <a:noFill/>
        </a:ln>
        <a:effectLst/>
      </c:spPr>
    </c:plotArea>
    <c:legend>
      <c:legendPos val="b"/>
      <c:layout>
        <c:manualLayout>
          <c:xMode val="edge"/>
          <c:yMode val="edge"/>
          <c:x val="3.7276567339446183E-2"/>
          <c:y val="0.8559059067624909"/>
          <c:w val="0.92544686532110754"/>
          <c:h val="0.12403055871151042"/>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Not that influential</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Val val="1"/>
        </c:dLbls>
        <c:gapWidth val="219"/>
        <c:overlap val="-27"/>
        <c:axId val="98146944"/>
        <c:axId val="98157312"/>
      </c:barChart>
      <c:catAx>
        <c:axId val="98146944"/>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57312"/>
        <c:crosses val="autoZero"/>
        <c:auto val="1"/>
        <c:lblAlgn val="ctr"/>
        <c:lblOffset val="100"/>
      </c:catAx>
      <c:valAx>
        <c:axId val="98157312"/>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46944"/>
        <c:crosses val="autoZero"/>
        <c:crossBetween val="between"/>
        <c:majorUnit val="5"/>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4989057865218681E-2"/>
                  <c:y val="8.0727572808857631E-2"/>
                </c:manualLayout>
              </c:layout>
              <c:dLblPos val="bestFit"/>
              <c:showVal val="1"/>
              <c:extLst>
                <c:ext xmlns:c15="http://schemas.microsoft.com/office/drawing/2012/chart" uri="{CE6537A1-D6FC-4f65-9D91-7224C49458BB}"/>
              </c:extLst>
            </c:dLbl>
            <c:dLbl>
              <c:idx val="1"/>
              <c:layout>
                <c:manualLayout>
                  <c:x val="0.13191167891547856"/>
                  <c:y val="-0.17974804054145785"/>
                </c:manualLayout>
              </c:layout>
              <c:dLblPos val="bestFit"/>
              <c:showVal val="1"/>
              <c:extLst>
                <c:ext xmlns:c15="http://schemas.microsoft.com/office/drawing/2012/chart" uri="{CE6537A1-D6FC-4f65-9D91-7224C49458BB}"/>
              </c:extLst>
            </c:dLbl>
            <c:dLbl>
              <c:idx val="2"/>
              <c:layout>
                <c:manualLayout>
                  <c:x val="3.3145408470354402E-2"/>
                  <c:y val="0.1002064611251566"/>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47"/>
          <c:y val="3.446295232624929E-2"/>
        </c:manualLayout>
      </c:layout>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6.5388901063964416E-2"/>
                  <c:y val="-0.25432415075054182"/>
                </c:manualLayout>
              </c:layout>
              <c:dLblPos val="bestFit"/>
              <c:showVal val="1"/>
              <c:extLst>
                <c:ext xmlns:c15="http://schemas.microsoft.com/office/drawing/2012/chart" uri="{CE6537A1-D6FC-4f65-9D91-7224C49458BB}"/>
              </c:extLst>
            </c:dLbl>
            <c:dLbl>
              <c:idx val="1"/>
              <c:layout>
                <c:manualLayout>
                  <c:x val="2.0190785148328429E-2"/>
                  <c:y val="2.404062286585228E-2"/>
                </c:manualLayout>
              </c:layout>
              <c:dLblPos val="bestFit"/>
              <c:showVal val="1"/>
              <c:extLst>
                <c:ext xmlns:c15="http://schemas.microsoft.com/office/drawing/2012/chart" uri="{CE6537A1-D6FC-4f65-9D91-7224C49458BB}"/>
              </c:extLst>
            </c:dLbl>
            <c:dLbl>
              <c:idx val="2"/>
              <c:layout>
                <c:manualLayout>
                  <c:x val="2.6433126425641419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Pt>
            <c:idx val="4"/>
            <c:spPr>
              <a:solidFill>
                <a:schemeClr val="accent5"/>
              </a:solidFill>
              <a:ln w="19050">
                <a:solidFill>
                  <a:schemeClr val="lt1"/>
                </a:solidFill>
              </a:ln>
              <a:effectLst/>
            </c:spPr>
          </c:dPt>
          <c:dPt>
            <c:idx val="5"/>
            <c:spPr>
              <a:solidFill>
                <a:schemeClr val="accent6"/>
              </a:solidFill>
              <a:ln w="19050">
                <a:solidFill>
                  <a:schemeClr val="lt1"/>
                </a:solidFill>
              </a:ln>
              <a:effectLst/>
            </c:spPr>
          </c:dPt>
          <c:dPt>
            <c:idx val="6"/>
            <c:spPr>
              <a:solidFill>
                <a:schemeClr val="accent1">
                  <a:lumMod val="60000"/>
                </a:schemeClr>
              </a:solidFill>
              <a:ln w="19050">
                <a:solidFill>
                  <a:schemeClr val="lt1"/>
                </a:solidFill>
              </a:ln>
              <a:effectLst/>
            </c:spPr>
          </c:dPt>
          <c:dLbls>
            <c:dLbl>
              <c:idx val="0"/>
              <c:layout>
                <c:manualLayout>
                  <c:x val="-0.14182951258885662"/>
                  <c:y val="-6.2867977947328915E-2"/>
                </c:manualLayout>
              </c:layout>
              <c:dLblPos val="bestFit"/>
              <c:showVal val="1"/>
              <c:extLst>
                <c:ext xmlns:c15="http://schemas.microsoft.com/office/drawing/2012/chart" uri="{CE6537A1-D6FC-4f65-9D91-7224C49458BB}"/>
              </c:extLst>
            </c:dLbl>
            <c:dLbl>
              <c:idx val="1"/>
              <c:layout>
                <c:manualLayout>
                  <c:x val="0.11427153779434951"/>
                  <c:y val="-1.8920929685627422E-2"/>
                </c:manualLayout>
              </c:layout>
              <c:dLblPos val="bestFit"/>
              <c:showVal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0.63460000000000116</c:v>
                </c:pt>
                <c:pt idx="1">
                  <c:v>0.26920000000000005</c:v>
                </c:pt>
                <c:pt idx="2">
                  <c:v>0</c:v>
                </c:pt>
                <c:pt idx="3">
                  <c:v>0</c:v>
                </c:pt>
                <c:pt idx="4">
                  <c:v>3.85E-2</c:v>
                </c:pt>
                <c:pt idx="5">
                  <c:v>6.0000000000000032E-2</c:v>
                </c:pt>
              </c:numCache>
            </c:numRef>
          </c:val>
        </c:ser>
        <c:dLbls>
          <c:showVal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0.38460000000000055</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Val val="1"/>
        </c:dLbls>
        <c:gapWidth val="182"/>
        <c:axId val="126850176"/>
        <c:axId val="126851712"/>
      </c:barChart>
      <c:catAx>
        <c:axId val="126850176"/>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6851712"/>
        <c:crosses val="autoZero"/>
        <c:auto val="1"/>
        <c:lblAlgn val="ctr"/>
        <c:lblOffset val="100"/>
      </c:catAx>
      <c:valAx>
        <c:axId val="126851712"/>
        <c:scaling>
          <c:orientation val="minMax"/>
          <c:max val="1"/>
        </c:scaling>
        <c:axPos val="b"/>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6850176"/>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4267C9CD-2EE5-4DD5-B41A-CD9D3B9C1578}" type="presOf" srcId="{FDACCE7C-95A1-4A0F-8E03-28C52837AF44}" destId="{F1DEF9BB-7C3F-44CE-8D7D-097F18388513}" srcOrd="0" destOrd="0" presId="urn:microsoft.com/office/officeart/2005/8/layout/venn1"/>
    <dgm:cxn modelId="{A388FFE4-4D76-4C74-A7CA-E68663AA1C1D}" type="presOf" srcId="{85FC4795-AFBF-4D0C-9A3B-B25F7375CBB0}" destId="{2091BDE8-52E5-4C02-99D9-84AC1D184724}" srcOrd="1" destOrd="2" presId="urn:microsoft.com/office/officeart/2005/8/layout/venn1"/>
    <dgm:cxn modelId="{C04B3EA8-4C0F-481A-8813-B4851FC28CA7}" type="presOf" srcId="{052E23DB-FAF3-4A80-9126-E57170026537}" destId="{F1DEF9BB-7C3F-44CE-8D7D-097F18388513}" srcOrd="0" destOrd="2" presId="urn:microsoft.com/office/officeart/2005/8/layout/venn1"/>
    <dgm:cxn modelId="{151EFD01-A159-4BEA-97A9-AB7EBA27FD3E}" type="presOf" srcId="{26DE8474-1DC3-476D-9BEF-5491A272B60C}" destId="{DF9DA87F-8F51-4F68-9420-213A96F10CB8}" srcOrd="1"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86AD400C-D935-42F7-B11A-CCA4989FE0BC}" type="presOf" srcId="{E10E7DBE-6A20-416F-AD16-F08806EAA8A9}" destId="{B4E38B97-D4C7-4A67-B32A-874A7E1A6EDA}" srcOrd="0" destOrd="2" presId="urn:microsoft.com/office/officeart/2005/8/layout/venn1"/>
    <dgm:cxn modelId="{3637A331-BA3B-4B19-BEEF-132F2DFEA680}" type="presOf" srcId="{92D595C9-7754-4267-9D80-6D842AD2E604}" destId="{B4E38B97-D4C7-4A67-B32A-874A7E1A6EDA}" srcOrd="0" destOrd="0" presId="urn:microsoft.com/office/officeart/2005/8/layout/venn1"/>
    <dgm:cxn modelId="{AE0785EC-88E9-4F07-93FF-1F076DB046EA}" type="presOf" srcId="{E10E7DBE-6A20-416F-AD16-F08806EAA8A9}" destId="{FD570D4A-91D9-4963-98B5-E44419776B61}" srcOrd="1" destOrd="2"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8BDC0863-6198-4B0F-B8BE-16ECF007C87D}" srcId="{8E1CF7A8-C542-4736-ADCB-ED4FB9CE27E4}" destId="{2A661751-8FF9-48E8-BF89-B30679EE9A75}" srcOrd="0" destOrd="0" parTransId="{E2A45CDD-91BC-44E4-BFAB-4FF1EE09717B}" sibTransId="{BC2E554F-247D-4856-BB4B-F229517F219F}"/>
    <dgm:cxn modelId="{11EB7DF2-5335-4017-A662-28B792E67BE9}" srcId="{92D595C9-7754-4267-9D80-6D842AD2E604}" destId="{B9BCEE7D-9A23-41B3-B1E4-D085C4B4C5DC}" srcOrd="0" destOrd="0" parTransId="{FA4FF7E7-042B-4797-A758-99FBBC872385}" sibTransId="{7142472B-03C3-42F6-8833-C9EAB63B354F}"/>
    <dgm:cxn modelId="{44243AC2-BD96-4ECB-89F5-4FFA626392AB}" type="presOf" srcId="{B9BCEE7D-9A23-41B3-B1E4-D085C4B4C5DC}" destId="{B4E38B97-D4C7-4A67-B32A-874A7E1A6EDA}" srcOrd="0" destOrd="1" presId="urn:microsoft.com/office/officeart/2005/8/layout/venn1"/>
    <dgm:cxn modelId="{FD5BB257-CDF1-44B9-BC78-FB2D375930AC}" type="presOf" srcId="{83597630-8952-4CB4-B5A4-F4A198BDD028}" destId="{DB3F9B5B-F93F-4DAB-978B-448054965579}" srcOrd="0" destOrd="0"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08C88245-A88E-4785-8168-6F88C7B0BA9B}" srcId="{FDACCE7C-95A1-4A0F-8E03-28C52837AF44}" destId="{26DE8474-1DC3-476D-9BEF-5491A272B60C}" srcOrd="0" destOrd="0" parTransId="{7F48469C-E79B-47CA-A32F-542006D65A26}" sibTransId="{42028A39-C62B-46B1-BAAA-419C9A5D0BFE}"/>
    <dgm:cxn modelId="{DE93FFF6-836B-4F1B-93AD-8FA99C8E0F64}" type="presOf" srcId="{92D595C9-7754-4267-9D80-6D842AD2E604}" destId="{FD570D4A-91D9-4963-98B5-E44419776B61}" srcOrd="1" destOrd="0" presId="urn:microsoft.com/office/officeart/2005/8/layout/venn1"/>
    <dgm:cxn modelId="{BF828EFB-F663-41A1-9E88-478104CA6A03}" type="presOf" srcId="{FDACCE7C-95A1-4A0F-8E03-28C52837AF44}" destId="{DF9DA87F-8F51-4F68-9420-213A96F10CB8}" srcOrd="1" destOrd="0"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4A7E2227-79DC-45ED-8E75-F995C0B45F8B}" type="presOf" srcId="{2A661751-8FF9-48E8-BF89-B30679EE9A75}" destId="{79C4CD74-0998-4073-AFD1-30A57F9C07BA}" srcOrd="0" destOrd="1"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3BB2C10D-A312-4B12-A87D-874D6FA6AB94}" type="presOf" srcId="{B9BCEE7D-9A23-41B3-B1E4-D085C4B4C5DC}" destId="{FD570D4A-91D9-4963-98B5-E44419776B61}" srcOrd="1" destOrd="1" presId="urn:microsoft.com/office/officeart/2005/8/layout/venn1"/>
    <dgm:cxn modelId="{235E9F24-4114-418D-B61E-90D119D82851}" type="presOf" srcId="{052E23DB-FAF3-4A80-9126-E57170026537}" destId="{DF9DA87F-8F51-4F68-9420-213A96F10CB8}" srcOrd="1" destOrd="2" presId="urn:microsoft.com/office/officeart/2005/8/layout/venn1"/>
    <dgm:cxn modelId="{EE89B18C-70ED-4F83-BBED-C48EC352CE05}" type="presOf" srcId="{8E1CF7A8-C542-4736-ADCB-ED4FB9CE27E4}" destId="{79C4CD74-0998-4073-AFD1-30A57F9C07BA}" srcOrd="0"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7DA0B65B-F4B7-48EB-8850-E414EF7E6254}" type="presOf" srcId="{2A661751-8FF9-48E8-BF89-B30679EE9A75}" destId="{2091BDE8-52E5-4C02-99D9-84AC1D184724}" srcOrd="1" destOrd="1" presId="urn:microsoft.com/office/officeart/2005/8/layout/venn1"/>
    <dgm:cxn modelId="{73B0DD71-1474-4252-9401-DF508FDA9274}" type="presOf" srcId="{26DE8474-1DC3-476D-9BEF-5491A272B60C}" destId="{F1DEF9BB-7C3F-44CE-8D7D-097F18388513}" srcOrd="0" destOrd="1" presId="urn:microsoft.com/office/officeart/2005/8/layout/venn1"/>
    <dgm:cxn modelId="{B64759CB-97D9-465C-BB63-AFC2B5FA021A}" type="presOf" srcId="{8E1CF7A8-C542-4736-ADCB-ED4FB9CE27E4}" destId="{2091BDE8-52E5-4C02-99D9-84AC1D184724}" srcOrd="1" destOrd="0" presId="urn:microsoft.com/office/officeart/2005/8/layout/venn1"/>
    <dgm:cxn modelId="{CCA7F490-DFA8-42D9-96FC-2F97037D39AE}" type="presOf" srcId="{85FC4795-AFBF-4D0C-9A3B-B25F7375CBB0}" destId="{79C4CD74-0998-4073-AFD1-30A57F9C07BA}" srcOrd="0" destOrd="2" presId="urn:microsoft.com/office/officeart/2005/8/layout/venn1"/>
    <dgm:cxn modelId="{36E3169D-7562-495F-861A-6EC8DEE442D4}" type="presParOf" srcId="{DB3F9B5B-F93F-4DAB-978B-448054965579}" destId="{B4E38B97-D4C7-4A67-B32A-874A7E1A6EDA}" srcOrd="0" destOrd="0" presId="urn:microsoft.com/office/officeart/2005/8/layout/venn1"/>
    <dgm:cxn modelId="{9C498D40-39E7-4D71-9857-A95443774E6C}" type="presParOf" srcId="{DB3F9B5B-F93F-4DAB-978B-448054965579}" destId="{FD570D4A-91D9-4963-98B5-E44419776B61}" srcOrd="1" destOrd="0" presId="urn:microsoft.com/office/officeart/2005/8/layout/venn1"/>
    <dgm:cxn modelId="{579F7D41-D532-4DDB-8F28-F46C0FCFCDEC}" type="presParOf" srcId="{DB3F9B5B-F93F-4DAB-978B-448054965579}" destId="{79C4CD74-0998-4073-AFD1-30A57F9C07BA}" srcOrd="2" destOrd="0" presId="urn:microsoft.com/office/officeart/2005/8/layout/venn1"/>
    <dgm:cxn modelId="{5959D425-84D5-4E3D-BA46-6FECC816C067}" type="presParOf" srcId="{DB3F9B5B-F93F-4DAB-978B-448054965579}" destId="{2091BDE8-52E5-4C02-99D9-84AC1D184724}" srcOrd="3" destOrd="0" presId="urn:microsoft.com/office/officeart/2005/8/layout/venn1"/>
    <dgm:cxn modelId="{993D2ACE-9F1B-4764-AE81-E39438B3C266}" type="presParOf" srcId="{DB3F9B5B-F93F-4DAB-978B-448054965579}" destId="{F1DEF9BB-7C3F-44CE-8D7D-097F18388513}" srcOrd="4" destOrd="0" presId="urn:microsoft.com/office/officeart/2005/8/layout/venn1"/>
    <dgm:cxn modelId="{885BB623-F99D-4A2B-B8E0-C77D0B064DA4}"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C8335-DB72-49B5-9948-6C9836F75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32</Pages>
  <Words>6037</Words>
  <Characters>34417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40374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370</cp:revision>
  <dcterms:created xsi:type="dcterms:W3CDTF">2015-04-10T11:53:00Z</dcterms:created>
  <dcterms:modified xsi:type="dcterms:W3CDTF">2015-04-12T11:14:00Z</dcterms:modified>
</cp:coreProperties>
</file>