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B65F4E" w:rsidP="001013A9">
      <w:pPr>
        <w:spacing w:before="2520" w:after="4200"/>
        <w:jc w:val="center"/>
        <w:outlineLvl w:val="1"/>
        <w:rPr>
          <w:rFonts w:ascii="Arial Black" w:hAnsi="Arial Black" w:cs="Arial Black"/>
          <w:sz w:val="72"/>
          <w:szCs w:val="72"/>
        </w:rPr>
      </w:pPr>
      <w:bookmarkStart w:id="0" w:name="_Toc504472908"/>
      <w:r>
        <w:rPr>
          <w:rFonts w:ascii="Arial Black" w:hAnsi="Arial Black" w:cs="Arial Black"/>
          <w:sz w:val="72"/>
          <w:szCs w:val="72"/>
        </w:rPr>
        <w:t xml:space="preserve">Your Personal Stylist </w:t>
      </w:r>
      <w:r w:rsidR="004E7E42"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Bridge Mobile Phils.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B65F4E">
          <w:rPr>
            <w:noProof/>
            <w:webHidden/>
          </w:rPr>
          <w:t>3</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B65F4E">
          <w:rPr>
            <w:noProof/>
            <w:webHidden/>
          </w:rPr>
          <w:t>4</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B65F4E">
          <w:rPr>
            <w:noProof/>
            <w:webHidden/>
          </w:rPr>
          <w:t>6</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B65F4E">
          <w:rPr>
            <w:noProof/>
            <w:webHidden/>
          </w:rPr>
          <w:t>7</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B65F4E">
          <w:rPr>
            <w:noProof/>
            <w:webHidden/>
          </w:rPr>
          <w:t>23</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B65F4E">
          <w:rPr>
            <w:noProof/>
            <w:webHidden/>
          </w:rPr>
          <w:t>25</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B65F4E">
          <w:rPr>
            <w:noProof/>
            <w:webHidden/>
          </w:rPr>
          <w:t>26</w:t>
        </w:r>
        <w:r w:rsidR="009D575E">
          <w:rPr>
            <w:noProof/>
            <w:webHidden/>
          </w:rPr>
          <w:fldChar w:fldCharType="end"/>
        </w:r>
      </w:hyperlink>
    </w:p>
    <w:p w:rsidR="009D575E" w:rsidRDefault="00613ED3">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B65F4E">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Phils,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r w:rsidR="00E93D16">
        <w:rPr>
          <w:rFonts w:ascii="Arial" w:hAnsi="Arial" w:cs="Arial"/>
          <w:i/>
        </w:rPr>
        <w:t>Zalora,</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To be able to assess our space in the market, we cannot directly say that we will take away the customers that Zalora,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Zalora,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Credit card/debit card, paypal</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choose between the following payment options: Cash On Delivery, Credit/Debit Card, paypal</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15,000 – Php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Income level of Php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Masteral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r w:rsidRPr="007B5D08">
        <w:rPr>
          <w:rFonts w:ascii="Arial" w:hAnsi="Arial" w:cs="Arial"/>
          <w:b/>
        </w:rPr>
        <w:t>Zalora</w:t>
      </w:r>
      <w:r>
        <w:rPr>
          <w:rFonts w:ascii="Arial" w:hAnsi="Arial" w:cs="Arial"/>
        </w:rPr>
        <w:t xml:space="preserve"> and </w:t>
      </w:r>
      <w:r w:rsidRPr="007B5D08">
        <w:rPr>
          <w:rFonts w:ascii="Arial" w:hAnsi="Arial" w:cs="Arial"/>
          <w:b/>
        </w:rPr>
        <w:t>Lazada</w:t>
      </w:r>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r>
        <w:rPr>
          <w:rFonts w:ascii="Arial" w:hAnsi="Arial" w:cs="Arial"/>
        </w:rPr>
        <w:t>Zalora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r>
        <w:rPr>
          <w:rFonts w:ascii="Arial" w:hAnsi="Arial" w:cs="Arial"/>
        </w:rPr>
        <w:t>Lazada (</w:t>
      </w:r>
      <w:r w:rsidRPr="00D3700D">
        <w:rPr>
          <w:rFonts w:ascii="Arial" w:hAnsi="Arial" w:cs="Arial"/>
        </w:rPr>
        <w:t>Salustiana D. Ty Tower, 104 Paseo de Roxas,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We may consider Zalora as a direct competitor because they operate under terms similar to ours, Lazada on the other hand, is leaning more on to devices, and other miscellaneous items being sold online. Therefore, Zalora,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Bridge Mobile Phils.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Zalora</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Lazada</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Loomer,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Php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Advertising: Php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Signage: Php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Miscellaneous Categories: Php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 xml:space="preserve">To explain the mentioned breakdown, during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 xml:space="preserve">or Php6,750.00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(Php 3,240.00)</w:t>
      </w:r>
      <w:r>
        <w:rPr>
          <w:rFonts w:ascii="Arial" w:hAnsi="Arial" w:cs="Arial"/>
        </w:rPr>
        <w:t xml:space="preserve"> for maintenance of the Facebook, and other social media advertisements. All in all, this amounts to Php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Php4,500.00)</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The pricing mechanism that the company has used for pricing the application’s premium version with Php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Php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The prices of Zalora and Lazada’s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Tentatively, the proposed location for the business is one of the houses of the partners. Currently it is the Dimapilis’ residence located in Parañaque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Php1,125.00. In line with this, we will also be selling our application – so </w:t>
      </w:r>
      <w:r w:rsidR="00B0381A" w:rsidRPr="00B0381A">
        <w:rPr>
          <w:rFonts w:ascii="Arial" w:hAnsi="Arial" w:cs="Arial"/>
          <w:i/>
        </w:rPr>
        <w:t>Andromo Support</w:t>
      </w:r>
      <w:r w:rsidR="00B0381A">
        <w:rPr>
          <w:rFonts w:ascii="Arial" w:hAnsi="Arial" w:cs="Arial"/>
          <w:i/>
        </w:rPr>
        <w:t xml:space="preserve"> (secondary research)</w:t>
      </w:r>
      <w:r w:rsidR="00B0381A">
        <w:rPr>
          <w:rFonts w:ascii="Arial" w:hAnsi="Arial" w:cs="Arial"/>
        </w:rPr>
        <w:t>, recommends 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r>
        <w:rPr>
          <w:rFonts w:ascii="Arial" w:hAnsi="Arial" w:cs="Arial"/>
        </w:rPr>
        <w:t>Php 100.00</w:t>
      </w:r>
      <w:r w:rsidR="00964C34">
        <w:rPr>
          <w:rFonts w:ascii="Arial" w:hAnsi="Arial" w:cs="Arial"/>
        </w:rPr>
        <w:t>, in – app purchases cost Php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EC3018" w:rsidRPr="006727C2"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The basis for the results we hypothesized above are derived mainly from Zalora’s # of downloads and a distribution scale within each year, which is summarized in the table below.</w:t>
      </w:r>
    </w:p>
    <w:p w:rsidR="00B65F4E" w:rsidRDefault="00DA2768" w:rsidP="00B65F4E">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B65F4E">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B65F4E">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B65F4E" w:rsidRPr="00B65F4E" w:rsidTr="00B65F4E">
        <w:trPr>
          <w:cnfStyle w:val="100000000000" w:firstRow="1" w:lastRow="0" w:firstColumn="0" w:lastColumn="0" w:oddVBand="0" w:evenVBand="0" w:oddHBand="0"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YPS Year Estimates using Zalora Records</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TOTAL # of Downloads</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5000000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YEAR</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 + (Increase)</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 of Downloads</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0</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0.02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0.5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0.05</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250000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1</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0.08</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400000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1.5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0.1</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500000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2</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0.12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600000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2.5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0.18</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900000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3</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1000000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3.5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0.25</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1250000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4</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0.27</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1350000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TOTAL</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1.27</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5000000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Presumably, the cost allotment we provided for all of these physical requirements is Php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Legal Environment</w:t>
      </w:r>
    </w:p>
    <w:p w:rsidR="004E7E42" w:rsidRPr="008F14D7"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8563" w:type="dxa"/>
        <w:tblLook w:val="04A0" w:firstRow="1" w:lastRow="0" w:firstColumn="1" w:lastColumn="0" w:noHBand="0" w:noVBand="1"/>
      </w:tblPr>
      <w:tblGrid>
        <w:gridCol w:w="1707"/>
        <w:gridCol w:w="2451"/>
        <w:gridCol w:w="2202"/>
        <w:gridCol w:w="2203"/>
      </w:tblGrid>
      <w:tr w:rsidR="00D84584" w:rsidRPr="00D80876" w:rsidTr="00DA276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gridSpan w:val="4"/>
            <w:noWrap/>
            <w:hideMark/>
          </w:tcPr>
          <w:p w:rsidR="00D84584" w:rsidRDefault="00D84584"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84266A">
            <w:pPr>
              <w:pStyle w:val="NormalWeb"/>
              <w:spacing w:before="120" w:after="120"/>
              <w:jc w:val="center"/>
              <w:outlineLvl w:val="1"/>
              <w:rPr>
                <w:rFonts w:ascii="Arial" w:hAnsi="Arial" w:cs="Arial"/>
                <w:sz w:val="22"/>
              </w:rPr>
            </w:pPr>
          </w:p>
        </w:tc>
        <w:tc>
          <w:tcPr>
            <w:tcW w:w="2451" w:type="dxa"/>
            <w:noWrap/>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2451" w:type="dxa"/>
            <w:noWrap/>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lastRenderedPageBreak/>
              <w:t>Where to be found</w:t>
            </w:r>
          </w:p>
        </w:tc>
        <w:tc>
          <w:tcPr>
            <w:tcW w:w="2451" w:type="dxa"/>
            <w:noWrap/>
          </w:tcPr>
          <w:p w:rsidR="00D84584" w:rsidRPr="00D80876" w:rsidRDefault="00CE0EA1"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2451" w:type="dxa"/>
            <w:noWrap/>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Payment Structure</w:t>
            </w:r>
          </w:p>
        </w:tc>
        <w:tc>
          <w:tcPr>
            <w:tcW w:w="2451" w:type="dxa"/>
            <w:noWrap/>
          </w:tcPr>
          <w:p w:rsidR="00D84584" w:rsidRPr="00D80876" w:rsidRDefault="00AF1DB3"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Tasks</w:t>
            </w:r>
          </w:p>
        </w:tc>
        <w:tc>
          <w:tcPr>
            <w:tcW w:w="2451" w:type="dxa"/>
            <w:noWrap/>
          </w:tcPr>
          <w:p w:rsidR="00D84584"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AA586E"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AA586E" w:rsidRPr="00D80876"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2202" w:type="dxa"/>
          </w:tcPr>
          <w:p w:rsidR="00D84584"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6C3C92"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6C3C92" w:rsidRPr="00D80876"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2202" w:type="dxa"/>
          </w:tcPr>
          <w:p w:rsid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6C3C92" w:rsidRP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Schedules</w:t>
            </w:r>
          </w:p>
        </w:tc>
        <w:tc>
          <w:tcPr>
            <w:tcW w:w="2451" w:type="dxa"/>
            <w:noWrap/>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7" w:name="_Toc415245100"/>
      <w:r w:rsidRPr="000D08DC">
        <w:lastRenderedPageBreak/>
        <w:t xml:space="preserve">Management and </w:t>
      </w:r>
      <w:r w:rsidR="000D08DC" w:rsidRPr="000D08DC">
        <w:t>O</w:t>
      </w:r>
      <w:r w:rsidRPr="000D08DC">
        <w:t>rganization</w:t>
      </w:r>
      <w:bookmarkEnd w:id="15"/>
      <w:bookmarkEnd w:id="16"/>
      <w:bookmarkEnd w:id="17"/>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Joshua Dimapilis</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Renon Dadulla</w:t>
            </w:r>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Judge Francis Rafil</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Ms. Mariveth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Ms. Eva Perocho</w:t>
            </w:r>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Mr. Clarence Noveloso</w:t>
            </w:r>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8" w:name="_Toc504472917"/>
      <w:bookmarkStart w:id="19" w:name="_Toc504556002"/>
      <w:r w:rsidRPr="008F14D7">
        <w:br w:type="page"/>
      </w:r>
      <w:bookmarkStart w:id="20" w:name="_Toc415245101"/>
      <w:r w:rsidRPr="008F14D7">
        <w:lastRenderedPageBreak/>
        <w:t xml:space="preserve">Personal </w:t>
      </w:r>
      <w:r w:rsidR="000D08DC">
        <w:t>F</w:t>
      </w:r>
      <w:r w:rsidRPr="008F14D7">
        <w:t xml:space="preserve">inancial </w:t>
      </w:r>
      <w:r w:rsidR="000D08DC">
        <w:t>S</w:t>
      </w:r>
      <w:r w:rsidRPr="008F14D7">
        <w:t>tatement</w:t>
      </w:r>
      <w:bookmarkEnd w:id="18"/>
      <w:bookmarkEnd w:id="19"/>
      <w:bookmarkEnd w:id="20"/>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1" w:name="_Toc504472918"/>
      <w:bookmarkStart w:id="22"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3" w:name="_Toc415245102"/>
      <w:r w:rsidR="004D3A92" w:rsidRPr="002146BB">
        <w:lastRenderedPageBreak/>
        <w:t>Startup Expenses and Capitalization</w:t>
      </w:r>
      <w:bookmarkEnd w:id="23"/>
    </w:p>
    <w:p w:rsidR="004D3A92" w:rsidRPr="008F14D7" w:rsidRDefault="004D3A92" w:rsidP="001013A9">
      <w:pPr>
        <w:pStyle w:val="NormalWeb"/>
        <w:spacing w:before="120" w:after="120"/>
        <w:ind w:right="0"/>
        <w:outlineLvl w:val="1"/>
        <w:rPr>
          <w:rFonts w:ascii="Arial" w:hAnsi="Arial" w:cs="Arial"/>
        </w:rPr>
      </w:pPr>
      <w:bookmarkStart w:id="24" w:name="_Toc504472919"/>
      <w:bookmarkEnd w:id="21"/>
      <w:bookmarkEnd w:id="22"/>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8"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5" w:name="_Toc504556004"/>
      <w:r w:rsidRPr="008F14D7">
        <w:br w:type="page"/>
      </w:r>
      <w:bookmarkStart w:id="26" w:name="_Toc415245103"/>
      <w:r w:rsidR="004E7E42" w:rsidRPr="008F14D7">
        <w:lastRenderedPageBreak/>
        <w:t xml:space="preserve">Financial </w:t>
      </w:r>
      <w:r w:rsidR="002146BB">
        <w:t>P</w:t>
      </w:r>
      <w:r w:rsidR="004E7E42" w:rsidRPr="008F14D7">
        <w:t>lan</w:t>
      </w:r>
      <w:bookmarkStart w:id="27" w:name="_Toc504472920"/>
      <w:bookmarkStart w:id="28" w:name="_Toc504556005"/>
      <w:bookmarkEnd w:id="24"/>
      <w:bookmarkEnd w:id="25"/>
      <w:bookmarkEnd w:id="26"/>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plan.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w:t>
      </w:r>
      <w:r w:rsidR="00BE4B04">
        <w:rPr>
          <w:rFonts w:ascii="Arial" w:hAnsi="Arial" w:cs="Arial"/>
        </w:rPr>
        <w:t xml:space="preserve"> loss and operating at a profit</w:t>
      </w:r>
      <w:r w:rsidRPr="008F14D7">
        <w:rPr>
          <w:rFonts w:ascii="Arial" w:hAnsi="Arial" w:cs="Arial"/>
        </w:rPr>
        <w:t>.</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29" w:name="_Appendices"/>
      <w:bookmarkEnd w:id="29"/>
      <w:r w:rsidRPr="008F14D7">
        <w:br w:type="page"/>
      </w:r>
      <w:r w:rsidR="004E7E42" w:rsidRPr="008F14D7">
        <w:lastRenderedPageBreak/>
        <w:t>Appendices</w:t>
      </w:r>
      <w:bookmarkEnd w:id="27"/>
      <w:bookmarkEnd w:id="28"/>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613ED3"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613ED3"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613ED3"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613ED3"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613ED3"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613ED3"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613ED3"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613ED3"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613ED3" w:rsidP="008E6D76">
      <w:pPr>
        <w:pStyle w:val="NormalWeb"/>
        <w:numPr>
          <w:ilvl w:val="0"/>
          <w:numId w:val="24"/>
        </w:numPr>
        <w:spacing w:before="120" w:after="120"/>
        <w:ind w:right="0"/>
        <w:outlineLvl w:val="1"/>
        <w:rPr>
          <w:rFonts w:ascii="Arial" w:hAnsi="Arial" w:cs="Arial"/>
        </w:rPr>
      </w:pPr>
      <w:hyperlink r:id="rId22" w:history="1">
        <w:r w:rsidR="008E6D76" w:rsidRPr="00022D97">
          <w:rPr>
            <w:rStyle w:val="Hyperlink"/>
          </w:rPr>
          <w:t>http://www.forbes.com/sites/tristanlouis/2013/08/10/how-much-do-average-apps-make/</w:t>
        </w:r>
      </w:hyperlink>
    </w:p>
    <w:p w:rsidR="00AF3878" w:rsidRDefault="00613ED3" w:rsidP="00AF3878">
      <w:pPr>
        <w:pStyle w:val="NormalWeb"/>
        <w:numPr>
          <w:ilvl w:val="0"/>
          <w:numId w:val="24"/>
        </w:numPr>
        <w:spacing w:before="120" w:after="120"/>
        <w:ind w:right="0"/>
        <w:outlineLvl w:val="1"/>
        <w:rPr>
          <w:rFonts w:ascii="Arial" w:hAnsi="Arial" w:cs="Arial"/>
        </w:rPr>
      </w:pPr>
      <w:hyperlink r:id="rId23" w:history="1">
        <w:r w:rsidR="00AF3878" w:rsidRPr="00D83DD1">
          <w:rPr>
            <w:rStyle w:val="Hyperlink"/>
          </w:rPr>
          <w:t>http://www.jonloomer.com/2012/08/06/facebook-advertising-cost/</w:t>
        </w:r>
      </w:hyperlink>
      <w:r w:rsidR="00AF3878">
        <w:rPr>
          <w:rFonts w:ascii="Arial" w:hAnsi="Arial" w:cs="Arial"/>
        </w:rPr>
        <w:t xml:space="preserve"> </w:t>
      </w:r>
    </w:p>
    <w:p w:rsidR="004F383E" w:rsidRDefault="00613ED3" w:rsidP="004F383E">
      <w:pPr>
        <w:pStyle w:val="NormalWeb"/>
        <w:numPr>
          <w:ilvl w:val="0"/>
          <w:numId w:val="24"/>
        </w:numPr>
        <w:spacing w:before="120" w:after="120"/>
        <w:ind w:right="0"/>
        <w:outlineLvl w:val="1"/>
        <w:rPr>
          <w:rFonts w:ascii="Arial" w:hAnsi="Arial" w:cs="Arial"/>
        </w:rPr>
      </w:pPr>
      <w:hyperlink r:id="rId24" w:history="1">
        <w:r w:rsidR="004F383E" w:rsidRPr="00D83DD1">
          <w:rPr>
            <w:rStyle w:val="Hyperlink"/>
          </w:rPr>
          <w:t>http://smallbusiness.costhelper.com/signage.html</w:t>
        </w:r>
      </w:hyperlink>
      <w:r w:rsidR="004F383E">
        <w:rPr>
          <w:rFonts w:ascii="Arial" w:hAnsi="Arial" w:cs="Arial"/>
        </w:rPr>
        <w:t xml:space="preserve"> </w:t>
      </w:r>
    </w:p>
    <w:p w:rsidR="00D356BB" w:rsidRDefault="00613ED3" w:rsidP="00D356BB">
      <w:pPr>
        <w:pStyle w:val="NormalWeb"/>
        <w:numPr>
          <w:ilvl w:val="0"/>
          <w:numId w:val="24"/>
        </w:numPr>
        <w:spacing w:before="120" w:after="120"/>
        <w:ind w:right="0"/>
        <w:outlineLvl w:val="1"/>
        <w:rPr>
          <w:rFonts w:ascii="Arial" w:hAnsi="Arial" w:cs="Arial"/>
        </w:rPr>
      </w:pPr>
      <w:hyperlink r:id="rId25" w:history="1">
        <w:r w:rsidR="00D356BB" w:rsidRPr="00D83DD1">
          <w:rPr>
            <w:rStyle w:val="Hyperlink"/>
          </w:rPr>
          <w:t>https://support.google.com/wallet/business/answer/1619772?hl=en</w:t>
        </w:r>
      </w:hyperlink>
      <w:r w:rsidR="00D356BB">
        <w:rPr>
          <w:rFonts w:ascii="Arial" w:hAnsi="Arial" w:cs="Arial"/>
        </w:rPr>
        <w:t xml:space="preserve"> </w:t>
      </w:r>
    </w:p>
    <w:p w:rsidR="00F6796F" w:rsidRDefault="00613ED3" w:rsidP="00F6796F">
      <w:pPr>
        <w:pStyle w:val="NormalWeb"/>
        <w:numPr>
          <w:ilvl w:val="0"/>
          <w:numId w:val="24"/>
        </w:numPr>
        <w:spacing w:before="120" w:after="120"/>
        <w:ind w:right="0"/>
        <w:outlineLvl w:val="1"/>
        <w:rPr>
          <w:rFonts w:ascii="Arial" w:hAnsi="Arial" w:cs="Arial"/>
        </w:rPr>
      </w:pPr>
      <w:hyperlink r:id="rId26" w:history="1">
        <w:r w:rsidR="00F6796F" w:rsidRPr="00D83DD1">
          <w:rPr>
            <w:rStyle w:val="Hyperlink"/>
          </w:rPr>
          <w:t>http://support.andromo.com/kb/distributing/how-to-put-your-app-in-google-play</w:t>
        </w:r>
      </w:hyperlink>
      <w:r w:rsidR="00F6796F">
        <w:rPr>
          <w:rFonts w:ascii="Arial" w:hAnsi="Arial" w:cs="Arial"/>
        </w:rPr>
        <w:t xml:space="preserve"> </w:t>
      </w:r>
    </w:p>
    <w:p w:rsidR="00205FE0" w:rsidRDefault="00205FE0" w:rsidP="00205FE0">
      <w:pPr>
        <w:pStyle w:val="NormalWeb"/>
        <w:numPr>
          <w:ilvl w:val="0"/>
          <w:numId w:val="24"/>
        </w:numPr>
        <w:spacing w:before="120" w:after="120"/>
        <w:ind w:right="0"/>
        <w:outlineLvl w:val="1"/>
        <w:rPr>
          <w:rFonts w:ascii="Arial" w:hAnsi="Arial" w:cs="Arial"/>
        </w:rPr>
      </w:pPr>
      <w:hyperlink r:id="rId27" w:history="1">
        <w:r w:rsidRPr="00EC6746">
          <w:rPr>
            <w:rStyle w:val="Hyperlink"/>
          </w:rPr>
          <w:t>https://support.google.com/googleplay/android-developer/answer/112622?hl=en</w:t>
        </w:r>
      </w:hyperlink>
      <w:r>
        <w:rPr>
          <w:rFonts w:ascii="Arial" w:hAnsi="Arial" w:cs="Arial"/>
        </w:rPr>
        <w:t xml:space="preserve"> </w:t>
      </w:r>
    </w:p>
    <w:p w:rsidR="00205FE0" w:rsidRDefault="00205FE0" w:rsidP="00205FE0">
      <w:pPr>
        <w:pStyle w:val="NormalWeb"/>
        <w:numPr>
          <w:ilvl w:val="0"/>
          <w:numId w:val="24"/>
        </w:numPr>
        <w:spacing w:before="120" w:after="120"/>
        <w:ind w:right="0"/>
        <w:outlineLvl w:val="1"/>
        <w:rPr>
          <w:rFonts w:ascii="Arial" w:hAnsi="Arial" w:cs="Arial"/>
        </w:rPr>
      </w:pPr>
      <w:hyperlink r:id="rId28" w:history="1">
        <w:r w:rsidRPr="00EC6746">
          <w:rPr>
            <w:rStyle w:val="Hyperlink"/>
          </w:rPr>
          <w:t>https://blog.sensortower.com/blog/2014/03/05/everything-developers-need-to-know-about-app-store-transaction-costs/</w:t>
        </w:r>
      </w:hyperlink>
      <w:r>
        <w:rPr>
          <w:rFonts w:ascii="Arial" w:hAnsi="Arial" w:cs="Arial"/>
        </w:rPr>
        <w:t xml:space="preserve"> </w:t>
      </w:r>
    </w:p>
    <w:p w:rsidR="00F163EE" w:rsidRPr="00AF3878" w:rsidRDefault="00F163EE" w:rsidP="00F163EE">
      <w:pPr>
        <w:pStyle w:val="NormalWeb"/>
        <w:numPr>
          <w:ilvl w:val="0"/>
          <w:numId w:val="24"/>
        </w:numPr>
        <w:spacing w:before="120" w:after="120"/>
        <w:ind w:right="0"/>
        <w:outlineLvl w:val="1"/>
        <w:rPr>
          <w:rFonts w:ascii="Arial" w:hAnsi="Arial" w:cs="Arial"/>
        </w:rPr>
      </w:pPr>
      <w:hyperlink r:id="rId29" w:history="1">
        <w:r w:rsidRPr="00EC6746">
          <w:rPr>
            <w:rStyle w:val="Hyperlink"/>
          </w:rPr>
          <w:t>http://readwrite.com/2013/05/24/5-tips-google-play-charts-apps-android</w:t>
        </w:r>
      </w:hyperlink>
      <w:r>
        <w:rPr>
          <w:rFonts w:ascii="Arial" w:hAnsi="Arial" w:cs="Arial"/>
        </w:rPr>
        <w:t xml:space="preserve"> </w:t>
      </w:r>
      <w:bookmarkStart w:id="30" w:name="_GoBack"/>
      <w:bookmarkEnd w:id="30"/>
    </w:p>
    <w:sectPr w:rsidR="00F163EE" w:rsidRPr="00AF3878" w:rsidSect="00085914">
      <w:headerReference w:type="default" r:id="rId30"/>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ED3" w:rsidRDefault="00613ED3">
      <w:r>
        <w:separator/>
      </w:r>
    </w:p>
  </w:endnote>
  <w:endnote w:type="continuationSeparator" w:id="0">
    <w:p w:rsidR="00613ED3" w:rsidRDefault="0061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ED3" w:rsidRDefault="00613ED3">
      <w:r>
        <w:separator/>
      </w:r>
    </w:p>
  </w:footnote>
  <w:footnote w:type="continuationSeparator" w:id="0">
    <w:p w:rsidR="00613ED3" w:rsidRDefault="00613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66A" w:rsidRDefault="0084266A">
    <w:pPr>
      <w:pStyle w:val="Header"/>
      <w:jc w:val="right"/>
    </w:pPr>
    <w:r>
      <w:t xml:space="preserve">Page </w:t>
    </w:r>
    <w:r>
      <w:fldChar w:fldCharType="begin"/>
    </w:r>
    <w:r>
      <w:instrText xml:space="preserve"> PAGE </w:instrText>
    </w:r>
    <w:r>
      <w:fldChar w:fldCharType="separate"/>
    </w:r>
    <w:r w:rsidR="00F163EE">
      <w:rPr>
        <w:noProof/>
      </w:rPr>
      <w:t>31</w:t>
    </w:r>
    <w:r>
      <w:fldChar w:fldCharType="end"/>
    </w:r>
    <w:r>
      <w:t xml:space="preserve"> of </w:t>
    </w:r>
    <w:r>
      <w:fldChar w:fldCharType="begin"/>
    </w:r>
    <w:r>
      <w:instrText xml:space="preserve"> NUMPAGES </w:instrText>
    </w:r>
    <w:r>
      <w:fldChar w:fldCharType="separate"/>
    </w:r>
    <w:r w:rsidR="00F163EE">
      <w:rPr>
        <w:noProof/>
      </w:rPr>
      <w:t>31</w:t>
    </w:r>
    <w:r>
      <w:fldChar w:fldCharType="end"/>
    </w:r>
  </w:p>
  <w:p w:rsidR="0084266A" w:rsidRDefault="008426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2"/>
  </w:num>
  <w:num w:numId="5">
    <w:abstractNumId w:val="16"/>
  </w:num>
  <w:num w:numId="6">
    <w:abstractNumId w:val="11"/>
  </w:num>
  <w:num w:numId="7">
    <w:abstractNumId w:val="23"/>
  </w:num>
  <w:num w:numId="8">
    <w:abstractNumId w:val="0"/>
  </w:num>
  <w:num w:numId="9">
    <w:abstractNumId w:val="13"/>
  </w:num>
  <w:num w:numId="10">
    <w:abstractNumId w:val="24"/>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20"/>
  </w:num>
  <w:num w:numId="18">
    <w:abstractNumId w:val="1"/>
  </w:num>
  <w:num w:numId="19">
    <w:abstractNumId w:val="2"/>
  </w:num>
  <w:num w:numId="20">
    <w:abstractNumId w:val="6"/>
  </w:num>
  <w:num w:numId="21">
    <w:abstractNumId w:val="18"/>
  </w:num>
  <w:num w:numId="22">
    <w:abstractNumId w:val="21"/>
  </w:num>
  <w:num w:numId="23">
    <w:abstractNumId w:val="8"/>
  </w:num>
  <w:num w:numId="24">
    <w:abstractNumId w:val="5"/>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25E24"/>
    <w:rsid w:val="00036694"/>
    <w:rsid w:val="00037463"/>
    <w:rsid w:val="000400AC"/>
    <w:rsid w:val="0005546D"/>
    <w:rsid w:val="00055A8B"/>
    <w:rsid w:val="00064F89"/>
    <w:rsid w:val="0007591F"/>
    <w:rsid w:val="00080D51"/>
    <w:rsid w:val="00085914"/>
    <w:rsid w:val="00086C00"/>
    <w:rsid w:val="00090285"/>
    <w:rsid w:val="000A1771"/>
    <w:rsid w:val="000A215F"/>
    <w:rsid w:val="000B37CB"/>
    <w:rsid w:val="000C44BC"/>
    <w:rsid w:val="000D08DC"/>
    <w:rsid w:val="000D22F8"/>
    <w:rsid w:val="000D33E8"/>
    <w:rsid w:val="000E2EEE"/>
    <w:rsid w:val="000F277B"/>
    <w:rsid w:val="001013A9"/>
    <w:rsid w:val="001201D0"/>
    <w:rsid w:val="0013069C"/>
    <w:rsid w:val="001323F1"/>
    <w:rsid w:val="001349C4"/>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5FE0"/>
    <w:rsid w:val="002060DB"/>
    <w:rsid w:val="00207FE6"/>
    <w:rsid w:val="00211C88"/>
    <w:rsid w:val="002146BB"/>
    <w:rsid w:val="002155FB"/>
    <w:rsid w:val="00216153"/>
    <w:rsid w:val="002212DF"/>
    <w:rsid w:val="00233F37"/>
    <w:rsid w:val="0025204B"/>
    <w:rsid w:val="002530F8"/>
    <w:rsid w:val="002601E5"/>
    <w:rsid w:val="0026359F"/>
    <w:rsid w:val="002645DF"/>
    <w:rsid w:val="00275045"/>
    <w:rsid w:val="00275DF1"/>
    <w:rsid w:val="002847F8"/>
    <w:rsid w:val="002853B4"/>
    <w:rsid w:val="00293A55"/>
    <w:rsid w:val="002A1BD1"/>
    <w:rsid w:val="002A6A3F"/>
    <w:rsid w:val="002B2F94"/>
    <w:rsid w:val="002B7272"/>
    <w:rsid w:val="002C2381"/>
    <w:rsid w:val="002C4F98"/>
    <w:rsid w:val="002C7B25"/>
    <w:rsid w:val="002D5E06"/>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B7A92"/>
    <w:rsid w:val="003D3674"/>
    <w:rsid w:val="003E353E"/>
    <w:rsid w:val="003F354A"/>
    <w:rsid w:val="003F371F"/>
    <w:rsid w:val="003F50DE"/>
    <w:rsid w:val="00401CAB"/>
    <w:rsid w:val="00407ABF"/>
    <w:rsid w:val="00411E47"/>
    <w:rsid w:val="0041758D"/>
    <w:rsid w:val="00423AE8"/>
    <w:rsid w:val="00435B6D"/>
    <w:rsid w:val="00436FF0"/>
    <w:rsid w:val="004557D1"/>
    <w:rsid w:val="00457E87"/>
    <w:rsid w:val="00463930"/>
    <w:rsid w:val="00472091"/>
    <w:rsid w:val="00477FDA"/>
    <w:rsid w:val="0048023B"/>
    <w:rsid w:val="004812AF"/>
    <w:rsid w:val="004B436F"/>
    <w:rsid w:val="004C254E"/>
    <w:rsid w:val="004C30A6"/>
    <w:rsid w:val="004D3A92"/>
    <w:rsid w:val="004D5BD0"/>
    <w:rsid w:val="004E042E"/>
    <w:rsid w:val="004E7E42"/>
    <w:rsid w:val="004F228B"/>
    <w:rsid w:val="004F2E10"/>
    <w:rsid w:val="004F383E"/>
    <w:rsid w:val="00504848"/>
    <w:rsid w:val="005144BF"/>
    <w:rsid w:val="005252FC"/>
    <w:rsid w:val="005379DA"/>
    <w:rsid w:val="00546D71"/>
    <w:rsid w:val="00550588"/>
    <w:rsid w:val="00551F68"/>
    <w:rsid w:val="005557C8"/>
    <w:rsid w:val="00560FED"/>
    <w:rsid w:val="00562741"/>
    <w:rsid w:val="00567375"/>
    <w:rsid w:val="005748BB"/>
    <w:rsid w:val="00580F76"/>
    <w:rsid w:val="00581839"/>
    <w:rsid w:val="0058403D"/>
    <w:rsid w:val="00586E9A"/>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543"/>
    <w:rsid w:val="00612CCF"/>
    <w:rsid w:val="00613ED3"/>
    <w:rsid w:val="0062083C"/>
    <w:rsid w:val="00621CA7"/>
    <w:rsid w:val="006250A0"/>
    <w:rsid w:val="00626744"/>
    <w:rsid w:val="00634F03"/>
    <w:rsid w:val="00657236"/>
    <w:rsid w:val="006605AF"/>
    <w:rsid w:val="006647A9"/>
    <w:rsid w:val="006656BB"/>
    <w:rsid w:val="00667ECD"/>
    <w:rsid w:val="006727C2"/>
    <w:rsid w:val="0067322F"/>
    <w:rsid w:val="006873BC"/>
    <w:rsid w:val="00687B10"/>
    <w:rsid w:val="006A0813"/>
    <w:rsid w:val="006A669B"/>
    <w:rsid w:val="006A7078"/>
    <w:rsid w:val="006B06A1"/>
    <w:rsid w:val="006B7020"/>
    <w:rsid w:val="006C3C92"/>
    <w:rsid w:val="006C53E0"/>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5D08"/>
    <w:rsid w:val="007C429E"/>
    <w:rsid w:val="007E5A76"/>
    <w:rsid w:val="007E5E91"/>
    <w:rsid w:val="007F3654"/>
    <w:rsid w:val="007F4D3C"/>
    <w:rsid w:val="007F5BEF"/>
    <w:rsid w:val="008018C0"/>
    <w:rsid w:val="00801C9B"/>
    <w:rsid w:val="00804B5C"/>
    <w:rsid w:val="00811926"/>
    <w:rsid w:val="00825080"/>
    <w:rsid w:val="00825B83"/>
    <w:rsid w:val="0084266A"/>
    <w:rsid w:val="008431FC"/>
    <w:rsid w:val="0085194A"/>
    <w:rsid w:val="00856A4F"/>
    <w:rsid w:val="0086038B"/>
    <w:rsid w:val="00881671"/>
    <w:rsid w:val="0088518D"/>
    <w:rsid w:val="00896771"/>
    <w:rsid w:val="008C14D1"/>
    <w:rsid w:val="008D0FAC"/>
    <w:rsid w:val="008D313E"/>
    <w:rsid w:val="008D3323"/>
    <w:rsid w:val="008D37F5"/>
    <w:rsid w:val="008E03E4"/>
    <w:rsid w:val="008E6D76"/>
    <w:rsid w:val="008F14D7"/>
    <w:rsid w:val="00901409"/>
    <w:rsid w:val="009032C2"/>
    <w:rsid w:val="0090639A"/>
    <w:rsid w:val="00912EBC"/>
    <w:rsid w:val="00913F63"/>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3C52"/>
    <w:rsid w:val="009D575E"/>
    <w:rsid w:val="009D6007"/>
    <w:rsid w:val="009E2E00"/>
    <w:rsid w:val="00A03801"/>
    <w:rsid w:val="00A11F53"/>
    <w:rsid w:val="00A146B9"/>
    <w:rsid w:val="00A15689"/>
    <w:rsid w:val="00A40C91"/>
    <w:rsid w:val="00A44D5E"/>
    <w:rsid w:val="00A560E2"/>
    <w:rsid w:val="00A639CC"/>
    <w:rsid w:val="00A63DA9"/>
    <w:rsid w:val="00A7507F"/>
    <w:rsid w:val="00A83718"/>
    <w:rsid w:val="00A8416C"/>
    <w:rsid w:val="00A97A41"/>
    <w:rsid w:val="00AA586E"/>
    <w:rsid w:val="00AB1135"/>
    <w:rsid w:val="00AB6AD2"/>
    <w:rsid w:val="00AC4BF7"/>
    <w:rsid w:val="00AD2C25"/>
    <w:rsid w:val="00AD7B17"/>
    <w:rsid w:val="00AF1DB3"/>
    <w:rsid w:val="00AF3878"/>
    <w:rsid w:val="00B016CE"/>
    <w:rsid w:val="00B0381A"/>
    <w:rsid w:val="00B1145B"/>
    <w:rsid w:val="00B1684D"/>
    <w:rsid w:val="00B22A2F"/>
    <w:rsid w:val="00B335B0"/>
    <w:rsid w:val="00B4218B"/>
    <w:rsid w:val="00B434EB"/>
    <w:rsid w:val="00B540E3"/>
    <w:rsid w:val="00B650EE"/>
    <w:rsid w:val="00B65F4E"/>
    <w:rsid w:val="00B6708A"/>
    <w:rsid w:val="00B6732D"/>
    <w:rsid w:val="00B720DA"/>
    <w:rsid w:val="00B72251"/>
    <w:rsid w:val="00B735A0"/>
    <w:rsid w:val="00B77C78"/>
    <w:rsid w:val="00B818CE"/>
    <w:rsid w:val="00B84348"/>
    <w:rsid w:val="00B919BC"/>
    <w:rsid w:val="00BA16B5"/>
    <w:rsid w:val="00BA2971"/>
    <w:rsid w:val="00BA2B66"/>
    <w:rsid w:val="00BC0C6F"/>
    <w:rsid w:val="00BC1EC0"/>
    <w:rsid w:val="00BC3547"/>
    <w:rsid w:val="00BD4F53"/>
    <w:rsid w:val="00BD5CD4"/>
    <w:rsid w:val="00BE4B04"/>
    <w:rsid w:val="00BE6A04"/>
    <w:rsid w:val="00BF3028"/>
    <w:rsid w:val="00C01A30"/>
    <w:rsid w:val="00C1262B"/>
    <w:rsid w:val="00C1463D"/>
    <w:rsid w:val="00C1535F"/>
    <w:rsid w:val="00C15E37"/>
    <w:rsid w:val="00C2182E"/>
    <w:rsid w:val="00C224D0"/>
    <w:rsid w:val="00C3086C"/>
    <w:rsid w:val="00C5515E"/>
    <w:rsid w:val="00C85A9E"/>
    <w:rsid w:val="00CB219B"/>
    <w:rsid w:val="00CC2341"/>
    <w:rsid w:val="00CC74BF"/>
    <w:rsid w:val="00CE064E"/>
    <w:rsid w:val="00CE0EA1"/>
    <w:rsid w:val="00CE4746"/>
    <w:rsid w:val="00D14CF6"/>
    <w:rsid w:val="00D20B6C"/>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BA"/>
    <w:rsid w:val="00E06F26"/>
    <w:rsid w:val="00E1210C"/>
    <w:rsid w:val="00E15E99"/>
    <w:rsid w:val="00E17780"/>
    <w:rsid w:val="00E228DB"/>
    <w:rsid w:val="00E25589"/>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518A"/>
    <w:rsid w:val="00F163EE"/>
    <w:rsid w:val="00F17804"/>
    <w:rsid w:val="00F17B59"/>
    <w:rsid w:val="00F36151"/>
    <w:rsid w:val="00F400CE"/>
    <w:rsid w:val="00F53447"/>
    <w:rsid w:val="00F576F4"/>
    <w:rsid w:val="00F63DAC"/>
    <w:rsid w:val="00F6796F"/>
    <w:rsid w:val="00F705C3"/>
    <w:rsid w:val="00F74BAC"/>
    <w:rsid w:val="00F772D6"/>
    <w:rsid w:val="00F835FA"/>
    <w:rsid w:val="00FA56B8"/>
    <w:rsid w:val="00FB0E01"/>
    <w:rsid w:val="00FC18C2"/>
    <w:rsid w:val="00FC1ABA"/>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9056">
      <w:bodyDiv w:val="1"/>
      <w:marLeft w:val="0"/>
      <w:marRight w:val="0"/>
      <w:marTop w:val="0"/>
      <w:marBottom w:val="0"/>
      <w:divBdr>
        <w:top w:val="none" w:sz="0" w:space="0" w:color="auto"/>
        <w:left w:val="none" w:sz="0" w:space="0" w:color="auto"/>
        <w:bottom w:val="none" w:sz="0" w:space="0" w:color="auto"/>
        <w:right w:val="none" w:sz="0" w:space="0" w:color="auto"/>
      </w:divBdr>
    </w:div>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Startup_Expenses.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hyperlink" Target="http://support.andromo.com/kb/distributing/how-to-put-your-app-in-google-play"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yperlink" Target="https://support.google.com/wallet/business/answer/1619772?hl=en" TargetMode="Externa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29" Type="http://schemas.openxmlformats.org/officeDocument/2006/relationships/hyperlink" Target="http://readwrite.com/2013/05/24/5-tips-google-play-charts-apps-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smallbusiness.costhelper.com/signag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jonloomer.com/2012/08/06/facebook-advertising-cost/" TargetMode="External"/><Relationship Id="rId28" Type="http://schemas.openxmlformats.org/officeDocument/2006/relationships/hyperlink" Target="https://blog.sensortower.com/blog/2014/03/05/everything-developers-need-to-know-about-app-store-transaction-cost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hyperlink" Target="https://support.google.com/googleplay/android-developer/answer/112622?hl=e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31</Pages>
  <Words>7970</Words>
  <Characters>45434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311</cp:revision>
  <cp:lastPrinted>2001-02-27T14:32:00Z</cp:lastPrinted>
  <dcterms:created xsi:type="dcterms:W3CDTF">2015-03-19T09:34:00Z</dcterms:created>
  <dcterms:modified xsi:type="dcterms:W3CDTF">2015-04-04T16:09:00Z</dcterms:modified>
</cp:coreProperties>
</file>