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51442527771" w:lineRule="auto"/>
        <w:ind w:left="5.93994140625" w:right="0" w:firstLine="129.0600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47950" cy="7048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47950" cy="704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650533" cy="132779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50533" cy="132779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23, 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403320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Vincent Stephene Entoma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4002685546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Graphic Designer, Team Leader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Seller Investigators Department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604492187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Greetings!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8.08796882629395" w:lineRule="auto"/>
        <w:ind w:left="7.259979248046875" w:right="37.95166015625" w:hanging="4.61990356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respectfully request your participation as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 evaluator and consultant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our thesis project entitled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"Addressing Typographic Hallucination in Generative AI Images: An Open-Set Metric Learning Approach to Font Style Recognition."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AI image tools (e.g., DALL·E, Midjourney) render text with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typographic hallucinations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your expertise in graphic design, we specifically seek your help with the following: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869140625" w:line="248.08796882629395" w:lineRule="auto"/>
        <w:ind w:left="720.6599426269531" w:right="38.4228515625" w:hanging="353.619995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Serving on our expert-evaluation panel.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visually identify and rank the closest matching Google Font for a curated set of approximately 100 AI-generated text samples. This expert consensus establishes the human ground-truth benchmark against which we measure our system's accuracy.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9287109375" w:line="248.0885410308838" w:lineRule="auto"/>
        <w:ind w:left="367.0399475097656" w:right="41.774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Validating our research instrument.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review our curated palette of the top 50 to 100 Google Fonts and the realism of our synthetic text-degradation samples.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07080078125" w:line="248.0881690979004" w:lineRule="auto"/>
        <w:ind w:left="7.920074462890625" w:right="35.123291015625" w:hanging="7.26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involvement would take approximately 2-3 hours and would be conducted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entirely online and asynchronously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would complete a self-paced web-based rating form at your own convenience, with no scheduled session required. All responses will be used solely for academic purposes and reported in aggregate.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1318359375" w:line="248.08796882629395" w:lineRule="auto"/>
        <w:ind w:left="3.9599609375" w:right="36.7260742187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29833984375" w:line="229.88847255706787" w:lineRule="auto"/>
        <w:ind w:left="14.2999267578125" w:right="44.77783203125" w:hanging="11.65985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sincerely appreciate your time and consideration, and we look forward to your positive response.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602294921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37109375" w:right="0" w:firstLine="0"/>
        <w:jc w:val="left"/>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Respectfully,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4697265625" w:line="229.88337993621826" w:lineRule="auto"/>
        <w:ind w:left="0" w:right="956.9140625" w:firstLine="0"/>
        <w:jc w:val="center"/>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00499725341797"/>
          <w:szCs w:val="22.000499725341797"/>
          <w:u w:val="none"/>
          <w:shd w:fill="auto" w:val="clear"/>
          <w:vertAlign w:val="baseline"/>
          <w:rtl w:val="0"/>
        </w:rPr>
        <w:t xml:space="preserve">Janritch D. Diputado Matt Erron G. Cabarrubias   </w:t>
      </w: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Student Researcher Student Researcher </w:t>
      </w:r>
      <w:r w:rsidDel="00000000" w:rsidR="00000000" w:rsidRPr="00000000">
        <w:drawing>
          <wp:anchor allowOverlap="1" behindDoc="0" distB="19050" distT="19050" distL="19050" distR="19050" hidden="0" layoutInCell="1" locked="0" relativeHeight="0" simplePos="0">
            <wp:simplePos x="0" y="0"/>
            <wp:positionH relativeFrom="column">
              <wp:posOffset>152400</wp:posOffset>
            </wp:positionH>
            <wp:positionV relativeFrom="paragraph">
              <wp:posOffset>-424348</wp:posOffset>
            </wp:positionV>
            <wp:extent cx="3086100" cy="742950"/>
            <wp:effectExtent b="0" l="0" r="0" t="0"/>
            <wp:wrapSquare wrapText="bothSides" distB="19050" distT="19050" distL="19050" distR="1905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86100" cy="7429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3076575</wp:posOffset>
            </wp:positionH>
            <wp:positionV relativeFrom="paragraph">
              <wp:posOffset>-386248</wp:posOffset>
            </wp:positionV>
            <wp:extent cx="2886075" cy="70485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6075" cy="70485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4599609375" w:line="240" w:lineRule="auto"/>
        <w:ind w:left="16.720428466796875" w:right="0" w:firstLine="0"/>
        <w:jc w:val="left"/>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Noted by: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037109375" w:line="240" w:lineRule="auto"/>
        <w:ind w:left="10.34027099609375" w:right="0" w:firstLine="0"/>
        <w:jc w:val="left"/>
        <w:rPr>
          <w:rFonts w:ascii="Arial" w:cs="Arial" w:eastAsia="Arial" w:hAnsi="Arial"/>
          <w:b w:val="1"/>
          <w:bCs w:val="1"/>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499725341797"/>
          <w:szCs w:val="22.000499725341797"/>
          <w:u w:val="none"/>
          <w:shd w:fill="auto" w:val="clear"/>
          <w:vertAlign w:val="baseline"/>
          <w:rtl w:val="0"/>
        </w:rPr>
        <w:t xml:space="preserve">Christine D. Bandalan, MEng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220703125" w:line="240" w:lineRule="auto"/>
        <w:ind w:left="5.06011962890625" w:right="0" w:firstLine="0"/>
        <w:jc w:val="left"/>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Thesis Project Adviser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161865234375" w:line="240" w:lineRule="auto"/>
        <w:ind w:left="0" w:right="0" w:firstLine="0"/>
        <w:jc w:val="left"/>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Approved by: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797607421875" w:line="240" w:lineRule="auto"/>
        <w:ind w:left="0" w:right="0" w:firstLine="0"/>
        <w:jc w:val="left"/>
        <w:rPr>
          <w:rFonts w:ascii="Arial" w:cs="Arial" w:eastAsia="Arial" w:hAnsi="Arial"/>
          <w:b w:val="1"/>
          <w:bCs w:val="1"/>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0499725341797"/>
          <w:szCs w:val="22.000499725341797"/>
          <w:u w:val="none"/>
          <w:shd w:fill="auto" w:val="clear"/>
          <w:vertAlign w:val="baseline"/>
          <w:rtl w:val="0"/>
        </w:rPr>
        <w:t xml:space="preserve">Vincent Stephene Entoma </w:t>
      </w:r>
      <w:r w:rsidDel="00000000" w:rsidR="00000000" w:rsidRPr="00000000">
        <w:rPr>
          <w:rFonts w:ascii="Arial" w:cs="Arial" w:eastAsia="Arial" w:hAnsi="Arial"/>
          <w:b w:val="1"/>
          <w:bCs w:val="1"/>
          <w:i w:val="0"/>
          <w:iCs w:val="0"/>
          <w:smallCaps w:val="0"/>
          <w:strike w:val="0"/>
          <w:color w:val="000000"/>
          <w:sz w:val="22.000499725341797"/>
          <w:szCs w:val="22.000499725341797"/>
          <w:u w:val="none"/>
          <w:shd w:fill="auto" w:val="clear"/>
          <w:vertAlign w:val="baseline"/>
        </w:rPr>
        <w:drawing>
          <wp:inline distB="19050" distT="19050" distL="19050" distR="19050">
            <wp:extent cx="1314450" cy="571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14450" cy="571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00499725341797"/>
          <w:szCs w:val="22.000499725341797"/>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308837890625" w:right="0" w:firstLine="0"/>
        <w:jc w:val="left"/>
        <w:rPr>
          <w:rFonts w:ascii="Arial" w:cs="Arial" w:eastAsia="Arial" w:hAnsi="Arial"/>
          <w:b w:val="0"/>
          <w:bCs w:val="0"/>
          <w:i w:val="0"/>
          <w:iCs w:val="0"/>
          <w:smallCaps w:val="0"/>
          <w:strike w:val="0"/>
          <w:color w:val="000000"/>
          <w:sz w:val="22.000499725341797"/>
          <w:szCs w:val="22.0004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499725341797"/>
          <w:szCs w:val="22.000499725341797"/>
          <w:u w:val="none"/>
          <w:shd w:fill="auto" w:val="clear"/>
          <w:vertAlign w:val="baseline"/>
          <w:rtl w:val="0"/>
        </w:rPr>
        <w:t xml:space="preserve">Graphics Designer, Team Leader of Seller Investigators Department </w:t>
      </w:r>
    </w:p>
    <w:sectPr>
      <w:pgSz w:h="15840" w:w="12240" w:orient="portrait"/>
      <w:pgMar w:bottom="2155.9912109375" w:top="134.849853515625" w:left="1440" w:right="1366.2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