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0F8" w:rsidRDefault="00650C33" w:rsidP="00650C33">
      <w:pPr>
        <w:jc w:val="center"/>
      </w:pPr>
      <w:r>
        <w:t>REGISTRAR PROVEEDOR</w:t>
      </w:r>
    </w:p>
    <w:p w:rsidR="00650C33" w:rsidRDefault="00650C33" w:rsidP="00650C33">
      <w:pPr>
        <w:jc w:val="center"/>
      </w:pPr>
      <w:bookmarkStart w:id="0" w:name="_GoBack"/>
      <w:bookmarkEnd w:id="0"/>
    </w:p>
    <w:sectPr w:rsidR="00650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33"/>
    <w:rsid w:val="00650C33"/>
    <w:rsid w:val="00F6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3ECA2"/>
  <w15:chartTrackingRefBased/>
  <w15:docId w15:val="{399C91A9-EABC-47D3-976C-4E24DA2C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Alvarado</dc:creator>
  <cp:keywords/>
  <dc:description/>
  <cp:lastModifiedBy>Juan Alvarado</cp:lastModifiedBy>
  <cp:revision>1</cp:revision>
  <dcterms:created xsi:type="dcterms:W3CDTF">2023-07-26T00:06:00Z</dcterms:created>
  <dcterms:modified xsi:type="dcterms:W3CDTF">2023-07-26T00:07:00Z</dcterms:modified>
</cp:coreProperties>
</file>