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746B" w14:textId="77777777" w:rsidR="0042045B" w:rsidRDefault="00000000">
      <w:pPr>
        <w:pStyle w:val="Title"/>
      </w:pPr>
      <w:r>
        <w:t>CELCON® M90 Acetal (Natural) Process Sheet</w:t>
      </w:r>
    </w:p>
    <w:p w14:paraId="3D210A62" w14:textId="77777777" w:rsidR="0042045B" w:rsidRDefault="00000000">
      <w:pPr>
        <w:pStyle w:val="Heading1"/>
      </w:pPr>
      <w:r>
        <w:t>1. Drying (if needed)</w:t>
      </w:r>
    </w:p>
    <w:p w14:paraId="37981F74" w14:textId="77777777" w:rsidR="0042045B" w:rsidRDefault="00000000">
      <w:r>
        <w:t>• Recommended? Generally not required, since Acetal is not hygroscopic. However, drying may help if handling or regrind suggests moisture risk.</w:t>
      </w:r>
      <w:r>
        <w:br/>
        <w:t>• Drying Conditions: ~180 °F (80 °C) for 3–4 hours.</w:t>
      </w:r>
    </w:p>
    <w:p w14:paraId="61FB746A" w14:textId="77777777" w:rsidR="0042045B" w:rsidRDefault="00000000">
      <w:pPr>
        <w:pStyle w:val="Heading1"/>
      </w:pPr>
      <w:r>
        <w:t>2. Injection Molding Settings</w:t>
      </w:r>
    </w:p>
    <w:p w14:paraId="06ADE718" w14:textId="77777777" w:rsidR="0042045B" w:rsidRDefault="00000000">
      <w:r>
        <w:t>• Melt / Processing Temperature: Preferred 360–390 °F (182–199 °C). Absolute maximum 450 °F (230 °C).</w:t>
      </w:r>
    </w:p>
    <w:p w14:paraId="58873C5D" w14:textId="77777777" w:rsidR="0042045B" w:rsidRDefault="00000000">
      <w:r>
        <w:t>• Barrel (Zone) Temperatures:</w:t>
      </w:r>
      <w:r>
        <w:br/>
        <w:t xml:space="preserve">  - Rear: 338–356 °F (170–180 °C)</w:t>
      </w:r>
      <w:r>
        <w:br/>
        <w:t xml:space="preserve">  - Middle: 356–374 °F (180–190 °C)</w:t>
      </w:r>
      <w:r>
        <w:br/>
        <w:t xml:space="preserve">  - Front: 356–374 °F (180–190 °C)</w:t>
      </w:r>
      <w:r>
        <w:br/>
        <w:t xml:space="preserve">  - Nozzle / Injection Zone: 374–392 °F (190–200 °C)</w:t>
      </w:r>
    </w:p>
    <w:p w14:paraId="5723A1E9" w14:textId="77777777" w:rsidR="0042045B" w:rsidRDefault="00000000">
      <w:r>
        <w:t>• Mold Surface Temperature:</w:t>
      </w:r>
      <w:r>
        <w:br/>
        <w:t xml:space="preserve">  - Standard: 180–200 °F (82–93 °C)</w:t>
      </w:r>
      <w:r>
        <w:br/>
        <w:t xml:space="preserve">  - For thick sections: cooler molds ~150 °F (65 °C), or as low as 80 °F (27 °C) for very thick parts</w:t>
      </w:r>
      <w:r>
        <w:br/>
        <w:t xml:space="preserve">  - For reduced stress / high surface finish: up to 250 °F (120 °C)</w:t>
      </w:r>
    </w:p>
    <w:p w14:paraId="0D075797" w14:textId="77777777" w:rsidR="0042045B" w:rsidRDefault="00000000">
      <w:pPr>
        <w:pStyle w:val="Heading1"/>
      </w:pPr>
      <w:r>
        <w:t>3. Additional Process Notes</w:t>
      </w:r>
    </w:p>
    <w:p w14:paraId="6DB7FD91" w14:textId="77777777" w:rsidR="0042045B" w:rsidRDefault="00000000">
      <w:r>
        <w:t>• Melt Temperature Capability: 356–374 °F (180–190 °C)</w:t>
      </w:r>
      <w:r>
        <w:br/>
        <w:t>• Flow Temperature (lower bound): ~345 °F (174 °C)</w:t>
      </w:r>
      <w:r>
        <w:br/>
        <w:t>• Safety Limits: Never exceed 460 °F (238 °C). Do not keep above 380 °F (193 °C) for more than 15 minutes without purging to prevent discoloration and formaldehyde release.</w:t>
      </w:r>
    </w:p>
    <w:p w14:paraId="468788FB" w14:textId="77777777" w:rsidR="0042045B" w:rsidRDefault="00000000">
      <w:pPr>
        <w:pStyle w:val="Heading1"/>
      </w:pPr>
      <w:r>
        <w:t>4. Summary Table (°F)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045B" w14:paraId="2D49BE34" w14:textId="77777777">
        <w:tc>
          <w:tcPr>
            <w:tcW w:w="4320" w:type="dxa"/>
          </w:tcPr>
          <w:p w14:paraId="589ECED6" w14:textId="77777777" w:rsidR="0042045B" w:rsidRDefault="00000000">
            <w:r>
              <w:t>Parameter</w:t>
            </w:r>
          </w:p>
        </w:tc>
        <w:tc>
          <w:tcPr>
            <w:tcW w:w="4320" w:type="dxa"/>
          </w:tcPr>
          <w:p w14:paraId="5F71D6C9" w14:textId="77777777" w:rsidR="0042045B" w:rsidRDefault="00000000">
            <w:r>
              <w:t>Range</w:t>
            </w:r>
          </w:p>
        </w:tc>
      </w:tr>
      <w:tr w:rsidR="0042045B" w14:paraId="1A0461C6" w14:textId="77777777">
        <w:tc>
          <w:tcPr>
            <w:tcW w:w="4320" w:type="dxa"/>
          </w:tcPr>
          <w:p w14:paraId="01129AED" w14:textId="77777777" w:rsidR="0042045B" w:rsidRDefault="00000000">
            <w:r>
              <w:t>Drying temperature (if used)</w:t>
            </w:r>
          </w:p>
        </w:tc>
        <w:tc>
          <w:tcPr>
            <w:tcW w:w="4320" w:type="dxa"/>
          </w:tcPr>
          <w:p w14:paraId="41CE14E5" w14:textId="77777777" w:rsidR="0042045B" w:rsidRDefault="00000000">
            <w:r>
              <w:t>~180 °F for 3–4 hours</w:t>
            </w:r>
          </w:p>
        </w:tc>
      </w:tr>
      <w:tr w:rsidR="0042045B" w14:paraId="52EB7C23" w14:textId="77777777">
        <w:tc>
          <w:tcPr>
            <w:tcW w:w="4320" w:type="dxa"/>
          </w:tcPr>
          <w:p w14:paraId="352799EF" w14:textId="77777777" w:rsidR="0042045B" w:rsidRDefault="00000000">
            <w:r>
              <w:t>Melt / Processing temp. (typical)</w:t>
            </w:r>
          </w:p>
        </w:tc>
        <w:tc>
          <w:tcPr>
            <w:tcW w:w="4320" w:type="dxa"/>
          </w:tcPr>
          <w:p w14:paraId="4B4937B8" w14:textId="77777777" w:rsidR="0042045B" w:rsidRDefault="00000000">
            <w:r>
              <w:t>360–390 °F</w:t>
            </w:r>
          </w:p>
        </w:tc>
      </w:tr>
      <w:tr w:rsidR="0042045B" w14:paraId="0B658160" w14:textId="77777777">
        <w:tc>
          <w:tcPr>
            <w:tcW w:w="4320" w:type="dxa"/>
          </w:tcPr>
          <w:p w14:paraId="2F0632F1" w14:textId="77777777" w:rsidR="0042045B" w:rsidRDefault="00000000">
            <w:r>
              <w:t>Melt max (absolute limit)</w:t>
            </w:r>
          </w:p>
        </w:tc>
        <w:tc>
          <w:tcPr>
            <w:tcW w:w="4320" w:type="dxa"/>
          </w:tcPr>
          <w:p w14:paraId="1BDD146E" w14:textId="77777777" w:rsidR="0042045B" w:rsidRDefault="00000000">
            <w:r>
              <w:t>450 °F</w:t>
            </w:r>
          </w:p>
        </w:tc>
      </w:tr>
      <w:tr w:rsidR="0042045B" w14:paraId="1C1A4281" w14:textId="77777777">
        <w:tc>
          <w:tcPr>
            <w:tcW w:w="4320" w:type="dxa"/>
          </w:tcPr>
          <w:p w14:paraId="5021094E" w14:textId="77777777" w:rsidR="0042045B" w:rsidRDefault="00000000">
            <w:r>
              <w:lastRenderedPageBreak/>
              <w:t>Barrel zones (rear to nozzle)</w:t>
            </w:r>
          </w:p>
        </w:tc>
        <w:tc>
          <w:tcPr>
            <w:tcW w:w="4320" w:type="dxa"/>
          </w:tcPr>
          <w:p w14:paraId="1E6ECF7A" w14:textId="77777777" w:rsidR="0042045B" w:rsidRDefault="00000000">
            <w:r>
              <w:t>338–392 °F</w:t>
            </w:r>
          </w:p>
        </w:tc>
      </w:tr>
      <w:tr w:rsidR="0042045B" w14:paraId="5CC9EAE9" w14:textId="77777777">
        <w:tc>
          <w:tcPr>
            <w:tcW w:w="4320" w:type="dxa"/>
          </w:tcPr>
          <w:p w14:paraId="367617C5" w14:textId="77777777" w:rsidR="0042045B" w:rsidRDefault="00000000">
            <w:r>
              <w:t>Mold surface (typical)</w:t>
            </w:r>
          </w:p>
        </w:tc>
        <w:tc>
          <w:tcPr>
            <w:tcW w:w="4320" w:type="dxa"/>
          </w:tcPr>
          <w:p w14:paraId="6B7AB04A" w14:textId="77777777" w:rsidR="0042045B" w:rsidRDefault="00000000">
            <w:r>
              <w:t>180–200 °F</w:t>
            </w:r>
          </w:p>
        </w:tc>
      </w:tr>
      <w:tr w:rsidR="0042045B" w14:paraId="70FB2CAD" w14:textId="77777777">
        <w:tc>
          <w:tcPr>
            <w:tcW w:w="4320" w:type="dxa"/>
          </w:tcPr>
          <w:p w14:paraId="4945D95E" w14:textId="77777777" w:rsidR="0042045B" w:rsidRDefault="00000000">
            <w:r>
              <w:t>Mold surface (thick parts)</w:t>
            </w:r>
          </w:p>
        </w:tc>
        <w:tc>
          <w:tcPr>
            <w:tcW w:w="4320" w:type="dxa"/>
          </w:tcPr>
          <w:p w14:paraId="17B0B422" w14:textId="77777777" w:rsidR="0042045B" w:rsidRDefault="00000000">
            <w:r>
              <w:t>~150 °F or as low as 80 °F</w:t>
            </w:r>
          </w:p>
        </w:tc>
      </w:tr>
      <w:tr w:rsidR="0042045B" w14:paraId="19A9A24D" w14:textId="77777777">
        <w:tc>
          <w:tcPr>
            <w:tcW w:w="4320" w:type="dxa"/>
          </w:tcPr>
          <w:p w14:paraId="6EEDEF1E" w14:textId="77777777" w:rsidR="0042045B" w:rsidRDefault="00000000">
            <w:r>
              <w:t>Mold surface (stress/high gloss)</w:t>
            </w:r>
          </w:p>
        </w:tc>
        <w:tc>
          <w:tcPr>
            <w:tcW w:w="4320" w:type="dxa"/>
          </w:tcPr>
          <w:p w14:paraId="38FB3EEB" w14:textId="77777777" w:rsidR="0042045B" w:rsidRDefault="00000000">
            <w:r>
              <w:t>Up to 250 °F</w:t>
            </w:r>
          </w:p>
        </w:tc>
      </w:tr>
      <w:tr w:rsidR="0042045B" w14:paraId="663FBDAA" w14:textId="77777777">
        <w:tc>
          <w:tcPr>
            <w:tcW w:w="4320" w:type="dxa"/>
          </w:tcPr>
          <w:p w14:paraId="1BC43127" w14:textId="77777777" w:rsidR="0042045B" w:rsidRDefault="00000000">
            <w:r>
              <w:t>Safety max heating</w:t>
            </w:r>
          </w:p>
        </w:tc>
        <w:tc>
          <w:tcPr>
            <w:tcW w:w="4320" w:type="dxa"/>
          </w:tcPr>
          <w:p w14:paraId="509E5C17" w14:textId="77777777" w:rsidR="0042045B" w:rsidRDefault="00000000">
            <w:r>
              <w:t>Never &gt;460 °F; purge if &gt;380 °F for &gt;15 min</w:t>
            </w:r>
          </w:p>
        </w:tc>
      </w:tr>
    </w:tbl>
    <w:p w14:paraId="365BFE65" w14:textId="77777777" w:rsidR="006A44AA" w:rsidRDefault="006A44AA"/>
    <w:sectPr w:rsidR="006A4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865688">
    <w:abstractNumId w:val="8"/>
  </w:num>
  <w:num w:numId="2" w16cid:durableId="1364405809">
    <w:abstractNumId w:val="6"/>
  </w:num>
  <w:num w:numId="3" w16cid:durableId="109712755">
    <w:abstractNumId w:val="5"/>
  </w:num>
  <w:num w:numId="4" w16cid:durableId="745735016">
    <w:abstractNumId w:val="4"/>
  </w:num>
  <w:num w:numId="5" w16cid:durableId="1802796772">
    <w:abstractNumId w:val="7"/>
  </w:num>
  <w:num w:numId="6" w16cid:durableId="226452829">
    <w:abstractNumId w:val="3"/>
  </w:num>
  <w:num w:numId="7" w16cid:durableId="1008216619">
    <w:abstractNumId w:val="2"/>
  </w:num>
  <w:num w:numId="8" w16cid:durableId="656149231">
    <w:abstractNumId w:val="1"/>
  </w:num>
  <w:num w:numId="9" w16cid:durableId="14673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0E5"/>
    <w:rsid w:val="0042045B"/>
    <w:rsid w:val="006A44AA"/>
    <w:rsid w:val="00AA1D8D"/>
    <w:rsid w:val="00AC46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35E77"/>
  <w14:defaultImageDpi w14:val="300"/>
  <w15:docId w15:val="{849A0471-FA3C-49EA-A654-CA25B8C9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Karns</cp:lastModifiedBy>
  <cp:revision>2</cp:revision>
  <cp:lastPrinted>2025-08-20T23:13:00Z</cp:lastPrinted>
  <dcterms:created xsi:type="dcterms:W3CDTF">2025-08-20T23:15:00Z</dcterms:created>
  <dcterms:modified xsi:type="dcterms:W3CDTF">2025-08-20T23:15:00Z</dcterms:modified>
  <cp:category/>
</cp:coreProperties>
</file>