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3413CF"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w:t>
      </w:r>
      <w:proofErr w:type="gramStart"/>
      <w:r w:rsidRPr="006C3073">
        <w:t>Another</w:t>
      </w:r>
      <w:proofErr w:type="gramEnd"/>
      <w:r w:rsidRPr="006C3073">
        <w:t xml:space="preserve">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3413CF"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3413CF"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3413CF"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3413CF"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3413CF"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3413CF"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3413CF"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sidR="00727C0D">
        <w:rPr>
          <w:rFonts w:eastAsiaTheme="minorEastAsia"/>
        </w:rPr>
        <w:t>represents</w:t>
      </w:r>
      <w:proofErr w:type="gramEnd"/>
      <w:r w:rsidR="00727C0D">
        <w:rPr>
          <w:rFonts w:eastAsiaTheme="minorEastAsia"/>
        </w:rPr>
        <w:t xml:space="preserve">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w:t>
      </w:r>
      <w:proofErr w:type="gramStart"/>
      <w:r w:rsidR="005271D5" w:rsidRPr="001E0DDF">
        <w:rPr>
          <w:rFonts w:eastAsiaTheme="minorEastAsia"/>
        </w:rPr>
        <w:t xml:space="preserve">gradient </w:t>
      </w:r>
      <w:proofErr w:type="gramEnd"/>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3413CF"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7</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w:t>
      </w:r>
      <w:proofErr w:type="gramStart"/>
      <w:r w:rsidRPr="001E0DDF">
        <w:t xml:space="preserve">of </w:t>
      </w:r>
      <w:proofErr w:type="gramEnd"/>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Pr="00AF6D2C" w:rsidRDefault="00BF0724" w:rsidP="00AF6D2C">
      <w:r w:rsidRPr="00AF6D2C">
        <w:t>Colloid transport through the soil environment is of great interest and importance to soil dev</w:t>
      </w:r>
      <w:r w:rsidR="00AF4EAE" w:rsidRPr="00AF6D2C">
        <w:t>elopment processes through the aggregation</w:t>
      </w:r>
      <w:r w:rsidRPr="00AF6D2C">
        <w:t xml:space="preserve"> of clays</w:t>
      </w:r>
      <w:r w:rsidR="00AF4EAE" w:rsidRPr="00AF6D2C">
        <w:t xml:space="preserve"> (</w:t>
      </w:r>
      <w:proofErr w:type="spellStart"/>
      <w:r w:rsidR="00AF4EAE" w:rsidRPr="00AF6D2C">
        <w:t>Bronick</w:t>
      </w:r>
      <w:proofErr w:type="spellEnd"/>
      <w:r w:rsidR="00AF4EAE" w:rsidRPr="00AF6D2C">
        <w:t xml:space="preserve"> and Lal 2004)</w:t>
      </w:r>
      <w:r w:rsidRPr="00AF6D2C">
        <w:t>, contaminant transport (</w:t>
      </w:r>
      <w:proofErr w:type="spellStart"/>
      <w:r w:rsidRPr="00AF6D2C">
        <w:t>Saiers</w:t>
      </w:r>
      <w:proofErr w:type="spellEnd"/>
      <w:r w:rsidRPr="00AF6D2C">
        <w:t xml:space="preserve"> 1996, </w:t>
      </w:r>
      <w:proofErr w:type="spellStart"/>
      <w:r w:rsidRPr="00AF6D2C">
        <w:t>Jaisi</w:t>
      </w:r>
      <w:proofErr w:type="spellEnd"/>
      <w:r w:rsidRPr="00AF6D2C">
        <w:t xml:space="preserve"> et. al. 2008), filtration and transport of bio-colloids (Harter 2000, Redman 2004, </w:t>
      </w:r>
      <w:proofErr w:type="spellStart"/>
      <w:r w:rsidRPr="00AF6D2C">
        <w:t>Foppen</w:t>
      </w:r>
      <w:proofErr w:type="spellEnd"/>
      <w:r w:rsidRPr="00AF6D2C">
        <w:t xml:space="preserve"> et. al </w:t>
      </w:r>
      <w:r w:rsidRPr="00AF6D2C">
        <w:lastRenderedPageBreak/>
        <w:t>2005), and soil nutrient dynamics (Bradford 2008).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137Cs radionuclide suggests that the first arrival of 137Cs is accelerated by 15 times the rate of first arrival without the inclusion of kaolinite colloids (</w:t>
      </w:r>
      <w:proofErr w:type="spellStart"/>
      <w:r w:rsidRPr="00AF6D2C">
        <w:t>Saiers</w:t>
      </w:r>
      <w:proofErr w:type="spellEnd"/>
      <w:r w:rsidRPr="00AF6D2C">
        <w:t xml:space="preserve"> and </w:t>
      </w:r>
      <w:proofErr w:type="spellStart"/>
      <w:r w:rsidRPr="00AF6D2C">
        <w:t>Hornberger</w:t>
      </w:r>
      <w:proofErr w:type="spellEnd"/>
      <w:r w:rsidRPr="00AF6D2C">
        <w:t xml:space="preserve"> 1996). </w:t>
      </w:r>
      <w:proofErr w:type="spellStart"/>
      <w:r w:rsidRPr="00AF6D2C">
        <w:t>Saiers</w:t>
      </w:r>
      <w:proofErr w:type="spellEnd"/>
      <w:r w:rsidRPr="00AF6D2C">
        <w:t xml:space="preserve"> and </w:t>
      </w:r>
      <w:proofErr w:type="spellStart"/>
      <w:r w:rsidRPr="00AF6D2C">
        <w:t>Hornberger</w:t>
      </w:r>
      <w:proofErr w:type="spellEnd"/>
      <w:r w:rsidRPr="00AF6D2C">
        <w:t xml:space="preserve"> 1996 suggest that the accelerated arrival time is due to the presence of kinetic adsorption sites on kaolinite colloids. </w:t>
      </w:r>
      <w:proofErr w:type="spellStart"/>
      <w:r w:rsidRPr="00AF6D2C">
        <w:t>Sirivithayapakorn</w:t>
      </w:r>
      <w:proofErr w:type="spellEnd"/>
      <w:r w:rsidRPr="00AF6D2C">
        <w:t xml:space="preserve"> and Keller 2003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AF6D2C">
        <w:t>Kjaergaard</w:t>
      </w:r>
      <w:proofErr w:type="spellEnd"/>
      <w:r w:rsidRPr="00AF6D2C">
        <w:t xml:space="preserve"> et. al. 2004). Further research into </w:t>
      </w:r>
      <w:proofErr w:type="spellStart"/>
      <w:r w:rsidRPr="00AF6D2C">
        <w:t>macropores</w:t>
      </w:r>
      <w:proofErr w:type="spellEnd"/>
      <w:r w:rsidRPr="00AF6D2C">
        <w:t xml:space="preserve"> formed as karst conduits shows that higher flow rates in </w:t>
      </w:r>
      <w:proofErr w:type="spellStart"/>
      <w:r w:rsidRPr="00AF6D2C">
        <w:t>macropores</w:t>
      </w:r>
      <w:proofErr w:type="spellEnd"/>
      <w:r w:rsidRPr="00AF6D2C">
        <w:t xml:space="preserve"> may actually slow the breakthrough of colloids due to increased collisions between colloids and geologic material leading to increased reversible attachment of colloids (</w:t>
      </w:r>
      <w:proofErr w:type="spellStart"/>
      <w:r w:rsidRPr="00AF6D2C">
        <w:t>Goppert</w:t>
      </w:r>
      <w:proofErr w:type="spellEnd"/>
      <w:r w:rsidRPr="00AF6D2C">
        <w:t xml:space="preserve"> and </w:t>
      </w:r>
      <w:proofErr w:type="spellStart"/>
      <w:r w:rsidRPr="00AF6D2C">
        <w:t>Goldscheider</w:t>
      </w:r>
      <w:proofErr w:type="spellEnd"/>
      <w:r w:rsidRPr="00AF6D2C">
        <w:t xml:space="preserve"> 2008). Increased shear stresses at interface boundaries led to eventual release of attached colloids in karst conduits experiencing high flow rates (</w:t>
      </w:r>
      <w:proofErr w:type="spellStart"/>
      <w:r w:rsidRPr="00AF6D2C">
        <w:t>Goppert</w:t>
      </w:r>
      <w:proofErr w:type="spellEnd"/>
      <w:r w:rsidRPr="00AF6D2C">
        <w:t xml:space="preserve"> and </w:t>
      </w:r>
      <w:proofErr w:type="spellStart"/>
      <w:r w:rsidRPr="00AF6D2C">
        <w:t>Goldscheider</w:t>
      </w:r>
      <w:proofErr w:type="spellEnd"/>
      <w:r w:rsidRPr="00AF6D2C">
        <w:t xml:space="preserve"> 2008) and do not affect long term retention rates.</w:t>
      </w:r>
    </w:p>
    <w:p w:rsidR="00BF0724" w:rsidRPr="00AF6D2C" w:rsidRDefault="003413CF" w:rsidP="00AF6D2C">
      <w:proofErr w:type="spellStart"/>
      <w:r>
        <w:rPr>
          <w:color w:val="FF0000"/>
        </w:rPr>
        <w:t>Todo</w:t>
      </w:r>
      <w:proofErr w:type="spellEnd"/>
      <w:r>
        <w:rPr>
          <w:color w:val="FF0000"/>
        </w:rPr>
        <w:t xml:space="preserve">: talk about TiO2 nanoparticles. </w:t>
      </w:r>
      <w:bookmarkStart w:id="0" w:name="_GoBack"/>
      <w:bookmarkEnd w:id="0"/>
      <w:r w:rsidR="00BF0724" w:rsidRPr="00AF6D2C">
        <w:t>Increased industrial use of new materials such as graphene and single-walled carbon nanotubes in technological production presents many research challenges. Carbon nanotubes and graphene have been shown to be insoluble and toxic to human and animal cells (</w:t>
      </w:r>
      <w:proofErr w:type="spellStart"/>
      <w:r w:rsidR="00BF0724" w:rsidRPr="00AF6D2C">
        <w:t>Ou</w:t>
      </w:r>
      <w:proofErr w:type="spellEnd"/>
      <w:r w:rsidR="00BF0724" w:rsidRPr="00AF6D2C">
        <w:t xml:space="preserve"> 2016). Nanoparticles have also been shown to cross the placental barrier and display negative effects on embryo development (</w:t>
      </w:r>
      <w:proofErr w:type="spellStart"/>
      <w:r w:rsidR="00BF0724" w:rsidRPr="00AF6D2C">
        <w:t>Ou</w:t>
      </w:r>
      <w:proofErr w:type="spellEnd"/>
      <w:r w:rsidR="00BF0724" w:rsidRPr="00AF6D2C">
        <w:t xml:space="preserve"> 2016). The presence of organic materials, such as </w:t>
      </w:r>
      <w:proofErr w:type="spellStart"/>
      <w:r w:rsidR="00BF0724" w:rsidRPr="00AF6D2C">
        <w:t>humic</w:t>
      </w:r>
      <w:proofErr w:type="spellEnd"/>
      <w:r w:rsidR="00BF0724" w:rsidRPr="00AF6D2C">
        <w:t xml:space="preserve"> and </w:t>
      </w:r>
      <w:proofErr w:type="spellStart"/>
      <w:r w:rsidR="00BF0724" w:rsidRPr="00AF6D2C">
        <w:t>fulvic</w:t>
      </w:r>
      <w:proofErr w:type="spellEnd"/>
      <w:r w:rsidR="00BF0724" w:rsidRPr="00AF6D2C">
        <w:t xml:space="preserve"> acids, increases the transport rate of carbon based </w:t>
      </w:r>
      <w:proofErr w:type="spellStart"/>
      <w:r w:rsidR="00BF0724" w:rsidRPr="00AF6D2C">
        <w:t>nano</w:t>
      </w:r>
      <w:proofErr w:type="spellEnd"/>
      <w:r w:rsidR="00BF0724" w:rsidRPr="00AF6D2C">
        <w:t>-particles due to increased repulsion (</w:t>
      </w:r>
      <w:proofErr w:type="spellStart"/>
      <w:r w:rsidR="00BF0724" w:rsidRPr="00AF6D2C">
        <w:t>Jaisi</w:t>
      </w:r>
      <w:proofErr w:type="spellEnd"/>
      <w:r w:rsidR="00BF0724" w:rsidRPr="00AF6D2C">
        <w:t xml:space="preserve"> et. al. 2008). </w:t>
      </w:r>
      <w:proofErr w:type="spellStart"/>
      <w:r w:rsidR="00BF0724" w:rsidRPr="00AF6D2C">
        <w:t>Jaisi</w:t>
      </w:r>
      <w:proofErr w:type="spellEnd"/>
      <w:r w:rsidR="00BF0724" w:rsidRPr="00AF6D2C">
        <w:t xml:space="preserve"> and others 2008 measured breakthrough profiles for single-walled carbon nanotubes over a variety of typical soil ionic strengths. Their results suggest a threshold of 3 </w:t>
      </w:r>
      <w:proofErr w:type="spellStart"/>
      <w:r w:rsidR="00BF0724" w:rsidRPr="00AF6D2C">
        <w:t>mM</w:t>
      </w:r>
      <w:proofErr w:type="spellEnd"/>
      <w:r w:rsidR="00BF0724" w:rsidRPr="00AF6D2C">
        <w:t xml:space="preserve"> ionic strength, which above this ionic strength physiochemical attachment processes dominate as the attachment mechanism over straining or exclusion in immobile regions. When straining processes dominate, depth dependent relationships are observed with greater deposition nearest to the inlet of column studies (Bradford et. al. 2003, </w:t>
      </w:r>
      <w:proofErr w:type="spellStart"/>
      <w:r w:rsidR="00BF0724" w:rsidRPr="00AF6D2C">
        <w:t>Torkziban</w:t>
      </w:r>
      <w:proofErr w:type="spellEnd"/>
      <w:r w:rsidR="00BF0724" w:rsidRPr="00AF6D2C">
        <w:t xml:space="preserve"> et. al. 2007).</w:t>
      </w:r>
    </w:p>
    <w:p w:rsidR="00BF0724" w:rsidRPr="00AF6D2C" w:rsidRDefault="00BF0724" w:rsidP="00AF6D2C">
      <w:r w:rsidRPr="00AF6D2C">
        <w:t>Bio-colloid transport of Escherichia coli, Total coliforms (</w:t>
      </w:r>
      <w:proofErr w:type="spellStart"/>
      <w:r w:rsidRPr="00AF6D2C">
        <w:t>Foppen</w:t>
      </w:r>
      <w:proofErr w:type="spellEnd"/>
      <w:r w:rsidRPr="00AF6D2C">
        <w:t xml:space="preserve"> et. al. 2005), and protozoan oocysts </w:t>
      </w:r>
      <w:r w:rsidR="00920D46" w:rsidRPr="00AF6D2C">
        <w:t>(Harter and Wagner 2000)</w:t>
      </w:r>
      <w:r w:rsidRPr="00AF6D2C">
        <w:t xml:space="preserve"> can contaminant water sources and cause serious health complications. Protozoan oocysts, such as Cryptosporidium </w:t>
      </w:r>
      <w:proofErr w:type="spellStart"/>
      <w:r w:rsidRPr="00AF6D2C">
        <w:t>parvum</w:t>
      </w:r>
      <w:proofErr w:type="spellEnd"/>
      <w:r w:rsidRPr="00AF6D2C">
        <w:t xml:space="preserve"> and Giardia lamblia can lead to infection with the consum</w:t>
      </w:r>
      <w:r w:rsidR="00AF4EAE" w:rsidRPr="00AF6D2C">
        <w:t>ption of as few as ten oocysts (</w:t>
      </w:r>
      <w:r w:rsidRPr="00AF6D2C">
        <w:t xml:space="preserve">Harter </w:t>
      </w:r>
      <w:r w:rsidR="00AF4EAE" w:rsidRPr="00AF6D2C">
        <w:t>and Wagner 2000)</w:t>
      </w:r>
      <w:r w:rsidRPr="00AF6D2C">
        <w:t xml:space="preserve">. Sinclair </w:t>
      </w:r>
      <w:r w:rsidR="00AF4EAE" w:rsidRPr="00AF6D2C">
        <w:t>and others</w:t>
      </w:r>
      <w:r w:rsidRPr="00AF6D2C">
        <w:t xml:space="preserve"> 1987 found evidence of oocysts in shallow, coarse grained, groundwater aquifers in Oklahoma. Harter </w:t>
      </w:r>
      <w:r w:rsidR="00AF4EAE" w:rsidRPr="00AF6D2C">
        <w:t xml:space="preserve">and Wagner </w:t>
      </w:r>
      <w:r w:rsidRPr="00AF6D2C">
        <w:t xml:space="preserve">2000 found that depth dependent filtration of C. </w:t>
      </w:r>
      <w:proofErr w:type="spellStart"/>
      <w:r w:rsidRPr="00AF6D2C">
        <w:t>parvum</w:t>
      </w:r>
      <w:proofErr w:type="spellEnd"/>
      <w:r w:rsidRPr="00AF6D2C">
        <w:t xml:space="preserve"> occurred in clean bed laboratory experiments. Changes in fluid ionic strength, such as a natural rain event, led to the secondary release of attached C. </w:t>
      </w:r>
      <w:proofErr w:type="spellStart"/>
      <w:r w:rsidRPr="00AF6D2C">
        <w:t>parvum</w:t>
      </w:r>
      <w:proofErr w:type="spellEnd"/>
      <w:r w:rsidRPr="00AF6D2C">
        <w:t xml:space="preserve">. They conclude that contaminated soil material becomes a significant source of C. </w:t>
      </w:r>
      <w:proofErr w:type="spellStart"/>
      <w:r w:rsidRPr="00AF6D2C">
        <w:t>parvum</w:t>
      </w:r>
      <w:proofErr w:type="spellEnd"/>
      <w:r w:rsidRPr="00AF6D2C">
        <w:t xml:space="preserve"> due to secondary physiochemical release mechanisms. The transport of fecal coliforms and total coliforms </w:t>
      </w:r>
      <w:r w:rsidR="00AF6D2C">
        <w:t>can also be used</w:t>
      </w:r>
      <w:r w:rsidRPr="00AF6D2C">
        <w:t xml:space="preserve"> as indicators of human pathogen transport. In developing countries and impoverished regions of the United States onsite human waste disposal in pit toilets is common. </w:t>
      </w:r>
      <w:r w:rsidR="00AF4EAE" w:rsidRPr="00AF6D2C">
        <w:t xml:space="preserve">Lewis and others </w:t>
      </w:r>
      <w:r w:rsidRPr="00AF6D2C">
        <w:t xml:space="preserve">1982 summarize the results of a number of field studies of total and fecal coliform transport. They </w:t>
      </w:r>
      <w:r w:rsidRPr="00AF6D2C">
        <w:lastRenderedPageBreak/>
        <w:t xml:space="preserve">conclude that bacteria can be transported moderate distances up to several hundreds of meters depending on groundwater flow rates and bacteria survivability in groundwater aquifers. </w:t>
      </w:r>
      <w:proofErr w:type="spellStart"/>
      <w:r w:rsidRPr="00AF6D2C">
        <w:t>Foppen</w:t>
      </w:r>
      <w:proofErr w:type="spellEnd"/>
      <w:r w:rsidRPr="00AF6D2C">
        <w:t xml:space="preserve"> 2005 performed laboratory column studies of </w:t>
      </w:r>
      <w:r w:rsidR="00807331" w:rsidRPr="00AF6D2C">
        <w:t>E. c</w:t>
      </w:r>
      <w:r w:rsidRPr="00AF6D2C">
        <w:t>oli bacteria transport. Even in sandy soils, they conclude that straining is a significant immobilization process.</w:t>
      </w:r>
    </w:p>
    <w:p w:rsidR="00807331" w:rsidRPr="00AF6D2C" w:rsidRDefault="00BF0724" w:rsidP="00AF6D2C">
      <w:r w:rsidRPr="00AF6D2C">
        <w:t xml:space="preserve">Many field studies apply inverse modeling of the advection dispersion equation (ADE) updated for colloid transport (CDE). Application of mobile-immobile and mobile-immobile-mobile region refinement of CDE have also been applied in the literature. Bradford </w:t>
      </w:r>
      <w:proofErr w:type="gramStart"/>
      <w:r w:rsidRPr="00AF6D2C">
        <w:t>et</w:t>
      </w:r>
      <w:proofErr w:type="gramEnd"/>
      <w:r w:rsidRPr="00AF6D2C">
        <w:t xml:space="preserve">. </w:t>
      </w:r>
      <w:proofErr w:type="gramStart"/>
      <w:r w:rsidRPr="00AF6D2C">
        <w:t>al</w:t>
      </w:r>
      <w:proofErr w:type="gramEnd"/>
      <w:r w:rsidRPr="00AF6D2C">
        <w:t>.  2003 present an inverse modeling solut</w:t>
      </w:r>
      <w:r w:rsidR="00AF4EAE" w:rsidRPr="00AF6D2C">
        <w:t>ion implemented with HYDRUS-1D (</w:t>
      </w:r>
      <w:proofErr w:type="spellStart"/>
      <w:r w:rsidR="00AF4EAE" w:rsidRPr="00AF6D2C">
        <w:t>Simunek</w:t>
      </w:r>
      <w:proofErr w:type="spellEnd"/>
      <w:r w:rsidR="00AF4EAE" w:rsidRPr="00AF6D2C">
        <w:t xml:space="preserve"> et. al. 2005)</w:t>
      </w:r>
      <w:r w:rsidRPr="00AF6D2C">
        <w:t xml:space="preserve"> that utilizes non-linear least squares optimization. Inverse modeling, however still requires laborious and often expensive laboratory or field methods to collect colloid transport data and recover CDE parameters. </w:t>
      </w:r>
      <w:proofErr w:type="spellStart"/>
      <w:r w:rsidRPr="00AF6D2C">
        <w:t>Torkzaban</w:t>
      </w:r>
      <w:proofErr w:type="spellEnd"/>
      <w:r w:rsidR="00AF4EAE" w:rsidRPr="00AF6D2C">
        <w:t xml:space="preserve"> and others</w:t>
      </w:r>
      <w:r w:rsidRPr="00AF6D2C">
        <w:t xml:space="preserve"> 2005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AF6D2C" w:rsidRPr="00AF6D2C" w:rsidRDefault="00807331" w:rsidP="00AF6D2C">
      <w:r w:rsidRPr="00AF6D2C">
        <w:t>The presence of dispersed colloids provides a vector for strongly sorbed chemicals, emerging contaminants, and agricultural amendments to be transported through the subsurface (</w:t>
      </w:r>
      <w:proofErr w:type="spellStart"/>
      <w:r w:rsidRPr="00AF6D2C">
        <w:t>Qiu</w:t>
      </w:r>
      <w:proofErr w:type="spellEnd"/>
      <w:r w:rsidRPr="00AF6D2C">
        <w:t xml:space="preserve"> et. al. 2011).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sidRPr="00AF6D2C">
        <w:t>Gerke</w:t>
      </w:r>
      <w:proofErr w:type="spellEnd"/>
      <w:r w:rsidRPr="00AF6D2C">
        <w:t xml:space="preserve"> 2006). Preferential flow has been identified as one of the most significant field-scale mechanisms to determine the pollution potential of chemicals [Kung et. al. 2000].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Pr="00AF6D2C" w:rsidRDefault="00807331" w:rsidP="00AF6D2C">
      <w:r w:rsidRPr="00AF6D2C">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Pr="00AF6D2C">
        <w:t>Saiers</w:t>
      </w:r>
      <w:proofErr w:type="spellEnd"/>
      <w:r w:rsidRPr="00AF6D2C">
        <w:t xml:space="preserve"> 1996, </w:t>
      </w:r>
      <w:proofErr w:type="spellStart"/>
      <w:r w:rsidRPr="00AF6D2C">
        <w:t>Kretzchmar</w:t>
      </w:r>
      <w:proofErr w:type="spellEnd"/>
      <w:r w:rsidRPr="00AF6D2C">
        <w:t xml:space="preserve"> et. al. 1997, Harter 2000, </w:t>
      </w:r>
      <w:proofErr w:type="spellStart"/>
      <w:r w:rsidRPr="00AF6D2C">
        <w:t>Sirivithayapakorn</w:t>
      </w:r>
      <w:proofErr w:type="spellEnd"/>
      <w:r w:rsidRPr="00AF6D2C">
        <w:t xml:space="preserve"> 2003, </w:t>
      </w:r>
      <w:proofErr w:type="spellStart"/>
      <w:r w:rsidRPr="00AF6D2C">
        <w:t>Kjaergaard</w:t>
      </w:r>
      <w:proofErr w:type="spellEnd"/>
      <w:r w:rsidRPr="00AF6D2C">
        <w:t xml:space="preserve"> et. al. 2004)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immobilization due to fluid stagnation zones are not visible at the field scale and play an important role in colloid retention (</w:t>
      </w:r>
      <w:proofErr w:type="spellStart"/>
      <w:r w:rsidRPr="00AF6D2C">
        <w:t>Torkzaban</w:t>
      </w:r>
      <w:proofErr w:type="spellEnd"/>
      <w:r w:rsidRPr="00AF6D2C">
        <w:t xml:space="preserve"> et. al. 2008).</w:t>
      </w:r>
    </w:p>
    <w:p w:rsidR="007262B5" w:rsidRPr="00AF6D2C" w:rsidRDefault="00807331" w:rsidP="00AF6D2C">
      <w:r w:rsidRPr="00AF6D2C">
        <w:t xml:space="preserve">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w:t>
      </w:r>
      <w:r w:rsidRPr="00AF6D2C">
        <w:lastRenderedPageBreak/>
        <w:t>knowledge. Collaboration between scientists becomes extremely important as academic funding becomes more limited.</w:t>
      </w:r>
    </w:p>
    <w:p w:rsidR="00807331" w:rsidRPr="00AF6D2C" w:rsidRDefault="00170485" w:rsidP="00AF6D2C">
      <w:r w:rsidRPr="00AF6D2C">
        <w:t xml:space="preserve">In this study the development of a colloid particle tracking system is prioritized. An object oriented D2Q9 lattice Boltzmann simulation framework is </w:t>
      </w:r>
      <w:r w:rsidR="00AF6D2C">
        <w:t>developed for colloid particle tracking</w:t>
      </w:r>
      <w:r w:rsidRPr="00AF6D2C">
        <w:t>. This framework allows for future extension to include more complex boundary conditions, three dimensional simulations, multiphase simulations,</w:t>
      </w:r>
      <w:r w:rsidR="00AF6D2C">
        <w:t xml:space="preserve"> heterogeneous geology,</w:t>
      </w:r>
      <w:r w:rsidRPr="00AF6D2C">
        <w:t xml:space="preserve"> and</w:t>
      </w:r>
      <w:r w:rsidR="00AF6D2C">
        <w:t xml:space="preserve"> for</w:t>
      </w:r>
      <w:r w:rsidRPr="00AF6D2C">
        <w:t xml:space="preserve"> code maintainability. A simplified colloid particle tracking system is presented with regard to the basic researcher and the advanced user. </w:t>
      </w:r>
      <w:r w:rsidR="00EC165A" w:rsidRPr="00AF6D2C">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3413CF"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Pore-scale modeling has the potential to elucidate</w:t>
      </w:r>
      <w:r w:rsidR="00AF6D2C">
        <w:t xml:space="preserve"> colloid retention</w:t>
      </w:r>
      <w:r>
        <w:t xml:space="preserve"> mechanisms (attachment, straining, and exchange with immobile regions) and provide not only breakthrough concentrations of colloids, but also </w:t>
      </w:r>
      <w:r w:rsidR="00AF6D2C">
        <w:t xml:space="preserve">the </w:t>
      </w:r>
      <w:r>
        <w:t xml:space="preserve">colloid immobilization distribution. A small number of pore scale models have been developed to model colloid transport at the pore scale. </w:t>
      </w:r>
      <w:r w:rsidRPr="00FE173D">
        <w:rPr>
          <w:i/>
        </w:rPr>
        <w:t>Gao and others 2010</w:t>
      </w:r>
      <w:r>
        <w:t xml:space="preserve"> presents a colloid modeling approach which was updated by </w:t>
      </w:r>
      <w:proofErr w:type="spellStart"/>
      <w:r w:rsidRPr="00FE173D">
        <w:rPr>
          <w:i/>
        </w:rPr>
        <w:t>Qiu</w:t>
      </w:r>
      <w:proofErr w:type="spellEnd"/>
      <w:r w:rsidRPr="00FE173D">
        <w:rPr>
          <w:i/>
        </w:rPr>
        <w:t xml:space="preserve"> and others 2011</w:t>
      </w:r>
      <w:r>
        <w:t xml:space="preserve"> to include more </w:t>
      </w:r>
      <w:r w:rsidR="00AF6D2C">
        <w:t>detailed</w:t>
      </w:r>
      <w:r>
        <w:t xml:space="preserve"> solutions of van der Waals and Lewis acid base forces based on lattice Boltzmann computational fluid dynamics. </w:t>
      </w:r>
      <w:r w:rsidRPr="00FE173D">
        <w:rPr>
          <w:i/>
        </w:rPr>
        <w:t>Qui and others 2011</w:t>
      </w:r>
      <w:r>
        <w:t xml:space="preserve"> </w:t>
      </w:r>
      <w:r w:rsidR="00AF6D2C">
        <w:t>model</w:t>
      </w:r>
      <w:r>
        <w:t xml:space="preserve"> colloids using a Lagrangian trajectory over a unit cell.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3413CF"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3413CF"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3413CF"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proofErr w:type="gramStart"/>
      <w:r>
        <w:rPr>
          <w:i/>
        </w:rPr>
        <w:t>Gao</w:t>
      </w:r>
      <w:proofErr w:type="gramEnd"/>
      <w:r>
        <w:rPr>
          <w:i/>
        </w:rPr>
        <w:t xml:space="preserve">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3413CF"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3413CF"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3413CF"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3413CF"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w:t>
      </w:r>
      <w:r w:rsidR="00AF6D2C">
        <w:t xml:space="preserve"> account for the upward force</w:t>
      </w:r>
      <w:r>
        <w:t xml:space="preserve">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3413CF"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3413CF"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Dispersive processes can be represented through Brownian motion. Brownian motion describes the random movement of an object due to collision and bombardment from fast moving atoms in a gas or 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3413CF"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3413CF"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3413CF"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proofErr w:type="gramStart"/>
      <w:r>
        <w:t>where</w:t>
      </w:r>
      <w:proofErr w:type="gramEnd"/>
      <w:r>
        <w:t xml:space="preserv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w:t>
      </w:r>
      <w:proofErr w:type="gramStart"/>
      <w:r>
        <w:t>represents</w:t>
      </w:r>
      <w:proofErr w:type="gramEnd"/>
      <w:r>
        <w:t xml:space="preserve">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r w:rsidRPr="0045791C">
        <w:rPr>
          <w:color w:val="FF0000"/>
        </w:rPr>
        <w:t>&lt;This may change depending on if I use Liang for attractive forces!&gt;</w:t>
      </w:r>
    </w:p>
    <w:p w:rsidR="00CD2845" w:rsidRPr="0045791C" w:rsidRDefault="003413CF"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 xml:space="preserve">Electrostatic double layer repulsion describes interactions between surfaces based upon structural and pH dependent surface charge. PH dependent surface change is sensitive to changes in ionic strength and composition. Surface-colloid electrostatic double layer repulsion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w:t>
      </w:r>
      <w:proofErr w:type="gramStart"/>
      <w:r>
        <w:rPr>
          <w:rFonts w:eastAsiaTheme="minorEastAsia"/>
          <w:i/>
        </w:rPr>
        <w:t>et</w:t>
      </w:r>
      <w:proofErr w:type="gramEnd"/>
      <w:r>
        <w:rPr>
          <w:rFonts w:eastAsiaTheme="minorEastAsia"/>
          <w:i/>
        </w:rPr>
        <w:t xml:space="preserve">. al. 1996 </w:t>
      </w:r>
      <w:r>
        <w:rPr>
          <w:rFonts w:eastAsiaTheme="minorEastAsia"/>
        </w:rPr>
        <w:t>and represented by:</w:t>
      </w:r>
    </w:p>
    <w:p w:rsidR="00A61FDB" w:rsidRDefault="003413CF"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EC333F" w:rsidRDefault="00F63E6C" w:rsidP="00EC333F">
      <w:proofErr w:type="gramStart"/>
      <w:r>
        <w:t>where</w:t>
      </w:r>
      <w:proofErr w:type="gramEnd"/>
      <w:r>
        <w:t xml:space="preserv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F63E6C" w:rsidP="00F63E6C"/>
    <w:p w:rsidR="00F63E6C" w:rsidRDefault="003413CF"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3413CF"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3413CF"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t xml:space="preserve">The Boltzmann </w:t>
      </w:r>
      <w:proofErr w:type="gramStart"/>
      <w:r>
        <w:t xml:space="preserve">constant </w:t>
      </w:r>
      <w:proofErr w:type="gramEnd"/>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w:t>
      </w:r>
      <w:r w:rsidR="00AF6D2C">
        <w:t xml:space="preserve">lution </w:t>
      </w:r>
      <w:r>
        <w:t xml:space="preserve">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3413CF"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lastRenderedPageBreak/>
        <w:t>Lifshitz-van der Walls interaction energy accounts for London dispersion forces, dipole interactions (</w:t>
      </w:r>
      <w:proofErr w:type="spellStart"/>
      <w:r>
        <w:t>Keesom</w:t>
      </w:r>
      <w:proofErr w:type="spellEnd"/>
      <w:r>
        <w:t xml:space="preserve"> forces), and induction forces. Lewis acid base forces account for acid-base bonding interactions. </w:t>
      </w:r>
      <w:r>
        <w:rPr>
          <w:i/>
        </w:rPr>
        <w:t xml:space="preserve">Qui </w:t>
      </w:r>
      <w:proofErr w:type="gramStart"/>
      <w:r>
        <w:rPr>
          <w:i/>
        </w:rPr>
        <w:t>et</w:t>
      </w:r>
      <w:proofErr w:type="gramEnd"/>
      <w:r>
        <w:rPr>
          <w:i/>
        </w:rPr>
        <w: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3413CF"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3413CF"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 xml:space="preserve">Liang </w:t>
      </w:r>
      <w:proofErr w:type="gramStart"/>
      <w:r>
        <w:rPr>
          <w:i/>
        </w:rPr>
        <w:t>et</w:t>
      </w:r>
      <w:proofErr w:type="gramEnd"/>
      <w:r>
        <w:rPr>
          <w:i/>
        </w:rPr>
        <w:t>. al. 2007.</w:t>
      </w:r>
    </w:p>
    <w:p w:rsidR="0012746E" w:rsidRPr="00266FF9" w:rsidRDefault="003413CF"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w:t>
      </w:r>
      <w:proofErr w:type="spellStart"/>
      <w:r>
        <w:t>Hamaker</w:t>
      </w:r>
      <w:proofErr w:type="spellEnd"/>
      <w:r>
        <w:t xml:space="preserve">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w:t>
      </w:r>
      <w:proofErr w:type="spellStart"/>
      <w:r>
        <w:rPr>
          <w:rFonts w:eastAsiaTheme="minorEastAsia"/>
        </w:rPr>
        <w:t>Hamaker</w:t>
      </w:r>
      <w:proofErr w:type="spellEnd"/>
      <w:r>
        <w:rPr>
          <w:rFonts w:eastAsiaTheme="minorEastAsia"/>
        </w:rPr>
        <w:t xml:space="preserve"> constant can be calculated for colloid-surface interactions using surface potentials (</w:t>
      </w:r>
      <w:proofErr w:type="spellStart"/>
      <w:r>
        <w:rPr>
          <w:rFonts w:eastAsiaTheme="minorEastAsia"/>
          <w:i/>
        </w:rPr>
        <w:t>Israelachvili</w:t>
      </w:r>
      <w:proofErr w:type="spellEnd"/>
      <w:r>
        <w:rPr>
          <w:rFonts w:eastAsiaTheme="minorEastAsia"/>
          <w:i/>
        </w:rPr>
        <w:t xml:space="preserve"> 1991)</w:t>
      </w:r>
    </w:p>
    <w:p w:rsidR="0006604F" w:rsidRPr="0006604F" w:rsidRDefault="003413CF"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3413CF"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e>
          </m:rad>
        </m:oMath>
      </m:oMathPara>
    </w:p>
    <w:p w:rsidR="0006604F" w:rsidRPr="0006604F" w:rsidRDefault="0006604F" w:rsidP="007305FA">
      <w:r>
        <w:t>Taken as a universal constant</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proofErr w:type="spellStart"/>
      <w:r>
        <w:rPr>
          <w:i/>
        </w:rPr>
        <w:t>Israelachvili</w:t>
      </w:r>
      <w:proofErr w:type="spellEnd"/>
      <w:r>
        <w:rPr>
          <w:i/>
        </w:rPr>
        <w:t xml:space="preserve"> 1991</w:t>
      </w:r>
      <w:r>
        <w:t>)</w:t>
      </w:r>
      <w:r w:rsidR="007305FA">
        <w:t>.</w:t>
      </w:r>
    </w:p>
    <w:p w:rsidR="007305FA" w:rsidRDefault="007305FA" w:rsidP="007305FA">
      <w:r>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proofErr w:type="spellStart"/>
      <w:r w:rsidR="001A6619">
        <w:rPr>
          <w:i/>
        </w:rPr>
        <w:t>Elimelech</w:t>
      </w:r>
      <w:proofErr w:type="spellEnd"/>
      <w:r w:rsidR="001A6619">
        <w:rPr>
          <w:i/>
        </w:rPr>
        <w:t xml:space="preserve"> and others</w:t>
      </w:r>
      <w:r>
        <w:rPr>
          <w:i/>
        </w:rPr>
        <w:t xml:space="preserve"> 1995, Qui</w:t>
      </w:r>
      <w:r w:rsidR="001A6619">
        <w:rPr>
          <w:i/>
        </w:rPr>
        <w:t xml:space="preserve"> and others</w:t>
      </w:r>
      <w:r>
        <w:rPr>
          <w:i/>
        </w:rPr>
        <w:t xml:space="preserve"> 2011</w:t>
      </w:r>
    </w:p>
    <w:p w:rsidR="007305FA" w:rsidRPr="003C02BC" w:rsidRDefault="003413CF"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proofErr w:type="gramStart"/>
      <w:r w:rsidR="007305FA">
        <w:rPr>
          <w:i/>
        </w:rPr>
        <w:t>et</w:t>
      </w:r>
      <w:proofErr w:type="gramEnd"/>
      <w:r w:rsidR="007305FA">
        <w:rPr>
          <w:i/>
        </w:rPr>
        <w:t>. al. 1965</w:t>
      </w:r>
      <w:r w:rsidR="007305FA">
        <w:t xml:space="preserve"> derive repulsive interaction energies between two identical spheres. Their </w:t>
      </w:r>
      <w:r>
        <w:t xml:space="preserve">simplified </w:t>
      </w:r>
      <w:r w:rsidR="007305FA">
        <w:t xml:space="preserve">formulation matches identically to that derived by </w:t>
      </w:r>
      <w:proofErr w:type="spellStart"/>
      <w:r w:rsidR="007305FA" w:rsidRPr="003A0E31">
        <w:rPr>
          <w:i/>
        </w:rPr>
        <w:t>Derjaguin</w:t>
      </w:r>
      <w:proofErr w:type="spellEnd"/>
      <w:r w:rsidR="007305FA">
        <w:rPr>
          <w:i/>
        </w:rPr>
        <w:t xml:space="preserve"> 1939</w:t>
      </w:r>
      <w:r w:rsidR="007305FA">
        <w:t xml:space="preserve"> for spherical particles.</w:t>
      </w:r>
    </w:p>
    <w:p w:rsidR="007305FA" w:rsidRPr="008C0960" w:rsidRDefault="003413CF"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Attractive interaction energies, Lifshitz van der Waals and Lewis Acid Base, can be calculated as a bulk term similarly to colloid surface interactions (</w:t>
      </w:r>
      <w:r>
        <w:rPr>
          <w:i/>
        </w:rPr>
        <w:t>Liang et. al. 2007</w:t>
      </w:r>
      <w:r>
        <w:t>)</w:t>
      </w:r>
    </w:p>
    <w:p w:rsidR="007305FA" w:rsidRPr="00153077" w:rsidRDefault="003413CF"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3413CF"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proofErr w:type="gramStart"/>
      <w:r>
        <w:t>where</w:t>
      </w:r>
      <w:proofErr w:type="gramEnd"/>
      <w:r>
        <w:t xml:space="preserv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 xml:space="preserve">. </w:t>
      </w:r>
    </w:p>
    <w:p w:rsidR="001A0C51" w:rsidRDefault="001A0C51" w:rsidP="007305FA">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w:t>
      </w:r>
      <w:r w:rsidR="00AF6D2C">
        <w:t>used for</w:t>
      </w:r>
      <w:r>
        <w:t xml:space="preserve">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has been deemed appropriate due to the difference in scale from CT imagery of natural porous medi</w:t>
      </w:r>
      <w:r w:rsidR="00AF6D2C">
        <w:t>a (</w:t>
      </w:r>
      <w:proofErr w:type="spellStart"/>
      <w:r w:rsidR="00AF6D2C">
        <w:t>μm</w:t>
      </w:r>
      <w:proofErr w:type="spellEnd"/>
      <w:r w:rsidR="00AF6D2C">
        <w:t>) to colloid chemical interaction</w:t>
      </w:r>
      <w:r>
        <w:t xml:space="preserve"> scale (nm). The bilinear interpolation scheme is applied to both the fluid velocity vectors and model pore boundaries to preserve surface area of the porous media.</w:t>
      </w:r>
    </w:p>
    <w:p w:rsidR="004C7265" w:rsidRDefault="006F5498" w:rsidP="004C7265">
      <w:r>
        <w:t>C</w:t>
      </w:r>
      <w:r w:rsidR="004C7265">
        <w:t xml:space="preserve">olloid simulations were </w:t>
      </w:r>
      <w:r>
        <w:t xml:space="preserve">performed on a series of five synthetically generated porous media. </w:t>
      </w:r>
      <w:r w:rsidR="00D41876">
        <w:t>Each simulation domain is 100 x 100 pixels and was discretized at 1 µm/</w:t>
      </w:r>
      <w:proofErr w:type="spellStart"/>
      <w:r w:rsidR="00D41876">
        <w:t>px</w:t>
      </w:r>
      <w:proofErr w:type="spellEnd"/>
      <w:r w:rsidR="00D41876">
        <w:t xml:space="preserve">. Model domains range in porosity from 0.36 to 0.54 (Table xxx). Development models are assumed to be packed glass bead porous media. Lattice Boltzmann computational fluid dynamics were performed on each of the five porous media. Models were run until equilibrium conditions were present. Mean fluid velocity in each porous media ranges from 1.73e-6 m/s to 2.28e-4 m/s after </w:t>
      </w:r>
      <w:proofErr w:type="spellStart"/>
      <w:r w:rsidR="00D41876">
        <w:t>dimensionalization</w:t>
      </w:r>
      <w:proofErr w:type="spellEnd"/>
      <w:r w:rsidR="00D41876">
        <w:t xml:space="preserve">.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lastRenderedPageBreak/>
        <w:t xml:space="preserve">Colloid simulation domains were simulated at 0.1 </w:t>
      </w:r>
      <w:proofErr w:type="spellStart"/>
      <w:r>
        <w:t>μm</w:t>
      </w:r>
      <w:proofErr w:type="spellEnd"/>
      <w:r>
        <w:t xml:space="preserve"> discretization. Lattice Boltzmann fluid domains and model domains were adjusted to t</w:t>
      </w:r>
      <w:r w:rsidR="00AF6D2C">
        <w:t>he same discretization through bi-linear interpolation.</w:t>
      </w:r>
      <w:r w:rsidR="005E7348">
        <w:t xml:space="preserve"> Zeta 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proofErr w:type="spellStart"/>
      <w:r w:rsidR="005E7348">
        <w:rPr>
          <w:i/>
        </w:rPr>
        <w:t>Chorom</w:t>
      </w:r>
      <w:proofErr w:type="spellEnd"/>
      <w:r w:rsidR="005E7348">
        <w:rPr>
          <w:i/>
        </w:rPr>
        <w:t xml:space="preserve"> and </w:t>
      </w:r>
      <w:proofErr w:type="spellStart"/>
      <w:r w:rsidR="005E7348">
        <w:rPr>
          <w:i/>
        </w:rPr>
        <w:t>Rengasamy</w:t>
      </w:r>
      <w:proofErr w:type="spellEnd"/>
      <w:r w:rsidR="005E7348">
        <w:rPr>
          <w:i/>
        </w:rPr>
        <w:t xml:space="preserve"> 1995</w:t>
      </w:r>
      <w:r w:rsidR="005E7348">
        <w:t>. Logarithmic regression with regard to fluid ionic strength was performed (R</w:t>
      </w:r>
      <w:r w:rsidR="005E7348">
        <w:rPr>
          <w:vertAlign w:val="superscript"/>
        </w:rPr>
        <w:t>2</w:t>
      </w:r>
      <w:r w:rsidR="005E7348">
        <w:t>=0.91) for colloid simulation parameterization.</w:t>
      </w:r>
    </w:p>
    <w:p w:rsidR="005E7348" w:rsidRPr="00AF6D2C" w:rsidRDefault="00EA5E63" w:rsidP="004C7265">
      <w:pPr>
        <w:rPr>
          <w:color w:val="FF0000"/>
        </w:rPr>
      </w:pPr>
      <w:r w:rsidRPr="00AF6D2C">
        <w:rPr>
          <w:color w:val="FF0000"/>
        </w:rPr>
        <w:t>&lt;</w:t>
      </w:r>
      <w:proofErr w:type="spellStart"/>
      <w:r w:rsidRPr="00AF6D2C">
        <w:rPr>
          <w:color w:val="FF0000"/>
        </w:rPr>
        <w:t>Todo</w:t>
      </w:r>
      <w:proofErr w:type="spellEnd"/>
      <w:r w:rsidRPr="00AF6D2C">
        <w:rPr>
          <w:color w:val="FF0000"/>
        </w:rPr>
        <w:t>&gt; Generate figure showing glass bead zeta potential and kaolinite zeta potential curves</w:t>
      </w:r>
    </w:p>
    <w:p w:rsidR="004C7265" w:rsidRDefault="004C7265" w:rsidP="004C7265">
      <w:pPr>
        <w:pStyle w:val="Heading4"/>
      </w:pPr>
      <w:r>
        <w:t>3.3.2 Initial colloid simulation run</w:t>
      </w:r>
    </w:p>
    <w:p w:rsidR="002E2A8F" w:rsidRDefault="002C52D6" w:rsidP="00EA5E63">
      <w:r>
        <w:t xml:space="preserve">An initial colloid simulation was performed with the </w:t>
      </w:r>
      <w:r>
        <w:rPr>
          <w:i/>
        </w:rPr>
        <w:t xml:space="preserve">Synthetic2 </w:t>
      </w:r>
      <w:r>
        <w:t xml:space="preserve">simulation domain. A fluid ionic strength equivalent to 0.001 M </w:t>
      </w:r>
      <w:proofErr w:type="spellStart"/>
      <w:r>
        <w:t>NaCl</w:t>
      </w:r>
      <w:proofErr w:type="spellEnd"/>
      <w:r>
        <w:t xml:space="preserve"> was used to represent an ionic strength found in natural soils. Colloid zeta potential (value) and glass bead surface zeta potential (value)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w:t>
      </w:r>
      <w:proofErr w:type="spellStart"/>
      <w:r w:rsidR="001F6340">
        <w:t>timesteps</w:t>
      </w:r>
      <w:proofErr w:type="spellEnd"/>
      <w:r w:rsidR="00384144">
        <w:t xml:space="preserve">) or approximately 2.5 pore volumes of fluid flow. </w:t>
      </w:r>
    </w:p>
    <w:p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temporary immobilization and remobilization of colloids within the simulation domain.</w:t>
      </w:r>
      <w:r w:rsidR="000719E6">
        <w:t xml:space="preserve"> The DVLO force profile &lt;figure xxx&gt; displays a strong repulsive barrier to colloid-surface attachment extending to approximately 0.4 </w:t>
      </w:r>
      <w:proofErr w:type="spellStart"/>
      <w:r w:rsidR="000719E6">
        <w:t>μm</w:t>
      </w:r>
      <w:proofErr w:type="spellEnd"/>
      <w:r w:rsidR="000719E6">
        <w:t>.</w:t>
      </w:r>
      <w:r w:rsidR="00F231BD">
        <w:t xml:space="preserve"> At very close distances, if colloids are able to break the repulsive barrier attachment is possible.</w:t>
      </w:r>
      <w:r w:rsidR="000719E6">
        <w:t xml:space="preserve"> </w:t>
      </w:r>
    </w:p>
    <w:p w:rsidR="00F231BD" w:rsidRPr="002C52D6" w:rsidRDefault="000A7195" w:rsidP="00EA5E63">
      <w:r>
        <w:t xml:space="preserve">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  </w:t>
      </w:r>
    </w:p>
    <w:p w:rsidR="004C7265" w:rsidRDefault="004C7265" w:rsidP="004C7265">
      <w:pPr>
        <w:pStyle w:val="Heading4"/>
      </w:pPr>
      <w:r>
        <w:t>3.3.3 Colloid simulation chemical parameter sensitivity analysis</w:t>
      </w:r>
    </w:p>
    <w:p w:rsidR="004C5998" w:rsidRDefault="00553F9B" w:rsidP="00FF09F8">
      <w:r>
        <w:t>Colloid simulations were performed on four synthetic simulation domains (</w:t>
      </w:r>
      <w:r>
        <w:rPr>
          <w:i/>
        </w:rPr>
        <w:t>Synthetic2, Synthetic3, Synthetic4, and Synthetic 5)</w:t>
      </w:r>
      <w:r>
        <w:t xml:space="preserve"> where the fluid ionic strength was varied from 1e-5 M to 1 M </w:t>
      </w:r>
      <w:proofErr w:type="spellStart"/>
      <w:r>
        <w:t>NaCl</w:t>
      </w:r>
      <w:proofErr w:type="spellEnd"/>
      <w:r>
        <w:t xml:space="preserve">. Colloid zeta potential and glass bead surface zeta potential was calculated for each simulation from logarithmic regression relationships to ionic strength (Figure xxx, xxx). Two thousand colloids were released into the inlet of the domain as a pulse at the beginning of each simulation. Colloid transport was simulated for approximately two pore volumes of fluid drainage.  </w:t>
      </w:r>
    </w:p>
    <w:p w:rsidR="00642A35" w:rsidRPr="00553F9B" w:rsidRDefault="00642A35" w:rsidP="00FF09F8">
      <w:r>
        <w:t xml:space="preserve">Electric double </w:t>
      </w:r>
      <w:r w:rsidR="00307894">
        <w:t xml:space="preserve">layer repulsive force profiles, attractive force profiles, and DLVO force profiles were generated for each of the simulation ionic strengths. The chemical force profiles are consistent across simulation domains because the colloid and surface material did not vary between domains. The electric </w:t>
      </w:r>
      <w:r w:rsidR="00307894">
        <w:lastRenderedPageBreak/>
        <w:t xml:space="preserve">double layer profiles show that as ionic strength increases, the magnitude of double layer repulsion decreases. A collapse of the double layer repulsive distance is also observed with increased ionic strength.  The attractive force profiles display similar results for all ionic strengths tested. At 1 nm distance the difference in force profile is most pronounced. DLVO force profiles (combination of EDL and attractive forces) shows </w:t>
      </w:r>
      <w:proofErr w:type="gramStart"/>
      <w:r w:rsidR="00307894">
        <w:t>a the</w:t>
      </w:r>
      <w:proofErr w:type="gramEnd"/>
      <w:r w:rsidR="00307894">
        <w:t xml:space="preserve"> collapse of a definite repulsive energy barrier with increased ionic strength. At 1e-3 M </w:t>
      </w:r>
      <w:proofErr w:type="spellStart"/>
      <w:r w:rsidR="00307894">
        <w:t>NaCl</w:t>
      </w:r>
      <w:proofErr w:type="spellEnd"/>
      <w:r w:rsidR="00307894">
        <w:t xml:space="preserve"> solution the maximum repulsive force observed</w:t>
      </w:r>
      <w:r w:rsidR="00C2331B">
        <w:t xml:space="preserve"> is approximately -4e-9 N. When ionic strength is increased to 0.1 M </w:t>
      </w:r>
      <w:proofErr w:type="spellStart"/>
      <w:r w:rsidR="00C2331B">
        <w:t>NaCl</w:t>
      </w:r>
      <w:proofErr w:type="spellEnd"/>
      <w:r w:rsidR="00C2331B">
        <w:t xml:space="preserve"> the repulsive energy barrier has a maximum of approximately -1.5e-9 N. The decrease in magnitude of this energy barrier may allow colloids to overcome it and fall into the attachment zone at approximately 1 nm distance. </w:t>
      </w:r>
    </w:p>
    <w:p w:rsidR="001B6F5D" w:rsidRDefault="00F72E43" w:rsidP="00FF09F8">
      <w:r>
        <w:t xml:space="preserve">Sensitivity analysis results for the </w:t>
      </w:r>
      <w:r>
        <w:rPr>
          <w:i/>
        </w:rPr>
        <w:t xml:space="preserve">Synthetic2 </w:t>
      </w:r>
      <w:r>
        <w:t>model domain show that all colloids break through the domain by 1.5 pore volumes, with the exception of the 1.0 M</w:t>
      </w:r>
      <w:r w:rsidR="00653112">
        <w:t xml:space="preserve"> simulation. &lt;Real percentage ~</w:t>
      </w:r>
      <w:r>
        <w:t xml:space="preserve">5&gt; of dispersed kaolinite colloids were immobilized either through adsorption, straining, or immobilization in fluid stagnation zones. Breakthrough profiles returned expected results based upon DLVO theory and calculated DLVO interaction profiles. 1e-4 M </w:t>
      </w:r>
      <w:proofErr w:type="spellStart"/>
      <w:r>
        <w:t>NaCl</w:t>
      </w:r>
      <w:proofErr w:type="spellEnd"/>
      <w:r>
        <w:t xml:space="preserve"> solution </w:t>
      </w:r>
      <w:r w:rsidR="009667A0">
        <w:t>provided the earliest arrival of the</w:t>
      </w:r>
      <w:r>
        <w:t xml:space="preserve"> breakthrough profile, with 100% of all colloids exiting the system within 1 pore volume elution. This suggests that advective forces </w:t>
      </w:r>
      <w:r w:rsidR="00653112">
        <w:t xml:space="preserve">funneled through a preferential flow path </w:t>
      </w:r>
      <w:r>
        <w:t xml:space="preserve">dominated the transport of colloids throughout the system. Surface exclusion effects due to a large repulsive energy barrier contribute to the dominance of advective flow. </w:t>
      </w:r>
    </w:p>
    <w:p w:rsidR="00F72E43" w:rsidRPr="00885CAB" w:rsidRDefault="009A4009" w:rsidP="00FF09F8">
      <w:r>
        <w:rPr>
          <w:i/>
        </w:rPr>
        <w:t>Synthetic3</w:t>
      </w:r>
      <w:r w:rsidR="004F6D74">
        <w:rPr>
          <w:i/>
        </w:rPr>
        <w:t xml:space="preserve"> </w:t>
      </w:r>
      <w:r w:rsidR="004F6D74">
        <w:t>sensitivity analysis results returned an unexpected pattern. A minimal number (</w:t>
      </w:r>
      <w:r w:rsidR="00DB27E5">
        <w:t>~</w:t>
      </w:r>
      <w:r w:rsidR="004F6D74">
        <w:t xml:space="preserve">79%) of colloids were transported entirely through the system with the 1e-3 M </w:t>
      </w:r>
      <w:proofErr w:type="spellStart"/>
      <w:r w:rsidR="004F6D74">
        <w:t>NaCl</w:t>
      </w:r>
      <w:proofErr w:type="spellEnd"/>
      <w:r w:rsidR="004F6D74">
        <w:t xml:space="preserve"> simulation. </w:t>
      </w:r>
      <w:r w:rsidR="00DB27E5">
        <w:t xml:space="preserve">The 1e-4 M ionic strength simulation produced a cumulative breakthrough of 84% colloids, which was also lower than the higher ionic strength simulations. </w:t>
      </w:r>
      <w:r w:rsidR="00885CAB">
        <w:t>The remaining three simulations produced similar results showing that</w:t>
      </w:r>
      <w:r w:rsidR="00DB27E5">
        <w:t xml:space="preserve"> </w:t>
      </w:r>
      <w:r w:rsidR="00885CAB">
        <w:t xml:space="preserve">approximately 10% of simulated colloids were immobilized within the domain. The </w:t>
      </w:r>
      <w:r w:rsidR="00885CAB">
        <w:rPr>
          <w:i/>
        </w:rPr>
        <w:t xml:space="preserve">Sythetic3 </w:t>
      </w:r>
      <w:r w:rsidR="00885CAB">
        <w:t xml:space="preserve">simulation domain displays the smallest mean pore diameter and the lowest mean fluid velocity of all of the tested simulation domains. Because of the small pore to colloid ratio, repulsive effects of colloid-colloid interactions likely play a large role in the overall distribution of colloids within the system. Figures xxx and xxx show colloid distribution plotted every 100 time steps for 1M </w:t>
      </w:r>
      <w:proofErr w:type="spellStart"/>
      <w:r w:rsidR="00885CAB">
        <w:t>NaCl</w:t>
      </w:r>
      <w:proofErr w:type="spellEnd"/>
      <w:r w:rsidR="00885CAB">
        <w:t xml:space="preserve"> and 1e-3 M </w:t>
      </w:r>
      <w:proofErr w:type="spellStart"/>
      <w:r w:rsidR="00885CAB">
        <w:t>NaCl</w:t>
      </w:r>
      <w:proofErr w:type="spellEnd"/>
      <w:r w:rsidR="00885CAB">
        <w:t xml:space="preserve"> solutions. It appears that colloids are more greatly dispersed due to colloid-colloid double layer repulsive effects in the 1e-3M solution simulation. This dispersion impacted colloid travel paths causing immobilization in immobile fluid zones and attachment in areas where colloids did not stream to in the 1M </w:t>
      </w:r>
      <w:proofErr w:type="spellStart"/>
      <w:r w:rsidR="00885CAB">
        <w:t>NaCl</w:t>
      </w:r>
      <w:proofErr w:type="spellEnd"/>
      <w:r w:rsidR="00885CAB">
        <w:t xml:space="preserve"> simulations.</w:t>
      </w:r>
    </w:p>
    <w:p w:rsidR="009A4009" w:rsidRDefault="00144046" w:rsidP="00FF09F8">
      <w:r>
        <w:t xml:space="preserve">Sensitivity analysis results from </w:t>
      </w:r>
      <w:r>
        <w:rPr>
          <w:i/>
        </w:rPr>
        <w:t xml:space="preserve">Sythetic4 </w:t>
      </w:r>
      <w:r>
        <w:t>show purely advective flow through a</w:t>
      </w:r>
      <w:r w:rsidR="00CC2F35">
        <w:t xml:space="preserve"> macropore. Preferential transport through this single pore dominated the system. For all ionic strengths simulated, 100% of colloids released exited the system by 0.5 pore volumes of elution (Figure xxx). Physical properties of the </w:t>
      </w:r>
      <w:r w:rsidR="00CC2F35">
        <w:rPr>
          <w:i/>
        </w:rPr>
        <w:t xml:space="preserve">Synthetic4 </w:t>
      </w:r>
      <w:r w:rsidR="00CC2F35">
        <w:t xml:space="preserve">domain, reported in table 2, show that the mean pore diameter is 1.94e-5 m and the ratio of pore diameter to colloid radius is 19.4. This is the highest reported pore to colloid ratio radius of all simulation domains. Due to the large macropore the mean fluid velocity of </w:t>
      </w:r>
      <w:r w:rsidR="00CC2F35">
        <w:rPr>
          <w:i/>
        </w:rPr>
        <w:t>Sythetic4</w:t>
      </w:r>
      <w:r w:rsidR="00CC2F35">
        <w:t xml:space="preserve"> was</w:t>
      </w:r>
      <w:r w:rsidR="009667A0">
        <w:t xml:space="preserve"> up</w:t>
      </w:r>
      <w:r w:rsidR="00CC2F35">
        <w:t xml:space="preserve"> to 3 orders of magnitude larger than the other reported simulation domains. </w:t>
      </w:r>
    </w:p>
    <w:p w:rsidR="00A432C1" w:rsidRDefault="00CC2F35" w:rsidP="00FF09F8">
      <w:r>
        <w:t xml:space="preserve">Sensitivity analysis results from </w:t>
      </w:r>
      <w:r>
        <w:rPr>
          <w:i/>
        </w:rPr>
        <w:t>Synthetic5</w:t>
      </w:r>
      <w:r>
        <w:t xml:space="preserve"> </w:t>
      </w:r>
      <w:r w:rsidR="00E325F1">
        <w:t xml:space="preserve">return results consistent with DLVO theory, with the exception of the 1M </w:t>
      </w:r>
      <w:proofErr w:type="spellStart"/>
      <w:r w:rsidR="00E325F1">
        <w:t>NaCl</w:t>
      </w:r>
      <w:proofErr w:type="spellEnd"/>
      <w:r w:rsidR="00E325F1">
        <w:t xml:space="preserve"> simulation. </w:t>
      </w:r>
      <w:r w:rsidR="001E1713">
        <w:t xml:space="preserve">The 1e-4 M simulation shows that all colloids break through the simulation domain by 0.5 pore volumes of elution. A limited number of colloids were immobilized for simulations with ionic strengths of 1e-3 M to 0.1 M </w:t>
      </w:r>
      <w:proofErr w:type="spellStart"/>
      <w:r w:rsidR="001E1713">
        <w:t>NaCl</w:t>
      </w:r>
      <w:proofErr w:type="spellEnd"/>
      <w:r w:rsidR="001E1713">
        <w:t xml:space="preserve">. Less than 10% of kaolinite colloids were </w:t>
      </w:r>
      <w:r w:rsidR="001E1713">
        <w:lastRenderedPageBreak/>
        <w:t xml:space="preserve">retained in these simulations. Simulation results for 1.0 M </w:t>
      </w:r>
      <w:proofErr w:type="spellStart"/>
      <w:r w:rsidR="001E1713">
        <w:t>NaCl</w:t>
      </w:r>
      <w:proofErr w:type="spellEnd"/>
      <w:r w:rsidR="001E1713">
        <w:t xml:space="preserve"> returned complete breakthrough of all colloids by 2 pore volumes of elution. This result was not expected because of the repulsive energy barrier between solid and colloid is lowest for this simulation ionic strength.</w:t>
      </w:r>
      <w:r w:rsidR="009667A0">
        <w:t xml:space="preserve"> Colloid-colloid attractive interaction may have contributed to the complete breakthrough of all colloids. Additionally,</w:t>
      </w:r>
      <w:r w:rsidR="001E1713">
        <w:t xml:space="preserve"> </w:t>
      </w:r>
      <w:r w:rsidR="009667A0">
        <w:t>Brownian</w:t>
      </w:r>
      <w:r w:rsidR="001E1713">
        <w:t xml:space="preserve"> motion </w:t>
      </w:r>
      <w:r w:rsidR="009667A0">
        <w:t>can affect</w:t>
      </w:r>
      <w:r w:rsidR="001E1713">
        <w:t xml:space="preserve"> </w:t>
      </w:r>
      <w:r w:rsidR="00CF09C8">
        <w:t>colloid immobilization. Brownian motion has the potential to</w:t>
      </w:r>
      <w:r w:rsidR="001E1713">
        <w:t xml:space="preserve"> </w:t>
      </w:r>
      <w:r w:rsidR="009667A0">
        <w:t xml:space="preserve">overcome attractive surface interactions, </w:t>
      </w:r>
      <w:r w:rsidR="001E1713">
        <w:t>causing colloids to</w:t>
      </w:r>
      <w:r w:rsidR="009667A0">
        <w:t xml:space="preserve"> move</w:t>
      </w:r>
      <w:r w:rsidR="00CF09C8">
        <w:t xml:space="preserve"> from immobilize fluid zones or </w:t>
      </w:r>
      <w:r w:rsidR="009667A0">
        <w:t xml:space="preserve">attachment sites </w:t>
      </w:r>
      <w:r w:rsidR="00CF09C8">
        <w:t>back into mobile fluid regions of porous media.</w:t>
      </w:r>
    </w:p>
    <w:p w:rsidR="00A432C1" w:rsidRDefault="00A432C1" w:rsidP="00A432C1">
      <w:pPr>
        <w:pStyle w:val="Heading4"/>
      </w:pPr>
      <w:r>
        <w:t>3.3.4 Colloid simulation sensitivity to Brownian motion</w:t>
      </w:r>
    </w:p>
    <w:p w:rsidR="007C4A15" w:rsidRDefault="00A432C1" w:rsidP="00A432C1">
      <w:r>
        <w:t xml:space="preserve">A series of simulations were set up with </w:t>
      </w:r>
      <w:r>
        <w:rPr>
          <w:i/>
        </w:rPr>
        <w:t xml:space="preserve">Synthetic2, Synthetic3, </w:t>
      </w:r>
      <w:r>
        <w:t xml:space="preserve">and </w:t>
      </w:r>
      <w:r>
        <w:rPr>
          <w:i/>
        </w:rPr>
        <w:t>Synthetic5</w:t>
      </w:r>
      <w:r>
        <w:t xml:space="preserve"> to identify variability and sensitivity of colloid transport to Brownian motion.</w:t>
      </w:r>
      <w:r w:rsidR="007C4A15" w:rsidRPr="007C4A15">
        <w:rPr>
          <w:i/>
        </w:rPr>
        <w:t xml:space="preserve"> </w:t>
      </w:r>
      <w:r w:rsidR="007C4A15">
        <w:rPr>
          <w:i/>
        </w:rPr>
        <w:t xml:space="preserve">Synthetic4 </w:t>
      </w:r>
      <w:r w:rsidR="007C4A15">
        <w:t>was not simulated due to the dominance of advection observed in previous colloid transport simulations. For each simulation</w:t>
      </w:r>
      <w:r>
        <w:t xml:space="preserve"> fluid ionic strength was held constant at 1e-3 M </w:t>
      </w:r>
      <w:proofErr w:type="spellStart"/>
      <w:r>
        <w:t>NaCl</w:t>
      </w:r>
      <w:proofErr w:type="spellEnd"/>
      <w:r>
        <w:t>. All other input parameters were also held constant. Any variability observed in simulated breakthrough profiles can be primarily attributed to</w:t>
      </w:r>
      <w:r w:rsidR="00985248">
        <w:t xml:space="preserve"> effects of</w:t>
      </w:r>
      <w:r>
        <w:t xml:space="preserve"> Brownian</w:t>
      </w:r>
      <w:r w:rsidR="00985248">
        <w:t xml:space="preserve"> motion.</w:t>
      </w:r>
      <w:r w:rsidR="007C4A15">
        <w:t xml:space="preserve"> </w:t>
      </w:r>
    </w:p>
    <w:p w:rsidR="00456500" w:rsidRDefault="00C56D23" w:rsidP="00A432C1">
      <w:r>
        <w:t xml:space="preserve">Results from </w:t>
      </w:r>
      <w:r w:rsidR="00057BAA">
        <w:rPr>
          <w:i/>
        </w:rPr>
        <w:t xml:space="preserve">Synthetic2, Synthetic3, </w:t>
      </w:r>
      <w:r w:rsidR="00057BAA">
        <w:t xml:space="preserve">and </w:t>
      </w:r>
      <w:r w:rsidR="00057BAA">
        <w:rPr>
          <w:i/>
        </w:rPr>
        <w:t>Synthetic5</w:t>
      </w:r>
      <w:r w:rsidR="00057BAA">
        <w:t xml:space="preserve"> </w:t>
      </w:r>
      <w:r w:rsidR="00CD21C9">
        <w:t>show differing amounts of variability in the</w:t>
      </w:r>
      <w:r w:rsidR="00057BAA">
        <w:t xml:space="preserve"> total relative number density of colloids that are immobilized within the system when input parameters are held constant</w:t>
      </w:r>
      <w:r>
        <w:t xml:space="preserve"> (Figures xxx)</w:t>
      </w:r>
      <w:r w:rsidR="00057BAA">
        <w:t>.</w:t>
      </w:r>
      <w:r w:rsidR="00CD21C9">
        <w:t xml:space="preserve"> Results from </w:t>
      </w:r>
      <w:r w:rsidR="00CD21C9">
        <w:rPr>
          <w:i/>
        </w:rPr>
        <w:t>Synthtic2</w:t>
      </w:r>
      <w:r w:rsidR="00CD21C9">
        <w:t xml:space="preserve"> indicate that Brownian motion is not a significant source of variability. Immobilized colloids ranged from 0-1% of all colloids released into the system. Advective flow is shown to be the primary driver of colloid transport within this simulation domain.  </w:t>
      </w:r>
      <w:r w:rsidR="00456500">
        <w:rPr>
          <w:i/>
        </w:rPr>
        <w:t xml:space="preserve">Synthetic3 </w:t>
      </w:r>
      <w:r w:rsidR="00456500">
        <w:t xml:space="preserve">displays the greatest range in the percentage of colloids immobilized during simulation runs. Colloid immobilization ranges from 15-25% of all colloids released. This simulation domain also has the lowest mean velocity of the three simulation domains tested. Results from </w:t>
      </w:r>
      <w:r w:rsidR="00456500">
        <w:rPr>
          <w:i/>
        </w:rPr>
        <w:t xml:space="preserve">Synthetic5 </w:t>
      </w:r>
      <w:r w:rsidR="00456500">
        <w:t xml:space="preserve">show a range of 3-7% of colloids are immobilized during model runs. </w:t>
      </w:r>
    </w:p>
    <w:p w:rsidR="00985248" w:rsidRPr="00456500" w:rsidRDefault="00057BAA" w:rsidP="00A432C1">
      <w:r>
        <w:t xml:space="preserve">These results show that Brownian forces make a significant contribution to colloid transport within the simulation algorithm. </w:t>
      </w:r>
      <w:r w:rsidR="00456500">
        <w:t>Variability from Brownian motion, is minimized when advective forces dominate colloid transport. In simulation domains with the lowest mean fluid velocities (</w:t>
      </w:r>
      <w:r w:rsidR="00456500">
        <w:rPr>
          <w:i/>
        </w:rPr>
        <w:t>Synthetic3</w:t>
      </w:r>
      <w:r w:rsidR="00456500">
        <w:t xml:space="preserve"> and </w:t>
      </w:r>
      <w:r w:rsidR="00456500">
        <w:rPr>
          <w:i/>
        </w:rPr>
        <w:t>Synthetic5</w:t>
      </w:r>
      <w:r w:rsidR="00456500">
        <w:t xml:space="preserve">) random interactions create significant differences in the returned results. Multiple model runs are therefore necessary to </w:t>
      </w:r>
      <w:proofErr w:type="gramStart"/>
      <w:r w:rsidR="00456500">
        <w:t>bound</w:t>
      </w:r>
      <w:proofErr w:type="gramEnd"/>
      <w:r w:rsidR="00456500">
        <w:t xml:space="preserve"> the effects of Brownian motion within a simulation domain. </w:t>
      </w:r>
    </w:p>
    <w:p w:rsidR="00317BFC" w:rsidRDefault="000A06F4" w:rsidP="00665405">
      <w:pPr>
        <w:pStyle w:val="Heading3"/>
      </w:pPr>
      <w:r>
        <w:t>3.4</w:t>
      </w:r>
      <w:r w:rsidR="00317BFC">
        <w:t xml:space="preserve"> Summary and d</w:t>
      </w:r>
      <w:r w:rsidR="00025441">
        <w:t>eliverables</w:t>
      </w:r>
      <w:r w:rsidR="00317BFC">
        <w:t xml:space="preserve"> from colloid model development</w:t>
      </w:r>
    </w:p>
    <w:p w:rsidR="00C96987" w:rsidRDefault="00796A95" w:rsidP="00796A95">
      <w:pPr>
        <w:pStyle w:val="ListParagraph"/>
        <w:ind w:left="0"/>
      </w:pPr>
      <w:r>
        <w:t xml:space="preserve">A D2Q9 lattice Boltzmann computational fluid dynamic system for simulating colloid transport through artificially generated porous media was presented. This method can be applied to digitized and </w:t>
      </w:r>
      <w:proofErr w:type="spellStart"/>
      <w:r>
        <w:t>binarized</w:t>
      </w:r>
      <w:proofErr w:type="spellEnd"/>
      <w:r>
        <w:t xml:space="preserve"> thin sections of natural porous media to simulate colloid transport and immobilization. This methodology can also be extended to D3Q15 and D3Q19 lattice Boltzmann computational fluid dynamic domains by using the existing equation presented and adding one additional dimension to the colloid particle tracking algorithm. The base algorithm can also be expanded to represent heterogeneous geologic materials </w:t>
      </w:r>
      <w:r w:rsidR="00C96987">
        <w:t>by applying a multicomponent segmentation algorithm to the simulation</w:t>
      </w:r>
      <w:r>
        <w:t xml:space="preserve"> layering colloid-surface force profiles</w:t>
      </w:r>
      <w:r w:rsidR="00C96987">
        <w:t xml:space="preserve"> based on solid phase components</w:t>
      </w:r>
      <w:r>
        <w:t>.</w:t>
      </w:r>
      <w:r w:rsidR="00C96987">
        <w:t xml:space="preserve"> Unsaturated flow could also be simulated, however feedback mechanisms to the lattice Boltzmann equation as well as air-water interfacial forces would have to be added to the current code.</w:t>
      </w:r>
    </w:p>
    <w:p w:rsidR="00441EBB" w:rsidRDefault="00441EBB" w:rsidP="00796A95">
      <w:pPr>
        <w:pStyle w:val="ListParagraph"/>
        <w:ind w:left="0"/>
      </w:pPr>
    </w:p>
    <w:p w:rsidR="00441EBB" w:rsidRPr="00441EBB" w:rsidRDefault="00441EBB" w:rsidP="00796A95">
      <w:pPr>
        <w:pStyle w:val="ListParagraph"/>
        <w:ind w:left="0"/>
      </w:pPr>
      <w:r>
        <w:t xml:space="preserve">Chemical parameter sensitivity analysis was performed on the code to investigate colloid-surface interaction and colloid-colloid interaction during simulation. Results from sensitivity analysis indicate that as ionic strength increases the repulsive energy barrier of the DLVO profile decreases in force and </w:t>
      </w:r>
      <w:r>
        <w:lastRenderedPageBreak/>
        <w:t xml:space="preserve">extent within the simulation domain. Due to this change in repulsive energy more colloids are generally immobilized and a proportion of colloids are retarded in comparison to simulations run with a lower ionic strength. Some exceptions to this statement were observed. In </w:t>
      </w:r>
      <w:r w:rsidR="009667A0">
        <w:t xml:space="preserve">both </w:t>
      </w:r>
      <w:r w:rsidR="009667A0">
        <w:rPr>
          <w:i/>
        </w:rPr>
        <w:t xml:space="preserve">Synthetic3 </w:t>
      </w:r>
      <w:r w:rsidR="009667A0">
        <w:t xml:space="preserve">and </w:t>
      </w:r>
      <w:r>
        <w:rPr>
          <w:i/>
        </w:rPr>
        <w:t>Synthetic5</w:t>
      </w:r>
      <w:r>
        <w:t xml:space="preserve"> colloid-colloi</w:t>
      </w:r>
      <w:r w:rsidR="00F75CAD">
        <w:t>d repulsive interactions at low</w:t>
      </w:r>
      <w:r>
        <w:t xml:space="preserve"> ionic strength caused </w:t>
      </w:r>
      <w:r w:rsidR="00F75CAD">
        <w:t xml:space="preserve">greater dispersion of colloids. Colloids were pushed into immobile regions of the simulation domain and attached to surfaces. This observation gives insight into unexpected colloid transport results where colloids break through at a lesser quantity under unfavorable depositional conditions. </w:t>
      </w:r>
    </w:p>
    <w:p w:rsidR="00C96987" w:rsidRDefault="00C96987" w:rsidP="00796A95">
      <w:pPr>
        <w:pStyle w:val="ListParagraph"/>
        <w:ind w:left="0"/>
      </w:pPr>
    </w:p>
    <w:p w:rsidR="00796A95" w:rsidRPr="00B730A7" w:rsidRDefault="00C96987" w:rsidP="00796A95">
      <w:pPr>
        <w:pStyle w:val="ListParagraph"/>
        <w:ind w:left="0"/>
      </w:pPr>
      <w:r>
        <w:t xml:space="preserve">User documentation is provided for the </w:t>
      </w:r>
      <w:r>
        <w:rPr>
          <w:i/>
        </w:rPr>
        <w:t>LB-Colloids</w:t>
      </w:r>
      <w:r>
        <w:t xml:space="preserve"> package in Appendix &lt;xxx&gt;. The user documentation includes basic background to the D2Q9 lattice Boltzmann equation and the colloid particle tracking system. Instructions for parameterization through the use of formatted text files is provided to the user in this document. An example problem is also shown for clarity. Application program interface (API) documentation is provided for the super user and developer</w:t>
      </w:r>
      <w:r w:rsidR="003C408D">
        <w:t>.</w:t>
      </w:r>
      <w:r w:rsidR="00B730A7">
        <w:t xml:space="preserve"> The API documentation provides explanation of inputs and outputs to all modules and classes within the </w:t>
      </w:r>
      <w:r w:rsidR="00B730A7">
        <w:rPr>
          <w:i/>
        </w:rPr>
        <w:t xml:space="preserve">LB-Colloids </w:t>
      </w:r>
      <w:r w:rsidR="00B730A7">
        <w:t xml:space="preserve">package. </w:t>
      </w:r>
      <w:r w:rsidR="00B730A7">
        <w:rPr>
          <w:i/>
        </w:rPr>
        <w:t xml:space="preserve">LB-Colloids </w:t>
      </w:r>
      <w:r w:rsidR="00F75CAD">
        <w:t>source code is available at &lt;&gt;.</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57BAA"/>
    <w:rsid w:val="0006199A"/>
    <w:rsid w:val="0006604F"/>
    <w:rsid w:val="000719E6"/>
    <w:rsid w:val="00097CB3"/>
    <w:rsid w:val="000A06F4"/>
    <w:rsid w:val="000A7195"/>
    <w:rsid w:val="00107A7A"/>
    <w:rsid w:val="0012746E"/>
    <w:rsid w:val="00144046"/>
    <w:rsid w:val="00163D04"/>
    <w:rsid w:val="00170485"/>
    <w:rsid w:val="00191C61"/>
    <w:rsid w:val="0019392F"/>
    <w:rsid w:val="00194806"/>
    <w:rsid w:val="001A0C51"/>
    <w:rsid w:val="001A6619"/>
    <w:rsid w:val="001B5AB8"/>
    <w:rsid w:val="001B6F5D"/>
    <w:rsid w:val="001D3414"/>
    <w:rsid w:val="001D509E"/>
    <w:rsid w:val="001E1713"/>
    <w:rsid w:val="001E2F4D"/>
    <w:rsid w:val="001E71FB"/>
    <w:rsid w:val="001F6340"/>
    <w:rsid w:val="00214284"/>
    <w:rsid w:val="00243D1E"/>
    <w:rsid w:val="00261ADC"/>
    <w:rsid w:val="002747C4"/>
    <w:rsid w:val="002B35AD"/>
    <w:rsid w:val="002C52D6"/>
    <w:rsid w:val="002E2A8F"/>
    <w:rsid w:val="002E3FE5"/>
    <w:rsid w:val="002F32C9"/>
    <w:rsid w:val="00300291"/>
    <w:rsid w:val="00307894"/>
    <w:rsid w:val="00317BFC"/>
    <w:rsid w:val="003413CF"/>
    <w:rsid w:val="0034212B"/>
    <w:rsid w:val="00374422"/>
    <w:rsid w:val="003804CD"/>
    <w:rsid w:val="00384144"/>
    <w:rsid w:val="003A169B"/>
    <w:rsid w:val="003C408D"/>
    <w:rsid w:val="003E3A1A"/>
    <w:rsid w:val="00441EBB"/>
    <w:rsid w:val="00446DAF"/>
    <w:rsid w:val="00456500"/>
    <w:rsid w:val="0045791C"/>
    <w:rsid w:val="004757F8"/>
    <w:rsid w:val="00492345"/>
    <w:rsid w:val="004B33E9"/>
    <w:rsid w:val="004B35C2"/>
    <w:rsid w:val="004B73AF"/>
    <w:rsid w:val="004C5998"/>
    <w:rsid w:val="004C7265"/>
    <w:rsid w:val="004D2B09"/>
    <w:rsid w:val="004F2293"/>
    <w:rsid w:val="004F6D74"/>
    <w:rsid w:val="005271D5"/>
    <w:rsid w:val="005424E4"/>
    <w:rsid w:val="00553F9B"/>
    <w:rsid w:val="00556113"/>
    <w:rsid w:val="005B6D0F"/>
    <w:rsid w:val="005D6A2A"/>
    <w:rsid w:val="005E7348"/>
    <w:rsid w:val="005F19B0"/>
    <w:rsid w:val="00642A35"/>
    <w:rsid w:val="00653112"/>
    <w:rsid w:val="00665405"/>
    <w:rsid w:val="00680A84"/>
    <w:rsid w:val="00692B74"/>
    <w:rsid w:val="006A1C1A"/>
    <w:rsid w:val="006B1351"/>
    <w:rsid w:val="006C1DAF"/>
    <w:rsid w:val="006C3073"/>
    <w:rsid w:val="006C68B2"/>
    <w:rsid w:val="006F5498"/>
    <w:rsid w:val="007262B5"/>
    <w:rsid w:val="00727C0D"/>
    <w:rsid w:val="007305FA"/>
    <w:rsid w:val="0079346D"/>
    <w:rsid w:val="00796A95"/>
    <w:rsid w:val="007B00F2"/>
    <w:rsid w:val="007C0E94"/>
    <w:rsid w:val="007C1E44"/>
    <w:rsid w:val="007C4A15"/>
    <w:rsid w:val="007F3AB1"/>
    <w:rsid w:val="00807331"/>
    <w:rsid w:val="00810C15"/>
    <w:rsid w:val="00857E31"/>
    <w:rsid w:val="0087179B"/>
    <w:rsid w:val="00885CAB"/>
    <w:rsid w:val="008B27DF"/>
    <w:rsid w:val="00912399"/>
    <w:rsid w:val="00920D46"/>
    <w:rsid w:val="00933514"/>
    <w:rsid w:val="009667A0"/>
    <w:rsid w:val="00985248"/>
    <w:rsid w:val="009A179D"/>
    <w:rsid w:val="009A4009"/>
    <w:rsid w:val="009C2A7D"/>
    <w:rsid w:val="009E54FF"/>
    <w:rsid w:val="009F7618"/>
    <w:rsid w:val="00A432C1"/>
    <w:rsid w:val="00A5645C"/>
    <w:rsid w:val="00A607FA"/>
    <w:rsid w:val="00A61FDB"/>
    <w:rsid w:val="00A66F5C"/>
    <w:rsid w:val="00A70BE2"/>
    <w:rsid w:val="00A91D90"/>
    <w:rsid w:val="00AA331C"/>
    <w:rsid w:val="00AD0020"/>
    <w:rsid w:val="00AF4EAE"/>
    <w:rsid w:val="00AF6D2C"/>
    <w:rsid w:val="00B00741"/>
    <w:rsid w:val="00B05B00"/>
    <w:rsid w:val="00B27316"/>
    <w:rsid w:val="00B730A7"/>
    <w:rsid w:val="00B950FD"/>
    <w:rsid w:val="00BC4838"/>
    <w:rsid w:val="00BD3EC1"/>
    <w:rsid w:val="00BF0724"/>
    <w:rsid w:val="00BF3C32"/>
    <w:rsid w:val="00C2331B"/>
    <w:rsid w:val="00C56D23"/>
    <w:rsid w:val="00C71031"/>
    <w:rsid w:val="00C76C0C"/>
    <w:rsid w:val="00C90683"/>
    <w:rsid w:val="00C96987"/>
    <w:rsid w:val="00CC2F2F"/>
    <w:rsid w:val="00CC2F35"/>
    <w:rsid w:val="00CD21C9"/>
    <w:rsid w:val="00CD2845"/>
    <w:rsid w:val="00CF09C8"/>
    <w:rsid w:val="00D27FED"/>
    <w:rsid w:val="00D41876"/>
    <w:rsid w:val="00D90218"/>
    <w:rsid w:val="00DA3EB8"/>
    <w:rsid w:val="00DB27E5"/>
    <w:rsid w:val="00DD159F"/>
    <w:rsid w:val="00DE0391"/>
    <w:rsid w:val="00DE7B82"/>
    <w:rsid w:val="00E04940"/>
    <w:rsid w:val="00E10C48"/>
    <w:rsid w:val="00E13525"/>
    <w:rsid w:val="00E325F1"/>
    <w:rsid w:val="00E4244C"/>
    <w:rsid w:val="00E63440"/>
    <w:rsid w:val="00E75C1A"/>
    <w:rsid w:val="00E91648"/>
    <w:rsid w:val="00EA5E63"/>
    <w:rsid w:val="00EC165A"/>
    <w:rsid w:val="00EC333F"/>
    <w:rsid w:val="00ED4DDE"/>
    <w:rsid w:val="00EE2ADC"/>
    <w:rsid w:val="00EF1D1F"/>
    <w:rsid w:val="00F0203B"/>
    <w:rsid w:val="00F02DD6"/>
    <w:rsid w:val="00F03D12"/>
    <w:rsid w:val="00F054D6"/>
    <w:rsid w:val="00F20B8C"/>
    <w:rsid w:val="00F231BD"/>
    <w:rsid w:val="00F2672B"/>
    <w:rsid w:val="00F30775"/>
    <w:rsid w:val="00F63E6C"/>
    <w:rsid w:val="00F72E43"/>
    <w:rsid w:val="00F75CAD"/>
    <w:rsid w:val="00FB1498"/>
    <w:rsid w:val="00FE173D"/>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C14E-7A16-49AA-ABAC-57C4EC604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3818</TotalTime>
  <Pages>28</Pages>
  <Words>14522</Words>
  <Characters>82778</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129</cp:revision>
  <cp:lastPrinted>2017-11-27T22:34:00Z</cp:lastPrinted>
  <dcterms:created xsi:type="dcterms:W3CDTF">2017-11-04T18:33:00Z</dcterms:created>
  <dcterms:modified xsi:type="dcterms:W3CDTF">2017-12-30T00:31:00Z</dcterms:modified>
</cp:coreProperties>
</file>