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2C52D6"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2C52D6"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2C52D6"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2C52D6"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2C52D6"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2C52D6"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2C52D6"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2C52D6"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2C52D6"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t>et</w:t>
      </w:r>
      <w:proofErr w:type="gramEnd"/>
      <w:r>
        <w:t xml:space="preserve">. </w:t>
      </w:r>
      <w:proofErr w:type="gramStart"/>
      <w:r>
        <w:t>al</w:t>
      </w:r>
      <w:proofErr w:type="gramEnd"/>
      <w:r>
        <w:t>.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transported through the subsurface (</w:t>
      </w:r>
      <w:proofErr w:type="spellStart"/>
      <w:r w:rsidRPr="00807331">
        <w:rPr>
          <w:i/>
        </w:rPr>
        <w:t>Qiu</w:t>
      </w:r>
      <w:proofErr w:type="spellEnd"/>
      <w:r w:rsidRPr="00807331">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807331">
        <w:rPr>
          <w:i/>
        </w:rPr>
        <w:t>Gerke</w:t>
      </w:r>
      <w:proofErr w:type="spellEnd"/>
      <w:r w:rsidRPr="00807331">
        <w:rPr>
          <w:i/>
        </w:rPr>
        <w:t xml:space="preserve"> 2006</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Sirivithayapakorn</w:t>
      </w:r>
      <w:proofErr w:type="spellEnd"/>
      <w:r w:rsidRPr="00807331">
        <w:rPr>
          <w:i/>
        </w:rPr>
        <w:t xml:space="preserve"> 2003, </w:t>
      </w:r>
      <w:proofErr w:type="spellStart"/>
      <w:r w:rsidRPr="00807331">
        <w:rPr>
          <w:i/>
        </w:rPr>
        <w:t>Kjaergaard</w:t>
      </w:r>
      <w:proofErr w:type="spellEnd"/>
      <w:r w:rsidRPr="00807331">
        <w:rPr>
          <w:i/>
        </w:rPr>
        <w:t xml:space="preserve"> et. al. 2004</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important role in colloid retention (</w:t>
      </w:r>
      <w:proofErr w:type="spellStart"/>
      <w:r w:rsidRPr="00807331">
        <w:rPr>
          <w:i/>
        </w:rPr>
        <w:t>Torkzaban</w:t>
      </w:r>
      <w:proofErr w:type="spellEnd"/>
      <w:r w:rsidRPr="00807331">
        <w:rPr>
          <w:i/>
        </w:rPr>
        <w:t xml:space="preserve"> et. al. 2008</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2C52D6"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Gao and others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 2011</w:t>
      </w:r>
      <w:r>
        <w:t xml:space="preserve"> to include more precise solutions of van der Waals and Lewis acid base forces based on lattice Boltzmann computational fluid dynamics. </w:t>
      </w:r>
      <w:r w:rsidRPr="00FE173D">
        <w:rPr>
          <w:i/>
        </w:rPr>
        <w:t>Qui and others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2C52D6"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2C52D6"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2C52D6"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2C52D6"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2C52D6"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2C52D6"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2C52D6"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 account for the upward force of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2C52D6"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2C52D6"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 xml:space="preserve">Dispersive processes can be represented through Brownian motion. Brownian motion describes the random movement of an object due to collision and bombardment from fast moving atoms in a gas or </w:t>
      </w:r>
      <w:r>
        <w:lastRenderedPageBreak/>
        <w:t>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2C52D6"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2C52D6"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2C52D6"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proofErr w:type="gramStart"/>
      <w:r>
        <w:t>where</w:t>
      </w:r>
      <w:proofErr w:type="gramEnd"/>
      <w:r>
        <w:t xml:space="preserv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w:t>
      </w:r>
      <w:proofErr w:type="gramStart"/>
      <w:r>
        <w:t>represents</w:t>
      </w:r>
      <w:proofErr w:type="gramEnd"/>
      <w:r>
        <w:t xml:space="preserve">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2C52D6"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xml:space="preserve">. al. 1996 </w:t>
      </w:r>
      <w:r>
        <w:rPr>
          <w:rFonts w:eastAsiaTheme="minorEastAsia"/>
        </w:rPr>
        <w:t>and represented by:</w:t>
      </w:r>
    </w:p>
    <w:p w:rsidR="00A61FDB" w:rsidRDefault="002C52D6"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proofErr w:type="gramStart"/>
      <w:r>
        <w:t>where</w:t>
      </w:r>
      <w:proofErr w:type="gramEnd"/>
      <w: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2C52D6"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2C52D6"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2C52D6"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lastRenderedPageBreak/>
        <w:t xml:space="preserve">The Boltzmann </w:t>
      </w:r>
      <w:proofErr w:type="gramStart"/>
      <w:r>
        <w:t xml:space="preserve">constant </w:t>
      </w:r>
      <w:proofErr w:type="gramEnd"/>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solvent 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2C52D6"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proofErr w:type="gramStart"/>
      <w:r>
        <w:rPr>
          <w:i/>
        </w:rPr>
        <w:t>et</w:t>
      </w:r>
      <w:proofErr w:type="gramEnd"/>
      <w:r>
        <w:rPr>
          <w:i/>
        </w:rPr>
        <w: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2C52D6"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2C52D6"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 xml:space="preserve">Liang </w:t>
      </w:r>
      <w:proofErr w:type="gramStart"/>
      <w:r>
        <w:rPr>
          <w:i/>
        </w:rPr>
        <w:t>et</w:t>
      </w:r>
      <w:proofErr w:type="gramEnd"/>
      <w:r>
        <w:rPr>
          <w:i/>
        </w:rPr>
        <w:t>. al. 2007.</w:t>
      </w:r>
    </w:p>
    <w:p w:rsidR="0012746E" w:rsidRPr="00266FF9" w:rsidRDefault="002C52D6"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2C52D6"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2C52D6"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Taken as a universal constant</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lastRenderedPageBreak/>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2C52D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proofErr w:type="gramStart"/>
      <w:r w:rsidR="007305FA">
        <w:rPr>
          <w:i/>
        </w:rPr>
        <w:t>et</w:t>
      </w:r>
      <w:proofErr w:type="gramEnd"/>
      <w:r w:rsidR="007305FA">
        <w:rPr>
          <w:i/>
        </w:rPr>
        <w: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2C52D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2C52D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2C52D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proofErr w:type="gramStart"/>
      <w:r>
        <w:t>where</w:t>
      </w:r>
      <w:proofErr w:type="gramEnd"/>
      <w:r>
        <w:t xml:space="preserv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generated for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w:t>
      </w:r>
      <w:r>
        <w:lastRenderedPageBreak/>
        <w:t>has been deemed appropriate due to the difference in scale from CT imagery of natural porous media (</w:t>
      </w:r>
      <w:proofErr w:type="spellStart"/>
      <w:r>
        <w:t>μm</w:t>
      </w:r>
      <w:proofErr w:type="spellEnd"/>
      <w:r>
        <w:t>) to colloid chemical force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 xml:space="preserve">Colloid simulation domains were simulated at 0.1 </w:t>
      </w:r>
      <w:proofErr w:type="spellStart"/>
      <w:r>
        <w:t>μm</w:t>
      </w:r>
      <w:proofErr w:type="spellEnd"/>
      <w:r>
        <w:t xml:space="preserve"> discretization. Lattice Boltzmann fluid domains and model domains were adjusted to the same discretization through a bi-linear interpolation routine.</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5E7348" w:rsidRPr="005E7348" w:rsidRDefault="00EA5E63" w:rsidP="004C7265">
      <w:r>
        <w:t>&lt;</w:t>
      </w:r>
      <w:proofErr w:type="spellStart"/>
      <w:r>
        <w:t>Todo</w:t>
      </w:r>
      <w:proofErr w:type="spellEnd"/>
      <w:r>
        <w:t>&gt; Generate figure showing glass bead zeta potential and kaolinite zeta potential curves</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(value) and glass bead surface zeta potential (value)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the repulsive barrier attachment is possible.</w:t>
      </w:r>
      <w:r w:rsidR="000719E6">
        <w:t xml:space="preserve"> </w:t>
      </w:r>
    </w:p>
    <w:p w:rsidR="00F231BD" w:rsidRPr="002C52D6" w:rsidRDefault="00F231BD" w:rsidP="00EA5E63">
      <w:bookmarkStart w:id="0" w:name="_GoBack"/>
      <w:bookmarkEnd w:id="0"/>
    </w:p>
    <w:p w:rsidR="00EA5E63" w:rsidRDefault="00EA5E63" w:rsidP="00EA5E63">
      <w:r>
        <w:t>Generate DLVO curves. Attractive, r</w:t>
      </w:r>
      <w:r w:rsidR="00FF09F8">
        <w:t>epulsive, combined (1 figure</w:t>
      </w:r>
      <w:r>
        <w:t>)</w:t>
      </w:r>
    </w:p>
    <w:p w:rsidR="00EA5E63" w:rsidRDefault="00EA5E63" w:rsidP="00EA5E63">
      <w:r>
        <w:t>Show breakthrough profile of colloid simulations</w:t>
      </w:r>
    </w:p>
    <w:p w:rsidR="00EA5E63" w:rsidRDefault="00FF09F8" w:rsidP="00EA5E63">
      <w:r>
        <w:lastRenderedPageBreak/>
        <w:t>M</w:t>
      </w:r>
      <w:r w:rsidR="00EA5E63">
        <w:t xml:space="preserve">in, max, mean, </w:t>
      </w:r>
      <w:proofErr w:type="spellStart"/>
      <w:proofErr w:type="gramStart"/>
      <w:r w:rsidR="00EA5E63">
        <w:t>std</w:t>
      </w:r>
      <w:proofErr w:type="spellEnd"/>
      <w:proofErr w:type="gramEnd"/>
      <w:r w:rsidR="00EA5E63">
        <w:t xml:space="preserve"> of colloid velocities</w:t>
      </w:r>
    </w:p>
    <w:p w:rsidR="00FF09F8" w:rsidRPr="00EA5E63" w:rsidRDefault="00FF09F8" w:rsidP="00EA5E63">
      <w:r>
        <w:t>Colloid velocity histogram</w:t>
      </w:r>
    </w:p>
    <w:p w:rsidR="004B33E9" w:rsidRDefault="004B33E9" w:rsidP="00B950FD">
      <w:pPr>
        <w:pStyle w:val="ListParagraph"/>
        <w:numPr>
          <w:ilvl w:val="0"/>
          <w:numId w:val="20"/>
        </w:numPr>
      </w:pPr>
      <w:r>
        <w:t>Show an initial model run with breakthrough profile.</w:t>
      </w:r>
    </w:p>
    <w:p w:rsidR="004C7265" w:rsidRDefault="004C7265" w:rsidP="004C7265">
      <w:pPr>
        <w:pStyle w:val="Heading4"/>
      </w:pPr>
      <w:r>
        <w:t>3.3.3 Colloid simulation chemical parameter sensitivity analysis</w:t>
      </w:r>
    </w:p>
    <w:p w:rsidR="00FF09F8" w:rsidRDefault="00FF09F8" w:rsidP="00FF09F8">
      <w:r>
        <w:t>Generate DLVO curves. Attractive, repulsive, combined (1 figure)</w:t>
      </w:r>
    </w:p>
    <w:p w:rsidR="00FF09F8" w:rsidRPr="00EA5E63" w:rsidRDefault="00FF09F8" w:rsidP="00FF09F8">
      <w:r>
        <w:t xml:space="preserve">Generate table of min, max, mean, </w:t>
      </w:r>
      <w:proofErr w:type="spellStart"/>
      <w:proofErr w:type="gramStart"/>
      <w:r>
        <w:t>std</w:t>
      </w:r>
      <w:proofErr w:type="spellEnd"/>
      <w:proofErr w:type="gramEnd"/>
      <w:r>
        <w:t xml:space="preserve"> of colloid velocities</w:t>
      </w:r>
    </w:p>
    <w:p w:rsidR="00FF09F8" w:rsidRDefault="00FF09F8" w:rsidP="00FF09F8">
      <w:r>
        <w:t>Show breakthrough profile of colloid simulations</w:t>
      </w:r>
    </w:p>
    <w:p w:rsidR="00FF09F8" w:rsidRPr="00FF09F8" w:rsidRDefault="00FF09F8" w:rsidP="00FF09F8"/>
    <w:p w:rsidR="00B950FD" w:rsidRDefault="004B33E9" w:rsidP="00B950FD">
      <w:pPr>
        <w:pStyle w:val="ListParagraph"/>
        <w:numPr>
          <w:ilvl w:val="0"/>
          <w:numId w:val="20"/>
        </w:numPr>
      </w:pPr>
      <w:r>
        <w:t xml:space="preserve">Display sensitivity analysis of model runs with a range of ionic </w:t>
      </w:r>
      <w:proofErr w:type="spellStart"/>
      <w:r>
        <w:t>strenths</w:t>
      </w:r>
      <w:proofErr w:type="spellEnd"/>
      <w:r>
        <w:t xml:space="preserve"> &lt;Breakthrough, DLVO</w:t>
      </w:r>
      <w:r w:rsidR="00B950FD">
        <w:t xml:space="preserve"> profiles&gt;</w:t>
      </w:r>
    </w:p>
    <w:p w:rsidR="00B950FD" w:rsidRDefault="00B950FD" w:rsidP="00B950FD">
      <w:pPr>
        <w:pStyle w:val="ListParagraph"/>
        <w:numPr>
          <w:ilvl w:val="0"/>
          <w:numId w:val="20"/>
        </w:numPr>
      </w:pPr>
      <w:r>
        <w:t>Display results from multiple generated soils that have ionic strength ranges in the range of natural soil solutions!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lastRenderedPageBreak/>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06604F"/>
    <w:rsid w:val="000719E6"/>
    <w:rsid w:val="00107A7A"/>
    <w:rsid w:val="0012746E"/>
    <w:rsid w:val="00163D04"/>
    <w:rsid w:val="00170485"/>
    <w:rsid w:val="00191C61"/>
    <w:rsid w:val="0019392F"/>
    <w:rsid w:val="00194806"/>
    <w:rsid w:val="001A0C51"/>
    <w:rsid w:val="001A6619"/>
    <w:rsid w:val="001B5AB8"/>
    <w:rsid w:val="001D3414"/>
    <w:rsid w:val="001D509E"/>
    <w:rsid w:val="001E2F4D"/>
    <w:rsid w:val="001E71FB"/>
    <w:rsid w:val="001F6340"/>
    <w:rsid w:val="00214284"/>
    <w:rsid w:val="00243D1E"/>
    <w:rsid w:val="00261ADC"/>
    <w:rsid w:val="002747C4"/>
    <w:rsid w:val="002B35AD"/>
    <w:rsid w:val="002C52D6"/>
    <w:rsid w:val="002E2A8F"/>
    <w:rsid w:val="002E3FE5"/>
    <w:rsid w:val="002F32C9"/>
    <w:rsid w:val="00300291"/>
    <w:rsid w:val="0034212B"/>
    <w:rsid w:val="00374422"/>
    <w:rsid w:val="003804CD"/>
    <w:rsid w:val="00384144"/>
    <w:rsid w:val="003A169B"/>
    <w:rsid w:val="003E3A1A"/>
    <w:rsid w:val="00446DAF"/>
    <w:rsid w:val="0045791C"/>
    <w:rsid w:val="004757F8"/>
    <w:rsid w:val="00492345"/>
    <w:rsid w:val="004B33E9"/>
    <w:rsid w:val="004B73AF"/>
    <w:rsid w:val="004C7265"/>
    <w:rsid w:val="004D2B09"/>
    <w:rsid w:val="004F2293"/>
    <w:rsid w:val="005271D5"/>
    <w:rsid w:val="005424E4"/>
    <w:rsid w:val="00556113"/>
    <w:rsid w:val="005B6D0F"/>
    <w:rsid w:val="005D6A2A"/>
    <w:rsid w:val="005E7348"/>
    <w:rsid w:val="005F19B0"/>
    <w:rsid w:val="00680A84"/>
    <w:rsid w:val="00692B74"/>
    <w:rsid w:val="006A1C1A"/>
    <w:rsid w:val="006B1351"/>
    <w:rsid w:val="006C1DAF"/>
    <w:rsid w:val="006C3073"/>
    <w:rsid w:val="006C68B2"/>
    <w:rsid w:val="006F5498"/>
    <w:rsid w:val="007262B5"/>
    <w:rsid w:val="00727C0D"/>
    <w:rsid w:val="007305FA"/>
    <w:rsid w:val="0079346D"/>
    <w:rsid w:val="007B00F2"/>
    <w:rsid w:val="007C0E94"/>
    <w:rsid w:val="007C1E44"/>
    <w:rsid w:val="007F3AB1"/>
    <w:rsid w:val="00807331"/>
    <w:rsid w:val="00810C15"/>
    <w:rsid w:val="00857E31"/>
    <w:rsid w:val="0087179B"/>
    <w:rsid w:val="008B27DF"/>
    <w:rsid w:val="00912399"/>
    <w:rsid w:val="00920D46"/>
    <w:rsid w:val="00933514"/>
    <w:rsid w:val="009A179D"/>
    <w:rsid w:val="009C2A7D"/>
    <w:rsid w:val="009F7618"/>
    <w:rsid w:val="00A5645C"/>
    <w:rsid w:val="00A607FA"/>
    <w:rsid w:val="00A61FDB"/>
    <w:rsid w:val="00A66F5C"/>
    <w:rsid w:val="00A70BE2"/>
    <w:rsid w:val="00A91D90"/>
    <w:rsid w:val="00AA331C"/>
    <w:rsid w:val="00AD0020"/>
    <w:rsid w:val="00AF4EAE"/>
    <w:rsid w:val="00B00741"/>
    <w:rsid w:val="00B05B00"/>
    <w:rsid w:val="00B27316"/>
    <w:rsid w:val="00B950FD"/>
    <w:rsid w:val="00BC4838"/>
    <w:rsid w:val="00BD3EC1"/>
    <w:rsid w:val="00BF0724"/>
    <w:rsid w:val="00BF3C32"/>
    <w:rsid w:val="00C71031"/>
    <w:rsid w:val="00C76C0C"/>
    <w:rsid w:val="00C90683"/>
    <w:rsid w:val="00CC2F2F"/>
    <w:rsid w:val="00CD2845"/>
    <w:rsid w:val="00D27FED"/>
    <w:rsid w:val="00D41876"/>
    <w:rsid w:val="00D90218"/>
    <w:rsid w:val="00DA3EB8"/>
    <w:rsid w:val="00DD159F"/>
    <w:rsid w:val="00DE0391"/>
    <w:rsid w:val="00DE7B82"/>
    <w:rsid w:val="00E04940"/>
    <w:rsid w:val="00E13525"/>
    <w:rsid w:val="00E4244C"/>
    <w:rsid w:val="00E63440"/>
    <w:rsid w:val="00E75C1A"/>
    <w:rsid w:val="00E91648"/>
    <w:rsid w:val="00EA5E63"/>
    <w:rsid w:val="00EC165A"/>
    <w:rsid w:val="00EC333F"/>
    <w:rsid w:val="00ED4DDE"/>
    <w:rsid w:val="00EF1D1F"/>
    <w:rsid w:val="00F0203B"/>
    <w:rsid w:val="00F02DD6"/>
    <w:rsid w:val="00F03D12"/>
    <w:rsid w:val="00F054D6"/>
    <w:rsid w:val="00F20B8C"/>
    <w:rsid w:val="00F231BD"/>
    <w:rsid w:val="00F2672B"/>
    <w:rsid w:val="00F30775"/>
    <w:rsid w:val="00F63E6C"/>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852A7-F3C8-49AF-8B89-5FAA222EA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27</Pages>
  <Words>13104</Words>
  <Characters>74694</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107</cp:revision>
  <cp:lastPrinted>2017-11-27T22:34:00Z</cp:lastPrinted>
  <dcterms:created xsi:type="dcterms:W3CDTF">2017-11-04T18:33:00Z</dcterms:created>
  <dcterms:modified xsi:type="dcterms:W3CDTF">2017-12-07T05:59:00Z</dcterms:modified>
</cp:coreProperties>
</file>