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F4100" w14:textId="77777777" w:rsidR="008C6F51" w:rsidRDefault="008C6F51" w:rsidP="008C6F51">
      <w:pPr>
        <w:pStyle w:val="Heading2"/>
        <w:numPr>
          <w:ilvl w:val="0"/>
          <w:numId w:val="1"/>
        </w:numPr>
      </w:pPr>
      <w:r>
        <w:t xml:space="preserve">Analysis of segmentation methods using lattice Boltzmann and </w:t>
      </w:r>
      <w:proofErr w:type="spellStart"/>
      <w:r>
        <w:t>Kozeny</w:t>
      </w:r>
      <w:proofErr w:type="spellEnd"/>
      <w:r>
        <w:t xml:space="preserve">-Carmen equations on four </w:t>
      </w:r>
      <w:proofErr w:type="spellStart"/>
      <w:r>
        <w:t>macropore</w:t>
      </w:r>
      <w:proofErr w:type="spellEnd"/>
      <w:r>
        <w:t xml:space="preserve"> soil cores</w:t>
      </w:r>
    </w:p>
    <w:p w14:paraId="040D48D6" w14:textId="77777777" w:rsidR="008C6F51" w:rsidRDefault="008C6F51" w:rsidP="008C6F51">
      <w:pPr>
        <w:pStyle w:val="Heading3"/>
      </w:pPr>
      <w:r w:rsidRPr="00F20B8C">
        <w:t>2.</w:t>
      </w:r>
      <w:r>
        <w:t>1 Introduction</w:t>
      </w:r>
    </w:p>
    <w:p w14:paraId="7445C489" w14:textId="0898C6D4" w:rsidR="00CE4291" w:rsidRDefault="00276AD2" w:rsidP="00180D82">
      <w:r w:rsidRPr="00276AD2">
        <w:t>Quantifying permeability, an intrinsic property of porous media, has widespread application in industrial settings such as oil and gas production (Stone 1973), water treatment and membrane design (</w:t>
      </w:r>
      <w:proofErr w:type="spellStart"/>
      <w:r w:rsidRPr="00276AD2">
        <w:t>Pendergast</w:t>
      </w:r>
      <w:proofErr w:type="spellEnd"/>
      <w:r w:rsidRPr="00276AD2">
        <w:t xml:space="preserve"> and Hoek, 2011), contaminant transport (Mulligan and others, 2001, Berkowitz 2002), remediation practices (</w:t>
      </w:r>
      <w:proofErr w:type="spellStart"/>
      <w:r w:rsidRPr="00276AD2">
        <w:t>Waybrant</w:t>
      </w:r>
      <w:proofErr w:type="spellEnd"/>
      <w:r w:rsidRPr="00276AD2">
        <w:t xml:space="preserve"> and others, 1998), and aquifer characterization. Permeability is typically measured in laboratory settings using fluids (Fetter, 2001) or gases (Ferreira and others, 2010) which can be expensive, laborious, and challenging for </w:t>
      </w:r>
      <w:proofErr w:type="spellStart"/>
      <w:r w:rsidRPr="00276AD2">
        <w:t>macropore</w:t>
      </w:r>
      <w:proofErr w:type="spellEnd"/>
      <w:r w:rsidRPr="00276AD2">
        <w:t xml:space="preserve"> soils (</w:t>
      </w:r>
      <w:proofErr w:type="spellStart"/>
      <w:r w:rsidRPr="00276AD2">
        <w:t>Sukop</w:t>
      </w:r>
      <w:proofErr w:type="spellEnd"/>
      <w:r w:rsidRPr="00276AD2">
        <w:t xml:space="preserve"> and others, 2013). Standard petrophysical methods such as air permeability, constant head and falling head hydraulic conductivity methods have limitations on the maximum rates they can accurately determine (</w:t>
      </w:r>
      <w:proofErr w:type="spellStart"/>
      <w:r w:rsidRPr="00276AD2">
        <w:t>Sukop</w:t>
      </w:r>
      <w:proofErr w:type="spellEnd"/>
      <w:r w:rsidRPr="00276AD2">
        <w:t xml:space="preserve"> and others, 2013).With these limitations in mind, it is beneficial to investigate whether permeability can be derived from segmentations of CT-scanned porous media (</w:t>
      </w:r>
      <w:proofErr w:type="spellStart"/>
      <w:r w:rsidRPr="00276AD2">
        <w:t>Spanne</w:t>
      </w:r>
      <w:proofErr w:type="spellEnd"/>
      <w:r w:rsidRPr="00276AD2">
        <w:t xml:space="preserve"> and others, 1994, </w:t>
      </w:r>
      <w:proofErr w:type="spellStart"/>
      <w:r w:rsidRPr="00276AD2">
        <w:t>Hilpert</w:t>
      </w:r>
      <w:proofErr w:type="spellEnd"/>
      <w:r w:rsidRPr="00276AD2">
        <w:t xml:space="preserve"> 2011, </w:t>
      </w:r>
      <w:proofErr w:type="spellStart"/>
      <w:r w:rsidRPr="00276AD2">
        <w:t>Sukop</w:t>
      </w:r>
      <w:proofErr w:type="spellEnd"/>
      <w:r w:rsidRPr="00276AD2">
        <w:t xml:space="preserve"> and others, 2013) or thin sections (</w:t>
      </w:r>
      <w:proofErr w:type="spellStart"/>
      <w:r w:rsidRPr="00276AD2">
        <w:t>Schaap</w:t>
      </w:r>
      <w:proofErr w:type="spellEnd"/>
      <w:r w:rsidRPr="00276AD2">
        <w:t xml:space="preserve"> and Lebron, 2001, Oren and Bakke 2003) using computational fluid dynamics or empirical relationships. Modeling methods applied to CT imagery may be of practical utility if permeability can be accurately estimated using computational fluid dynamics or empirical relationships.</w:t>
      </w:r>
    </w:p>
    <w:p w14:paraId="22A1C435" w14:textId="77777777" w:rsidR="00180D82" w:rsidRDefault="00276AD2" w:rsidP="00180D82">
      <w:r w:rsidRPr="00276AD2">
        <w:t xml:space="preserve">High computational overhead and large amounts of storage have historically, and continue to be, limiting factors for computational fluid dynamics. With advancing computer technology and an </w:t>
      </w:r>
      <w:proofErr w:type="gramStart"/>
      <w:r w:rsidRPr="00276AD2">
        <w:t>ever reducing</w:t>
      </w:r>
      <w:proofErr w:type="gramEnd"/>
      <w:r w:rsidRPr="00276AD2">
        <w:t xml:space="preserve"> cost of storage devices, CFD continues to become more attractive. The lattice Boltzmann equation is one such CFD system, which is applied primarily for its relative ease of programming and its ability to simulate fluid flow in complex geometries such as those found in natural porous media.  Although computationally intensive, the single relaxation time lattice Boltzmann equation has been shown to fully recover the </w:t>
      </w:r>
      <w:proofErr w:type="spellStart"/>
      <w:r w:rsidRPr="00276AD2">
        <w:t>Navier</w:t>
      </w:r>
      <w:proofErr w:type="spellEnd"/>
      <w:r w:rsidRPr="00276AD2">
        <w:t>-Stokes equation (Qian and others, 1992). Because of this ability, lattice Boltzmann computational fluid models are able to quantify permeability and saturated hydraulic conductivity of porous media (</w:t>
      </w:r>
      <w:proofErr w:type="spellStart"/>
      <w:r w:rsidRPr="00276AD2">
        <w:t>Martys</w:t>
      </w:r>
      <w:proofErr w:type="spellEnd"/>
      <w:r w:rsidRPr="00276AD2">
        <w:t xml:space="preserve"> and Chen, 1996, </w:t>
      </w:r>
      <w:proofErr w:type="spellStart"/>
      <w:r w:rsidRPr="00276AD2">
        <w:t>Keehm</w:t>
      </w:r>
      <w:proofErr w:type="spellEnd"/>
      <w:r w:rsidRPr="00276AD2">
        <w:t xml:space="preserve"> and others, 2004, Zhang and others, 2005, </w:t>
      </w:r>
      <w:proofErr w:type="spellStart"/>
      <w:r w:rsidRPr="00276AD2">
        <w:t>Carmago</w:t>
      </w:r>
      <w:proofErr w:type="spellEnd"/>
      <w:r w:rsidRPr="00276AD2">
        <w:t xml:space="preserve"> and others, 2011, </w:t>
      </w:r>
      <w:proofErr w:type="spellStart"/>
      <w:r w:rsidRPr="00276AD2">
        <w:t>Hilpert</w:t>
      </w:r>
      <w:proofErr w:type="spellEnd"/>
      <w:r w:rsidRPr="00276AD2">
        <w:t xml:space="preserve"> 2011, </w:t>
      </w:r>
      <w:proofErr w:type="spellStart"/>
      <w:r w:rsidRPr="00276AD2">
        <w:t>Sukop</w:t>
      </w:r>
      <w:proofErr w:type="spellEnd"/>
      <w:r w:rsidRPr="00276AD2">
        <w:t xml:space="preserve"> and others, 2013), gain insights into multiphase and multiple component flow (Shan and Chen, 1993, </w:t>
      </w:r>
      <w:proofErr w:type="spellStart"/>
      <w:r w:rsidRPr="00276AD2">
        <w:t>Martys</w:t>
      </w:r>
      <w:proofErr w:type="spellEnd"/>
      <w:r w:rsidRPr="00276AD2">
        <w:t xml:space="preserve"> and Chen, 1996, </w:t>
      </w:r>
      <w:proofErr w:type="spellStart"/>
      <w:r w:rsidRPr="00276AD2">
        <w:t>Schaap</w:t>
      </w:r>
      <w:proofErr w:type="spellEnd"/>
      <w:r w:rsidRPr="00276AD2">
        <w:t xml:space="preserve"> and others, 2007), and represent enhanced colloidal transport (</w:t>
      </w:r>
      <w:proofErr w:type="spellStart"/>
      <w:r w:rsidRPr="00276AD2">
        <w:t>Laad</w:t>
      </w:r>
      <w:proofErr w:type="spellEnd"/>
      <w:r w:rsidRPr="00276AD2">
        <w:t xml:space="preserve"> and </w:t>
      </w:r>
      <w:proofErr w:type="spellStart"/>
      <w:r w:rsidRPr="00276AD2">
        <w:t>Verberg</w:t>
      </w:r>
      <w:proofErr w:type="spellEnd"/>
      <w:r w:rsidRPr="00276AD2">
        <w:t>, 2001).</w:t>
      </w:r>
      <w:r w:rsidR="00180D82">
        <w:t xml:space="preserve"> </w:t>
      </w:r>
    </w:p>
    <w:p w14:paraId="10E7459E" w14:textId="5E529EC5" w:rsidR="00276AD2" w:rsidRPr="00276AD2" w:rsidRDefault="00276AD2" w:rsidP="00180D82">
      <w:r w:rsidRPr="00276AD2">
        <w:t>X-</w:t>
      </w:r>
      <w:r w:rsidRPr="00180D82">
        <w:t>ray computed tomography (CT) has made it possible to simulate flow in natural porous media using CFD. CT images can be digitally reconstructed into a three-dimensional representation of the original porous media. Before CT imagery can be utilized for fluid modeling purposes, soil structure must be separated into distinct phases through segmentation. Segmentation schemes are susceptible to image artifacts present in the CT collection and reconstruction process (Ketcham and Carlson, 2001). Current CT resolutions are on the order of one micron (</w:t>
      </w:r>
      <w:proofErr w:type="spellStart"/>
      <w:r w:rsidRPr="00180D82">
        <w:t>Wildenschild</w:t>
      </w:r>
      <w:proofErr w:type="spellEnd"/>
      <w:r w:rsidRPr="00180D82">
        <w:t xml:space="preserve"> and others, 2002). Since pores can be much smaller than this, CT may not be able to fully recover porosity. There are a number of CT systems available to the researcher. CT systems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broad-spectrum x-ray source and have the potential to provide easy access to the researcher for experimental set up (Ketcham and Carlson, 2001, </w:t>
      </w:r>
      <w:proofErr w:type="spellStart"/>
      <w:r w:rsidRPr="00180D82">
        <w:t>Wildenschild</w:t>
      </w:r>
      <w:proofErr w:type="spellEnd"/>
      <w:r w:rsidRPr="00180D82">
        <w:t xml:space="preserve"> and others, 2002). By considering the </w:t>
      </w:r>
      <w:r w:rsidRPr="00180D82">
        <w:lastRenderedPageBreak/>
        <w:t>fundamentals of information theory (Shannon 1949) coarser resolution imagery is more susceptible to partial volume effects and is subject to more uncertainty than imagery collected using a finer resolution. Further complicating CT image analysis, over one-hundred different segmentation standards currently exist in the literature (</w:t>
      </w:r>
      <w:proofErr w:type="spellStart"/>
      <w:r w:rsidRPr="00180D82">
        <w:t>Iassonov</w:t>
      </w:r>
      <w:proofErr w:type="spellEnd"/>
      <w:r w:rsidRPr="00180D82">
        <w:t xml:space="preserve"> and others, 2009). Each method can return different representations of pore boundaries and therefore porous media structure. Given these issues digital representations of geologic materials have been used to gain insight about connectivity (Vogel 2002), spatial correlation and tortuosity (Coles and others, 1998), volumetric water content (</w:t>
      </w:r>
      <w:proofErr w:type="spellStart"/>
      <w:r w:rsidRPr="00180D82">
        <w:t>Hopmans</w:t>
      </w:r>
      <w:proofErr w:type="spellEnd"/>
      <w:r w:rsidRPr="00180D82">
        <w:t xml:space="preserve"> and others, 1992), contaminant transport (</w:t>
      </w:r>
      <w:proofErr w:type="spellStart"/>
      <w:r w:rsidRPr="00180D82">
        <w:t>Clausnitzer</w:t>
      </w:r>
      <w:proofErr w:type="spellEnd"/>
      <w:r w:rsidRPr="00180D82">
        <w:t xml:space="preserve"> and </w:t>
      </w:r>
      <w:proofErr w:type="spellStart"/>
      <w:r w:rsidRPr="00180D82">
        <w:t>Hopmans</w:t>
      </w:r>
      <w:proofErr w:type="spellEnd"/>
      <w:r w:rsidRPr="00180D82">
        <w:t xml:space="preserve">, 2000), colloidal transport (Gaillard and others, 2007), and fluid modeling using lattice Boltzmann (Chen and </w:t>
      </w:r>
      <w:proofErr w:type="spellStart"/>
      <w:r w:rsidRPr="00180D82">
        <w:t>Doolen</w:t>
      </w:r>
      <w:proofErr w:type="spellEnd"/>
      <w:r w:rsidRPr="00180D82">
        <w:t>, 1998).</w:t>
      </w:r>
      <w:r w:rsidRPr="00276AD2">
        <w:t xml:space="preserve"> </w:t>
      </w:r>
    </w:p>
    <w:p w14:paraId="136677DF" w14:textId="77777777" w:rsidR="00276AD2" w:rsidRPr="00276AD2" w:rsidRDefault="00276AD2" w:rsidP="00180D82">
      <w:r w:rsidRPr="00276AD2">
        <w:t xml:space="preserve">Models such as lattice Boltzmann have been used to recover the permeability of porous media. A major limitation is the computational time and resources required to return results. Semi-empirical models such as the well-known </w:t>
      </w:r>
      <w:proofErr w:type="spellStart"/>
      <w:r w:rsidRPr="00276AD2">
        <w:t>Kozeny</w:t>
      </w:r>
      <w:proofErr w:type="spellEnd"/>
      <w:r w:rsidRPr="00276AD2">
        <w:t xml:space="preserve">-Carman relationship (Carman 1937, 1939) are of value because they require very little computational power to return the permeability of porous media. </w:t>
      </w:r>
      <w:proofErr w:type="spellStart"/>
      <w:r w:rsidRPr="00276AD2">
        <w:t>Schaap</w:t>
      </w:r>
      <w:proofErr w:type="spellEnd"/>
      <w:r w:rsidRPr="00276AD2">
        <w:t xml:space="preserve"> and Lebron (2001) used this relationship to calculate the permeability of porous media thin sections. By applying the KC relationship to three-dimensional CT </w:t>
      </w:r>
      <w:proofErr w:type="gramStart"/>
      <w:r w:rsidRPr="00276AD2">
        <w:t>imagery</w:t>
      </w:r>
      <w:proofErr w:type="gramEnd"/>
      <w:r w:rsidRPr="00276AD2">
        <w:t xml:space="preserve"> it may be possible to estimate permeability and hydraulic conductivity from digital representations of natural porous media. All that needs to be known is the porosity, hydraulic radius, and tortuosity to predict permeability. These parameters can be derived from CT imagery using simple image processing techniques, which require less computational power than standard CFD models. KC methods are not without its own limitations. The KC model relies on the estimation of tortuosity from geometric, hydraulic, diffusive, or electrical relationships within a sample. These relationships are generally derived from idealized data sets such as glass beads or artificially generated media that does not represent the complex heterogeneity and structure of natural porous media. As a result, these relationships may not correlate across data sets consisting of different soil textures and structures. Even more problematic for soil physics, the KC relationship is based off of the false assumption of soil pore structure as a bundle of capillaries (Hunt and others, 2013). </w:t>
      </w:r>
    </w:p>
    <w:p w14:paraId="5D1165B3" w14:textId="77777777" w:rsidR="00276AD2" w:rsidRDefault="00276AD2" w:rsidP="00180D82">
      <w:r w:rsidRPr="00276AD2">
        <w:t xml:space="preserve">The objective of this chapter is to identify potential limitations and assumptions made in the digital modeling process of four natural porous media samples collected from a floodplain grazing site in southern Pennsylvania. Because </w:t>
      </w:r>
      <w:proofErr w:type="spellStart"/>
      <w:r w:rsidRPr="00276AD2">
        <w:t>macropore</w:t>
      </w:r>
      <w:proofErr w:type="spellEnd"/>
      <w:r w:rsidRPr="00276AD2">
        <w:t xml:space="preserve"> soils are generally characterized by high flow rates through comparatively large pores, CT imagery in this study was collected with a coarse resolution industrial scanner. Nine different automated segmentation algorithms are applied to CT images of 4 </w:t>
      </w:r>
      <w:proofErr w:type="spellStart"/>
      <w:r w:rsidRPr="00276AD2">
        <w:t>macropore</w:t>
      </w:r>
      <w:proofErr w:type="spellEnd"/>
      <w:r w:rsidRPr="00276AD2">
        <w:t xml:space="preserve"> silt-loam soils. Permeability was measured in the laboratory and was modeled using image analysis data to parameterize the </w:t>
      </w:r>
      <w:proofErr w:type="spellStart"/>
      <w:r w:rsidRPr="00276AD2">
        <w:t>Kozeny</w:t>
      </w:r>
      <w:proofErr w:type="spellEnd"/>
      <w:r w:rsidRPr="00276AD2">
        <w:t xml:space="preserve">-Carman relationship, as well as the lattice Boltzmann equation. Lattice Boltzmann methods have the ability to simulate fluid flow processes whereas the </w:t>
      </w:r>
      <w:proofErr w:type="spellStart"/>
      <w:r w:rsidRPr="00276AD2">
        <w:t>Kozeny</w:t>
      </w:r>
      <w:proofErr w:type="spellEnd"/>
      <w:r w:rsidRPr="00276AD2">
        <w:t xml:space="preserve">-Carman approach is purely empirical, based on image analysis, and can return non-zero permeability when a pore network does not percolate. Lattice Boltzmann methods were expected to provide better estimates of permeability than the </w:t>
      </w:r>
      <w:proofErr w:type="spellStart"/>
      <w:r w:rsidRPr="00276AD2">
        <w:t>Kozeny</w:t>
      </w:r>
      <w:proofErr w:type="spellEnd"/>
      <w:r w:rsidRPr="00276AD2">
        <w:t>-Carman approach. Apparent failure of both methodologies is observed in this study while using automated approaches to segmentation. User defined optimization procedures were foregone because they would introduce additional operator biases to the data.</w:t>
      </w:r>
    </w:p>
    <w:p w14:paraId="7F776D00" w14:textId="77777777" w:rsidR="00276AD2" w:rsidRDefault="00276AD2" w:rsidP="00276AD2">
      <w:pPr>
        <w:pStyle w:val="Heading3"/>
        <w:rPr>
          <w:rFonts w:asciiTheme="minorHAnsi" w:eastAsiaTheme="minorHAnsi" w:hAnsiTheme="minorHAnsi" w:cstheme="minorBidi"/>
          <w:color w:val="auto"/>
          <w:sz w:val="22"/>
          <w:szCs w:val="22"/>
        </w:rPr>
      </w:pPr>
    </w:p>
    <w:p w14:paraId="239D8533" w14:textId="77777777" w:rsidR="008C6F51" w:rsidRDefault="008C6F51" w:rsidP="00276AD2">
      <w:pPr>
        <w:pStyle w:val="Heading3"/>
      </w:pPr>
      <w:r>
        <w:t>2.2 Methods</w:t>
      </w:r>
    </w:p>
    <w:p w14:paraId="7508C9E4" w14:textId="61C7B547" w:rsidR="00276AD2" w:rsidRPr="00180D82" w:rsidRDefault="00276AD2" w:rsidP="00180D82">
      <w:r w:rsidRPr="00276AD2">
        <w:t xml:space="preserve">Cylindrical soil columns of 7.5 cm diameter and 20 cm height were collected from a floodplain grazing site in Franklin County Pennsylvania, USA.  The soils were collected from the A horizon of a fine-silty, </w:t>
      </w:r>
      <w:r w:rsidRPr="00276AD2">
        <w:lastRenderedPageBreak/>
        <w:t xml:space="preserve">mixed, mesic, </w:t>
      </w:r>
      <w:proofErr w:type="spellStart"/>
      <w:r w:rsidRPr="00276AD2">
        <w:t>Aeric</w:t>
      </w:r>
      <w:proofErr w:type="spellEnd"/>
      <w:r w:rsidRPr="00276AD2">
        <w:t xml:space="preserve"> </w:t>
      </w:r>
      <w:proofErr w:type="spellStart"/>
      <w:r w:rsidRPr="00276AD2">
        <w:t>Fragiaquults</w:t>
      </w:r>
      <w:proofErr w:type="spellEnd"/>
      <w:r w:rsidRPr="00276AD2">
        <w:t xml:space="preserve"> (soil survey staff, 1999). Site soil texture was noted as 28% sand, 46% silt, and 26% clay with 3.3% organic matter present at the site (Martinez and others, 2010). Bulk density was recorded as 1.43 g cm-3. An industrial CT scanner was used to image the soil cores. The scanner used was a HYTEC Flat Panel Amorphous Silicon High-Resolution Computed Tomography (FLASHCT) system at Washington State University. Martinez and others, (2010) noted that the samples slightly detached from the polycarbonate cylinders prior to mounting the columns on the CT rotation stage. The columns were scanned at 380 </w:t>
      </w:r>
      <w:proofErr w:type="spellStart"/>
      <w:r w:rsidRPr="00276AD2">
        <w:t>keV</w:t>
      </w:r>
      <w:proofErr w:type="spellEnd"/>
      <w:r w:rsidRPr="00276AD2">
        <w:t xml:space="preserve"> and 1.7mA current. Copper filters were used between the X-Ray source and the soil columns to pre-harden the beam. The resulting CT radiographs were reconstructed to volumes of 820 x 820 x 1480 voxels (Martinez and others, 2010). These volumes were cropped to 680 x 680 x 1480 voxels to remove unused negative space for modeling purposes. A wall correction of 15 voxels was applied around the circumference of the soil columns and is detailed in section 2.3.1.</w:t>
      </w:r>
    </w:p>
    <w:p w14:paraId="6D3633A0" w14:textId="77777777" w:rsidR="008C6F51" w:rsidRDefault="008C6F51" w:rsidP="008C6F51">
      <w:pPr>
        <w:pStyle w:val="Heading4"/>
      </w:pPr>
      <w:r>
        <w:t>2.2.1 Laboratory methods</w:t>
      </w:r>
    </w:p>
    <w:p w14:paraId="53676E72" w14:textId="77777777" w:rsidR="008C6F51" w:rsidRPr="001E0DDF" w:rsidRDefault="008C6F51" w:rsidP="00180D82">
      <w:pPr>
        <w:rPr>
          <w:color w:val="000000" w:themeColor="text1"/>
        </w:rPr>
      </w:pPr>
      <w:r w:rsidRPr="001E0DDF">
        <w:t xml:space="preserve">Soil columns were saturated and placed on a perforated disk inside of a funnel. Water head of 25 mm was kept constant on soil surface, and outflow was measured for each soil column over a </w:t>
      </w:r>
      <w:proofErr w:type="gramStart"/>
      <w:r w:rsidRPr="001E0DDF">
        <w:t>10 minute</w:t>
      </w:r>
      <w:proofErr w:type="gramEnd"/>
      <w:r w:rsidRPr="001E0DDF">
        <w:t xml:space="preserv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14:paraId="4204E5DA" w14:textId="77777777" w:rsidR="008C6F51" w:rsidRDefault="008C6F51" w:rsidP="00180D82">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w:t>
      </w:r>
      <w:proofErr w:type="spellStart"/>
      <w:r w:rsidRPr="001E0DDF">
        <w:t>macropore</w:t>
      </w:r>
      <w:proofErr w:type="spellEnd"/>
      <w:r w:rsidRPr="001E0DDF">
        <w:t xml:space="preserv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14:paraId="50F2BF40" w14:textId="77777777" w:rsidR="008C6F51" w:rsidRPr="00A91D90" w:rsidRDefault="008C6F51" w:rsidP="00180D82">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14:paraId="0B9FD90A" w14:textId="77777777" w:rsidR="008C6F51" w:rsidRPr="001E0DDF" w:rsidRDefault="008C6F51" w:rsidP="00180D82">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Pr>
          <w:rFonts w:eastAsiaTheme="minorEastAsia"/>
        </w:rPr>
        <w:t xml:space="preserve"> where assumed to be at standard temperature and pressure</w:t>
      </w:r>
      <w:r w:rsidRPr="001E0DDF">
        <w:rPr>
          <w:rFonts w:eastAsiaTheme="minorEastAsia"/>
        </w:rPr>
        <w:t xml:space="preserve"> during laboratory procedures. </w:t>
      </w:r>
    </w:p>
    <w:p w14:paraId="0E55FF7F" w14:textId="77777777" w:rsidR="008C6F51" w:rsidRPr="001E0DDF" w:rsidRDefault="008C6F51" w:rsidP="00180D82">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Pr>
          <w:rFonts w:eastAsiaTheme="minorEastAsia"/>
        </w:rPr>
        <w:t xml:space="preserve"> (</w:t>
      </w:r>
      <w:r w:rsidRPr="00267402">
        <w:rPr>
          <w:rFonts w:eastAsiaTheme="minorEastAsia"/>
          <w:i/>
        </w:rPr>
        <w:t>Prakash</w:t>
      </w:r>
      <w:r w:rsidR="00276AD2">
        <w:rPr>
          <w:rFonts w:eastAsiaTheme="minorEastAsia"/>
          <w:i/>
        </w:rPr>
        <w:t xml:space="preserve"> and </w:t>
      </w:r>
      <w:proofErr w:type="spellStart"/>
      <w:r w:rsidR="00276AD2">
        <w:rPr>
          <w:rFonts w:eastAsiaTheme="minorEastAsia"/>
          <w:i/>
        </w:rPr>
        <w:t>Sridharan</w:t>
      </w:r>
      <w:proofErr w:type="spellEnd"/>
      <w:r w:rsidR="00276AD2">
        <w:rPr>
          <w:rFonts w:eastAsiaTheme="minorEastAsia"/>
          <w:i/>
        </w:rPr>
        <w:t>,</w:t>
      </w:r>
      <w:r w:rsidRPr="00F2672B">
        <w:rPr>
          <w:rFonts w:eastAsiaTheme="minorEastAsia"/>
          <w:i/>
        </w:rPr>
        <w:t xml:space="preserve"> 2013</w:t>
      </w:r>
      <w:r>
        <w:rPr>
          <w:rFonts w:eastAsiaTheme="minorEastAsia"/>
        </w:rPr>
        <w:t>)</w:t>
      </w:r>
      <w:r w:rsidRPr="001E0DDF">
        <w:rPr>
          <w:rFonts w:eastAsiaTheme="minorEastAsia"/>
        </w:rPr>
        <w:t xml:space="preserve">. </w:t>
      </w:r>
    </w:p>
    <w:p w14:paraId="14375AB8" w14:textId="77777777" w:rsidR="008C6F51" w:rsidRPr="001E0DDF" w:rsidRDefault="00A93E0F" w:rsidP="00180D82">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14:paraId="2AA0056F" w14:textId="77777777" w:rsidR="008C6F51" w:rsidRDefault="008C6F51" w:rsidP="00180D82">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14:paraId="57FD3CD4" w14:textId="77777777" w:rsidR="00F7326B" w:rsidRDefault="00F7326B" w:rsidP="00F7326B">
      <w:pPr>
        <w:pStyle w:val="Tables"/>
      </w:pPr>
      <w:r>
        <w:t xml:space="preserve">Porous media laboratory permeability before and after cutting in eighth sections. </w:t>
      </w:r>
    </w:p>
    <w:p w14:paraId="29137220" w14:textId="77777777" w:rsidR="00F7326B" w:rsidRPr="001E0DDF" w:rsidRDefault="00F7326B" w:rsidP="00180D82"/>
    <w:p w14:paraId="6A0DF8AF" w14:textId="77777777" w:rsidR="008C6F51" w:rsidRPr="001E0DDF" w:rsidRDefault="008C6F51" w:rsidP="00180D82">
      <w:r w:rsidRPr="001E0DDF">
        <w:t>Although no soil water retention curves were</w:t>
      </w:r>
      <w:r>
        <w:t xml:space="preserve"> measured for the CT imaged soil </w:t>
      </w:r>
      <w:r w:rsidRPr="001E0DDF">
        <w:t>columns observed in this study, a</w:t>
      </w:r>
      <w:r>
        <w:t xml:space="preserve"> soil water retention curve was collected</w:t>
      </w:r>
      <w:r w:rsidRPr="001E0DDF">
        <w:t xml:space="preserve"> for Column 01. This soil column was collected from the same floodplain grazing site and is considered representative of the four </w:t>
      </w:r>
      <w:proofErr w:type="spellStart"/>
      <w:r w:rsidRPr="001E0DDF">
        <w:t>macropore</w:t>
      </w:r>
      <w:proofErr w:type="spellEnd"/>
      <w:r w:rsidRPr="001E0DDF">
        <w:t xml:space="preserve"> soil columns studied in this paper. A pore size distribution was calculated f</w:t>
      </w:r>
      <w:r>
        <w:t>or</w:t>
      </w:r>
      <w:r w:rsidRPr="001E0DDF">
        <w:t xml:space="preserve"> Column 01 using the relationship</w:t>
      </w:r>
    </w:p>
    <w:p w14:paraId="350A4138" w14:textId="77777777" w:rsidR="008C6F51" w:rsidRPr="001E0DDF" w:rsidRDefault="008C6F51" w:rsidP="00180D82">
      <m:oMathPara>
        <m:oMath>
          <m:r>
            <m:rPr>
              <m:sty m:val="p"/>
            </m:rPr>
            <w:rPr>
              <w:rFonts w:ascii="Cambria Math" w:hAnsi="Cambria Math"/>
            </w:rPr>
            <w:lastRenderedPageBreak/>
            <m:t>log⁡</m:t>
          </m:r>
          <m:r>
            <w:rPr>
              <w:rFonts w:ascii="Cambria Math" w:hAnsi="Cambria Math"/>
            </w:rPr>
            <m:t>(-h)=</m:t>
          </m:r>
          <m:r>
            <w:rPr>
              <w:rFonts w:ascii="Cambria Math" w:hAnsi="Cambria Math"/>
            </w:rPr>
            <m:t>3.48-</m:t>
          </m:r>
          <m:r>
            <m:rPr>
              <m:sty m:val="p"/>
            </m:rPr>
            <w:rPr>
              <w:rFonts w:ascii="Cambria Math" w:hAnsi="Cambria Math"/>
            </w:rPr>
            <m:t>log⁡</m:t>
          </m:r>
          <m:r>
            <w:rPr>
              <w:rFonts w:ascii="Cambria Math" w:hAnsi="Cambria Math"/>
            </w:rPr>
            <m:t>(d)</m:t>
          </m:r>
        </m:oMath>
      </m:oMathPara>
    </w:p>
    <w:p w14:paraId="6574CD8B" w14:textId="77777777" w:rsidR="008C6F51" w:rsidRDefault="008C6F51" w:rsidP="00180D82">
      <w:r w:rsidRPr="001E0DDF">
        <w:t xml:space="preserve">where </w:t>
      </w:r>
      <m:oMath>
        <m:r>
          <m:rPr>
            <m:sty m:val="p"/>
          </m:rPr>
          <w:rPr>
            <w:rFonts w:ascii="Cambria Math" w:hAnsi="Cambria Math"/>
          </w:rPr>
          <m:t>log⁡</m:t>
        </m:r>
        <m:r>
          <w:rPr>
            <w:rFonts w:ascii="Cambria Math" w:hAnsi="Cambria Math"/>
          </w:rPr>
          <m:t>(-h)</m:t>
        </m:r>
      </m:oMath>
      <w:r w:rsidRPr="001E0DDF">
        <w:t xml:space="preserve"> describes the matric potential</w:t>
      </w:r>
      <m:oMath>
        <m:r>
          <w:rPr>
            <w:rFonts w:ascii="Cambria Math" w:hAnsi="Cambria Math"/>
          </w:rPr>
          <m:t xml:space="preserve"> (h)</m:t>
        </m:r>
      </m:oMath>
      <w:r w:rsidRPr="001E0DDF">
        <w:t xml:space="preserve"> component of the soil water characteristic at the corresponding pore diameter</w:t>
      </w:r>
      <m:oMath>
        <m:r>
          <w:rPr>
            <w:rFonts w:ascii="Cambria Math" w:hAnsi="Cambria Math"/>
          </w:rPr>
          <m:t xml:space="preserve"> d</m:t>
        </m:r>
      </m:oMath>
      <w:r>
        <w:t xml:space="preserve"> (</w:t>
      </w:r>
      <w:proofErr w:type="spellStart"/>
      <w:r w:rsidRPr="00267402">
        <w:rPr>
          <w:i/>
        </w:rPr>
        <w:t>Schjønning</w:t>
      </w:r>
      <w:proofErr w:type="spellEnd"/>
      <w:r>
        <w:t xml:space="preserve"> </w:t>
      </w:r>
      <w:r w:rsidRPr="00F2672B">
        <w:rPr>
          <w:i/>
        </w:rPr>
        <w:t>2009</w:t>
      </w:r>
      <w:r>
        <w:t>)</w:t>
      </w:r>
      <w:r w:rsidRPr="001E0DDF">
        <w:t>.</w:t>
      </w:r>
    </w:p>
    <w:p w14:paraId="4CFE4348" w14:textId="77777777" w:rsidR="008C6F51" w:rsidRDefault="008C6F51" w:rsidP="008C6F51">
      <w:pPr>
        <w:pStyle w:val="Heading4"/>
        <w:rPr>
          <w:rFonts w:eastAsiaTheme="minorEastAsia"/>
        </w:rPr>
      </w:pPr>
      <w:r>
        <w:rPr>
          <w:rFonts w:eastAsiaTheme="minorEastAsia"/>
        </w:rPr>
        <w:t>2.2.2 Segmentation Methods</w:t>
      </w:r>
    </w:p>
    <w:p w14:paraId="51680FAD" w14:textId="77777777" w:rsidR="000D46F5" w:rsidRDefault="000D46F5" w:rsidP="00180D82">
      <w:r>
        <w:t>Standardization of segmentation methods is critical to the field of pore scale modeling (</w:t>
      </w:r>
      <w:r w:rsidRPr="002F32C9">
        <w:rPr>
          <w:i/>
        </w:rPr>
        <w:t>Marcelino</w:t>
      </w:r>
      <w:r>
        <w:rPr>
          <w:i/>
        </w:rPr>
        <w:t xml:space="preserve"> and others,</w:t>
      </w:r>
      <w:r w:rsidRPr="002F32C9">
        <w:rPr>
          <w:i/>
        </w:rPr>
        <w:t xml:space="preserve"> 2007</w:t>
      </w:r>
      <w:r>
        <w:t xml:space="preserve">).  For this reason, each segmentation method chosen was selected for the ability of the algorithm to be automated. By selecting these algorithms, operator bias in the segmentation step was minimized. Intensity variations due to beam hardening artifacts were corrected before segmentation with the Intensity Correction Procedure described in </w:t>
      </w:r>
      <w:proofErr w:type="spellStart"/>
      <w:r w:rsidRPr="002F32C9">
        <w:rPr>
          <w:i/>
        </w:rPr>
        <w:t>Iassonov</w:t>
      </w:r>
      <w:proofErr w:type="spellEnd"/>
      <w:r w:rsidRPr="002F32C9">
        <w:rPr>
          <w:i/>
        </w:rPr>
        <w:t xml:space="preserve"> </w:t>
      </w:r>
      <w:r>
        <w:rPr>
          <w:i/>
        </w:rPr>
        <w:t xml:space="preserve">and </w:t>
      </w:r>
      <w:proofErr w:type="spellStart"/>
      <w:r>
        <w:rPr>
          <w:i/>
        </w:rPr>
        <w:t>Tuller</w:t>
      </w:r>
      <w:proofErr w:type="spellEnd"/>
      <w:r>
        <w:rPr>
          <w:i/>
        </w:rPr>
        <w:t xml:space="preserve"> (</w:t>
      </w:r>
      <w:r w:rsidRPr="002F32C9">
        <w:rPr>
          <w:i/>
        </w:rPr>
        <w:t>2010</w:t>
      </w:r>
      <w:r>
        <w:rPr>
          <w:i/>
        </w:rPr>
        <w:t>)</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Pr>
          <w:i/>
        </w:rPr>
        <w:t xml:space="preserve"> and </w:t>
      </w:r>
      <w:proofErr w:type="spellStart"/>
      <w:r>
        <w:rPr>
          <w:i/>
        </w:rPr>
        <w:t>Tuller</w:t>
      </w:r>
      <w:proofErr w:type="spellEnd"/>
      <w:r>
        <w:rPr>
          <w:i/>
        </w:rPr>
        <w:t>,</w:t>
      </w:r>
      <w:r w:rsidRPr="002F32C9">
        <w:rPr>
          <w:i/>
        </w:rPr>
        <w:t xml:space="preserve"> 2010</w:t>
      </w:r>
      <w:r>
        <w:t xml:space="preserve">). ICP was applied to the CT data in conjunction with each of the six segmentation methods used in this study. In addition to ICP, a radially weighted local regression model was applied to reduce beam hardening effects on each of the columns. Finally, median filtering was applied to soil CT data in an attempt to fully remove image artifacts. Median filters utilize a median value as output from each particular view taken by the algorithm. This effectively removes </w:t>
      </w:r>
      <w:proofErr w:type="gramStart"/>
      <w:r>
        <w:t>outliers, and</w:t>
      </w:r>
      <w:proofErr w:type="gramEnd"/>
      <w:r>
        <w:t xml:space="preserve"> is robust at smoothing image data when noise characteristics are not known (</w:t>
      </w:r>
      <w:proofErr w:type="spellStart"/>
      <w:r w:rsidRPr="002F32C9">
        <w:rPr>
          <w:i/>
        </w:rPr>
        <w:t>Astola</w:t>
      </w:r>
      <w:proofErr w:type="spellEnd"/>
      <w:r>
        <w:rPr>
          <w:i/>
        </w:rPr>
        <w:t xml:space="preserve"> and others,</w:t>
      </w:r>
      <w:r w:rsidRPr="002F32C9">
        <w:rPr>
          <w:i/>
        </w:rPr>
        <w:t xml:space="preserve"> 1990</w:t>
      </w:r>
      <w:r>
        <w:t xml:space="preserve">).  A short description of each segmentation algorithm is provided. Algorithms are grouped together following the scheme outlined in </w:t>
      </w:r>
      <w:proofErr w:type="spellStart"/>
      <w:r>
        <w:rPr>
          <w:i/>
        </w:rPr>
        <w:t>Iassonov</w:t>
      </w:r>
      <w:proofErr w:type="spellEnd"/>
      <w:r>
        <w:rPr>
          <w:i/>
        </w:rPr>
        <w:t xml:space="preserve"> and others, (2009)</w:t>
      </w:r>
      <w:r>
        <w:t xml:space="preserve">. </w:t>
      </w:r>
    </w:p>
    <w:p w14:paraId="202E369E" w14:textId="77777777" w:rsidR="000D46F5" w:rsidRDefault="000D46F5" w:rsidP="00180D82">
      <w:r>
        <w:t>Global thresholding is the most commonly applied approach to image segmentation (</w:t>
      </w:r>
      <w:proofErr w:type="spellStart"/>
      <w:r w:rsidRPr="002F32C9">
        <w:rPr>
          <w:i/>
        </w:rPr>
        <w:t>Iassonov</w:t>
      </w:r>
      <w:proofErr w:type="spellEnd"/>
      <w:r>
        <w:rPr>
          <w:i/>
        </w:rPr>
        <w:t xml:space="preserve"> and others,</w:t>
      </w:r>
      <w:r w:rsidRPr="002F32C9">
        <w:rPr>
          <w:i/>
        </w:rPr>
        <w:t xml:space="preserve"> 2009</w:t>
      </w:r>
      <w:r>
        <w:t xml:space="preserve">). Histogram based methods collect a global distribution for all grayscale values and a threshold can be selected by the user to binarize the data.  Problems arise when image grayscale distributions are not bimodal, and each image of a three-dimensional volume must be segmented </w:t>
      </w:r>
      <w:proofErr w:type="gramStart"/>
      <w:r>
        <w:t>separately</w:t>
      </w:r>
      <w:proofErr w:type="gramEnd"/>
      <w:r>
        <w:t xml:space="preserve"> or a representative distribution must be selected for the entire volume (</w:t>
      </w:r>
      <w:r w:rsidRPr="002F32C9">
        <w:rPr>
          <w:i/>
        </w:rPr>
        <w:t>Rosin 2001</w:t>
      </w:r>
      <w:r>
        <w:t>).  HS-Rosin is suitable for thresholding images with a unimodal distribution unlike many other histogram-based approaches (</w:t>
      </w:r>
      <w:r w:rsidRPr="002F32C9">
        <w:rPr>
          <w:i/>
        </w:rPr>
        <w:t>Rosin 2001</w:t>
      </w:r>
      <w:r>
        <w:t>). It assumes that there is one dominant peak relative to the rest of the population of intensity values. The method attempts to maximize the distance between a single point on the histogram of grey scale values and a line is calculated from peak (mode of DN) to corner of the intensity value distribution to determine a threshold. Errors may be introduced by strongly peaked histograms (</w:t>
      </w:r>
      <w:r w:rsidRPr="002F32C9">
        <w:rPr>
          <w:i/>
        </w:rPr>
        <w:t>Rosin 2001</w:t>
      </w:r>
      <w:r>
        <w:t>).</w:t>
      </w:r>
    </w:p>
    <w:p w14:paraId="27F20BEA" w14:textId="77777777" w:rsidR="000D46F5" w:rsidRPr="006C3073" w:rsidRDefault="000D46F5" w:rsidP="00180D82">
      <w:commentRangeStart w:id="0"/>
      <w:r w:rsidRPr="006C3073">
        <w:t>A novel</w:t>
      </w:r>
      <w:r>
        <w:t xml:space="preserve"> series of</w:t>
      </w:r>
      <w:r w:rsidRPr="006C3073">
        <w:t xml:space="preserve"> segmentation algorithm</w:t>
      </w:r>
      <w:r>
        <w:t>s,</w:t>
      </w:r>
      <w:r w:rsidRPr="006C3073">
        <w:t xml:space="preserve"> Yet Another Segmentation Algorithm (YASA)</w:t>
      </w:r>
      <w:r>
        <w:t>,</w:t>
      </w:r>
      <w:r w:rsidRPr="006C3073">
        <w:t xml:space="preserve"> was applied with three different treatments to the raw CT data</w:t>
      </w:r>
      <w:r>
        <w:rPr>
          <w:color w:val="FF0000"/>
        </w:rPr>
        <w:t xml:space="preserve">. </w:t>
      </w:r>
      <w:r>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commentRangeEnd w:id="0"/>
      <w:r>
        <w:rPr>
          <w:rStyle w:val="CommentReference"/>
        </w:rPr>
        <w:commentReference w:id="0"/>
      </w:r>
    </w:p>
    <w:p w14:paraId="0BBFD28C" w14:textId="77777777" w:rsidR="000D46F5" w:rsidRDefault="000D46F5" w:rsidP="00180D82">
      <w:r>
        <w:t>The second global thresholding category uses clustering to maximize the mean of each voxel class and determine a threshold from a statistical distribution of the classes (</w:t>
      </w:r>
      <w:proofErr w:type="spellStart"/>
      <w:r w:rsidRPr="002F32C9">
        <w:rPr>
          <w:i/>
        </w:rPr>
        <w:t>Iassonov</w:t>
      </w:r>
      <w:proofErr w:type="spellEnd"/>
      <w:r>
        <w:rPr>
          <w:i/>
        </w:rPr>
        <w:t xml:space="preserve"> and others,</w:t>
      </w:r>
      <w:r w:rsidRPr="002F32C9">
        <w:rPr>
          <w:i/>
        </w:rPr>
        <w:t xml:space="preserve"> 2009</w:t>
      </w:r>
      <w:r>
        <w:t xml:space="preserve">). From this information a global threshold can be selected automatically or by the user to binarize the data. CL-Otsu </w:t>
      </w:r>
      <w:r>
        <w:lastRenderedPageBreak/>
        <w:t>uses probability distributions between foreground and background voxels to maximize ‘the measure of separability’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14:paraId="58FD03B9" w14:textId="77777777" w:rsidR="000D46F5" w:rsidRDefault="000D46F5" w:rsidP="00180D82">
      <w:r>
        <w:t>A third category of global thresholding methods uses signal entropy to separate the background and foreground classes (</w:t>
      </w:r>
      <w:proofErr w:type="spellStart"/>
      <w:r w:rsidRPr="002F32C9">
        <w:rPr>
          <w:i/>
        </w:rPr>
        <w:t>Iassonov</w:t>
      </w:r>
      <w:proofErr w:type="spellEnd"/>
      <w:r w:rsidRPr="002F32C9">
        <w:rPr>
          <w:i/>
        </w:rPr>
        <w:t xml:space="preserve"> </w:t>
      </w:r>
      <w:r>
        <w:rPr>
          <w:i/>
        </w:rPr>
        <w:t xml:space="preserve">and others, </w:t>
      </w:r>
      <w:r w:rsidRPr="002F32C9">
        <w:rPr>
          <w:i/>
        </w:rPr>
        <w:t>200</w:t>
      </w:r>
      <w:r>
        <w:t>9). EN-Brink evaluates two-dimensional entropies by using both global and local grey level information. A two-dimensional scatter plot is created that maximizes the entropies for the foreground and background class. A threshold is automatically selected by finding the largest series of minimum values of entropy by iteration (</w:t>
      </w:r>
      <w:r w:rsidRPr="002F32C9">
        <w:rPr>
          <w:i/>
        </w:rPr>
        <w:t>Brink 1992</w:t>
      </w:r>
      <w:r>
        <w:t>). EN-Yen follows the maximum entropy criterion which is to choose a threshold so the total amount of information in the background and foreground is maximized. Automatic thresholding is applied by the use of a cost function (</w:t>
      </w:r>
      <w:r w:rsidRPr="002F32C9">
        <w:rPr>
          <w:i/>
        </w:rPr>
        <w:t>Yen</w:t>
      </w:r>
      <w:r>
        <w:rPr>
          <w:i/>
        </w:rPr>
        <w:t xml:space="preserve"> and others,</w:t>
      </w:r>
      <w:r w:rsidRPr="002F32C9">
        <w:rPr>
          <w:i/>
        </w:rPr>
        <w:t xml:space="preserve"> 1995</w:t>
      </w:r>
      <w:r>
        <w:t xml:space="preserve">). </w:t>
      </w:r>
    </w:p>
    <w:p w14:paraId="7D84B941" w14:textId="77777777" w:rsidR="008C6F51" w:rsidRDefault="000D46F5" w:rsidP="00180D82">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w:t>
      </w:r>
      <w:r>
        <w:rPr>
          <w:i/>
        </w:rPr>
        <w:t xml:space="preserve">and others, </w:t>
      </w:r>
      <w:r w:rsidRPr="002F32C9">
        <w:rPr>
          <w:i/>
        </w:rPr>
        <w:t>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w:t>
      </w:r>
      <w:r>
        <w:rPr>
          <w:i/>
        </w:rPr>
        <w:t>,</w:t>
      </w:r>
      <w:r w:rsidRPr="002F32C9">
        <w:rPr>
          <w:i/>
        </w:rPr>
        <w:t xml:space="preserve">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 xml:space="preserve">Kulkarni </w:t>
      </w:r>
      <w:r>
        <w:rPr>
          <w:i/>
        </w:rPr>
        <w:t xml:space="preserve">and others, </w:t>
      </w:r>
      <w:r w:rsidRPr="002F32C9">
        <w:rPr>
          <w:i/>
        </w:rPr>
        <w:t>2012</w:t>
      </w:r>
      <w:r>
        <w:t>).  K-means clustering algorithm is applied to automatically seed each voxel class and eliminate operator bias.</w:t>
      </w:r>
    </w:p>
    <w:p w14:paraId="67C3E5C7" w14:textId="77777777" w:rsidR="008C6F51" w:rsidRDefault="008C6F51" w:rsidP="008C6F51">
      <w:pPr>
        <w:pStyle w:val="Heading4"/>
      </w:pPr>
      <w:r>
        <w:t>2.2.3 Image analysis methods</w:t>
      </w:r>
    </w:p>
    <w:p w14:paraId="6152E42C" w14:textId="77777777" w:rsidR="000D46F5" w:rsidRPr="001E0DDF" w:rsidRDefault="000D46F5" w:rsidP="00180D82">
      <w:r w:rsidRPr="001E0DDF">
        <w:t>Specific Euler number, a metric of soil pore structure is defined by:</w:t>
      </w:r>
    </w:p>
    <w:p w14:paraId="440866DE" w14:textId="77777777" w:rsidR="000D46F5" w:rsidRPr="001E0DDF" w:rsidRDefault="00A93E0F" w:rsidP="00180D82">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14:paraId="115F284B" w14:textId="77777777" w:rsidR="000D46F5" w:rsidRPr="001E0DDF" w:rsidRDefault="000D46F5" w:rsidP="00180D82">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Pr>
          <w:rFonts w:eastAsiaTheme="minorEastAsia"/>
        </w:rPr>
        <w:t>(</w:t>
      </w:r>
      <w:r w:rsidRPr="001E0DDF">
        <w:rPr>
          <w:rFonts w:eastAsiaTheme="minorEastAsia"/>
          <w:i/>
        </w:rPr>
        <w:t>Vogel</w:t>
      </w:r>
      <w:r>
        <w:rPr>
          <w:rFonts w:eastAsiaTheme="minorEastAsia"/>
          <w:i/>
        </w:rPr>
        <w:t xml:space="preserve"> and Roth, 2001</w:t>
      </w:r>
      <w:r w:rsidRPr="001E0DDF">
        <w:rPr>
          <w:rFonts w:eastAsiaTheme="minorEastAsia"/>
          <w:i/>
        </w:rPr>
        <w:t xml:space="preserve">, </w:t>
      </w:r>
      <w:proofErr w:type="spellStart"/>
      <w:r w:rsidRPr="001E0DDF">
        <w:rPr>
          <w:rFonts w:eastAsiaTheme="minorEastAsia"/>
          <w:i/>
        </w:rPr>
        <w:t>Doube</w:t>
      </w:r>
      <w:proofErr w:type="spellEnd"/>
      <w:r>
        <w:rPr>
          <w:rFonts w:eastAsiaTheme="minorEastAsia"/>
          <w:i/>
        </w:rPr>
        <w:t xml:space="preserve"> and others,</w:t>
      </w:r>
      <w:r w:rsidRPr="001E0DDF">
        <w:rPr>
          <w:rFonts w:eastAsiaTheme="minorEastAsia"/>
          <w:i/>
        </w:rPr>
        <w:t xml:space="preserve"> 2010</w:t>
      </w:r>
      <w:r>
        <w:rPr>
          <w:rFonts w:eastAsiaTheme="minorEastAsia"/>
        </w:rPr>
        <w:t>)</w:t>
      </w:r>
      <w:r w:rsidRPr="001E0DDF">
        <w:rPr>
          <w:rFonts w:eastAsiaTheme="minorEastAsia"/>
        </w:rPr>
        <w:t xml:space="preserve">. </w:t>
      </w:r>
      <w:r>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14:paraId="0A999054" w14:textId="77777777" w:rsidR="000D46F5" w:rsidRPr="001E0DDF" w:rsidRDefault="000D46F5" w:rsidP="00180D82">
      <w:r w:rsidRPr="001E0DDF">
        <w:t>CT porosity was calculated using the standard volume-based definition of porosity</w:t>
      </w:r>
    </w:p>
    <w:p w14:paraId="40429A24" w14:textId="77777777" w:rsidR="000D46F5" w:rsidRPr="001E0DDF" w:rsidRDefault="000D46F5" w:rsidP="00180D82">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14:paraId="562036B0" w14:textId="77777777" w:rsidR="000D46F5" w:rsidRPr="001E0DDF" w:rsidRDefault="000D46F5" w:rsidP="00180D82">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14:paraId="2CDECF16" w14:textId="77777777" w:rsidR="000D46F5" w:rsidRPr="001E0DDF" w:rsidRDefault="00A93E0F" w:rsidP="00180D82">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14:paraId="7ABB4DF7" w14:textId="77777777" w:rsidR="000D46F5" w:rsidRPr="001E0DDF" w:rsidRDefault="000D46F5" w:rsidP="00180D82">
      <w:pPr>
        <w:rPr>
          <w:rFonts w:eastAsiaTheme="minorEastAsia"/>
        </w:rPr>
      </w:pPr>
      <w:r w:rsidRPr="001E0DDF">
        <w:lastRenderedPageBreak/>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Pr>
          <w:rFonts w:eastAsiaTheme="minorEastAsia"/>
        </w:rPr>
        <w:t xml:space="preserve">Localized discontinuities in radial porosity are indicative of image artifacts. </w:t>
      </w:r>
    </w:p>
    <w:p w14:paraId="7EAAE7CD" w14:textId="77777777" w:rsidR="000D46F5" w:rsidRDefault="000D46F5" w:rsidP="00180D82">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three-dimensional system by the equation:</w:t>
      </w:r>
    </w:p>
    <w:p w14:paraId="7D8B930A" w14:textId="77777777" w:rsidR="000D46F5" w:rsidRPr="001E0DDF" w:rsidRDefault="00A93E0F" w:rsidP="00180D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14:paraId="6E94D24D" w14:textId="77777777" w:rsidR="008C6F51" w:rsidRDefault="000D46F5" w:rsidP="00180D82">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Pr>
          <w:rFonts w:eastAsiaTheme="minorEastAsia"/>
        </w:rPr>
        <w:t xml:space="preserve">. </w:t>
      </w:r>
      <w:r w:rsidR="00F7326B">
        <w:rPr>
          <w:rFonts w:eastAsiaTheme="minorEastAsia"/>
        </w:rPr>
        <w:t xml:space="preserve">Table </w:t>
      </w:r>
      <w:r>
        <w:rPr>
          <w:rFonts w:eastAsiaTheme="minorEastAsia"/>
        </w:rPr>
        <w:t xml:space="preserve">2 </w:t>
      </w:r>
      <w:r w:rsidR="00F7326B">
        <w:rPr>
          <w:rFonts w:eastAsiaTheme="minorEastAsia"/>
        </w:rPr>
        <w:t>reports image analysis properties for all segmented volumes.</w:t>
      </w:r>
    </w:p>
    <w:p w14:paraId="5E54D4EC" w14:textId="77777777" w:rsidR="00F7326B" w:rsidRDefault="00F7326B" w:rsidP="00F7326B">
      <w:pPr>
        <w:pStyle w:val="Tables"/>
      </w:pPr>
      <w:r>
        <w:t>Image analysis results for nine segmentation algorithms applied to soil column 3</w:t>
      </w:r>
    </w:p>
    <w:p w14:paraId="777952CC" w14:textId="77777777" w:rsidR="00F7326B" w:rsidRPr="00F7326B" w:rsidRDefault="00F7326B" w:rsidP="00F7326B">
      <w:pPr>
        <w:pStyle w:val="ListNumber"/>
        <w:numPr>
          <w:ilvl w:val="0"/>
          <w:numId w:val="0"/>
        </w:numPr>
        <w:ind w:left="360"/>
      </w:pPr>
    </w:p>
    <w:p w14:paraId="046A5FFD" w14:textId="77777777" w:rsidR="008C6F51" w:rsidRDefault="008C6F51" w:rsidP="008C6F51">
      <w:pPr>
        <w:pStyle w:val="Heading4"/>
        <w:rPr>
          <w:rFonts w:eastAsiaTheme="minorEastAsia"/>
        </w:rPr>
      </w:pPr>
      <w:r>
        <w:rPr>
          <w:rFonts w:eastAsiaTheme="minorEastAsia"/>
        </w:rPr>
        <w:t xml:space="preserve">2.2.4 </w:t>
      </w:r>
      <w:proofErr w:type="spellStart"/>
      <w:r>
        <w:rPr>
          <w:rFonts w:eastAsiaTheme="minorEastAsia"/>
        </w:rPr>
        <w:t>Kozeny</w:t>
      </w:r>
      <w:proofErr w:type="spellEnd"/>
      <w:r>
        <w:rPr>
          <w:rFonts w:eastAsiaTheme="minorEastAsia"/>
        </w:rPr>
        <w:t>-Carmen methods</w:t>
      </w:r>
    </w:p>
    <w:p w14:paraId="7FF11465" w14:textId="77777777" w:rsidR="000D46F5" w:rsidRPr="001E0DDF" w:rsidRDefault="000D46F5" w:rsidP="00180D82">
      <w:r>
        <w:t>Unlike hydraulic conductivity, pe</w:t>
      </w:r>
      <w:r w:rsidRPr="001E0DDF">
        <w:t>rmeability is a function of only the porous media, and for straight pores can be described by Torsional rigidity theory as:</w:t>
      </w:r>
    </w:p>
    <w:p w14:paraId="5EA85C54" w14:textId="77777777" w:rsidR="000D46F5" w:rsidRPr="001E0DDF" w:rsidRDefault="000D46F5" w:rsidP="00180D82">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14:paraId="7BEAE33F" w14:textId="77777777" w:rsidR="000D46F5" w:rsidRPr="001E0DDF" w:rsidRDefault="000D46F5" w:rsidP="00180D82">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r w:rsidRPr="00267402">
        <w:rPr>
          <w:rFonts w:eastAsiaTheme="minorEastAsia"/>
          <w:i/>
        </w:rPr>
        <w:t>Schlueter</w:t>
      </w:r>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xml:space="preserve">.  This relationship is only valid for uniform pore shapes and cannot account for the interconnected, tortuous, and non-uniform nature of natural porous media. Refinements to this relationship have been made through the </w:t>
      </w:r>
      <w:proofErr w:type="spellStart"/>
      <w:r w:rsidRPr="001E0DDF">
        <w:rPr>
          <w:rFonts w:eastAsiaTheme="minorEastAsia"/>
        </w:rPr>
        <w:t>Kozeny</w:t>
      </w:r>
      <w:proofErr w:type="spellEnd"/>
      <w:r w:rsidRPr="001E0DDF">
        <w:rPr>
          <w:rFonts w:eastAsiaTheme="minorEastAsia"/>
        </w:rPr>
        <w:t>-Carman relationship:</w:t>
      </w:r>
    </w:p>
    <w:p w14:paraId="7D1CD4D4" w14:textId="77777777" w:rsidR="000D46F5" w:rsidRPr="001E0DDF" w:rsidRDefault="000D46F5" w:rsidP="00180D82">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561DCD6A" w14:textId="77777777" w:rsidR="000D46F5" w:rsidRDefault="000D46F5" w:rsidP="00180D82">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Pr>
          <w:rFonts w:eastAsiaTheme="minorEastAsia"/>
          <w:i/>
        </w:rPr>
        <w:t>Ghanbarian</w:t>
      </w:r>
      <w:proofErr w:type="spellEnd"/>
      <w:r>
        <w:rPr>
          <w:rFonts w:eastAsiaTheme="minorEastAsia"/>
          <w:i/>
        </w:rPr>
        <w:t xml:space="preserve"> and others,</w:t>
      </w:r>
      <w:r w:rsidRPr="00374422">
        <w:rPr>
          <w:rFonts w:eastAsiaTheme="minorEastAsia"/>
          <w:i/>
        </w:rPr>
        <w:t xml:space="preserve">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14:paraId="505E33D9" w14:textId="266C03CD" w:rsidR="000D46F5" w:rsidRPr="001E0DDF" w:rsidRDefault="000D46F5" w:rsidP="00180D82">
      <w:pPr>
        <w:rPr>
          <w:rFonts w:eastAsiaTheme="minorEastAsia"/>
        </w:rPr>
      </w:pPr>
      <w:r w:rsidRPr="000D46F5">
        <w:rPr>
          <w:rFonts w:eastAsiaTheme="minorEastAsia"/>
        </w:rPr>
        <w:t xml:space="preserve">Although multiple tortuosity methods were evaluated in the parameterization of the </w:t>
      </w:r>
      <w:proofErr w:type="spellStart"/>
      <w:r w:rsidRPr="000D46F5">
        <w:rPr>
          <w:rFonts w:eastAsiaTheme="minorEastAsia"/>
        </w:rPr>
        <w:t>Kozeny</w:t>
      </w:r>
      <w:proofErr w:type="spellEnd"/>
      <w:r w:rsidRPr="000D46F5">
        <w:rPr>
          <w:rFonts w:eastAsiaTheme="minorEastAsia"/>
        </w:rPr>
        <w:t xml:space="preserve">-Carman relationship, the tortuosity relationship that returned the lowest RMSE in permeability for the greatest number of segmentation algorithms tested in this study is presented. Table </w:t>
      </w:r>
      <w:r w:rsidR="00180D82">
        <w:rPr>
          <w:rFonts w:eastAsiaTheme="minorEastAsia"/>
        </w:rPr>
        <w:t xml:space="preserve">&lt;xxx&gt; </w:t>
      </w:r>
      <w:r w:rsidRPr="000D46F5">
        <w:rPr>
          <w:rFonts w:eastAsiaTheme="minorEastAsia"/>
        </w:rPr>
        <w:t>displays RMSE results from the methods applied and RMSE for each method with regard to segmentation algorithm.</w:t>
      </w:r>
    </w:p>
    <w:p w14:paraId="48F7EB97" w14:textId="77777777" w:rsidR="00F7326B" w:rsidRDefault="00F7326B" w:rsidP="000D46F5">
      <w:pPr>
        <w:pStyle w:val="Tables"/>
      </w:pPr>
      <w:proofErr w:type="spellStart"/>
      <w:r>
        <w:t>Kozeny</w:t>
      </w:r>
      <w:proofErr w:type="spellEnd"/>
      <w:r>
        <w:t>-Carman RMSE permeability results for xxx number of tortuosity models</w:t>
      </w:r>
    </w:p>
    <w:p w14:paraId="6A15DEF0" w14:textId="77777777" w:rsidR="00F7326B" w:rsidRPr="00F7326B" w:rsidRDefault="00F7326B" w:rsidP="00F7326B">
      <w:pPr>
        <w:pStyle w:val="ListNumber"/>
        <w:numPr>
          <w:ilvl w:val="0"/>
          <w:numId w:val="0"/>
        </w:numPr>
        <w:ind w:left="360"/>
      </w:pPr>
    </w:p>
    <w:p w14:paraId="64168A48" w14:textId="77777777" w:rsidR="000D46F5" w:rsidRPr="001E0DDF" w:rsidRDefault="000D46F5" w:rsidP="000D46F5">
      <w:pPr>
        <w:rPr>
          <w:rFonts w:eastAsiaTheme="minorEastAsia"/>
        </w:rPr>
      </w:pPr>
      <w:r>
        <w:rPr>
          <w:rFonts w:eastAsiaTheme="minorEastAsia"/>
        </w:rPr>
        <w:t xml:space="preserve">For this paper </w:t>
      </w:r>
      <w:r w:rsidRPr="001E0DDF">
        <w:rPr>
          <w:rFonts w:eastAsiaTheme="minorEastAsia"/>
        </w:rPr>
        <w:t>tortuosity</w:t>
      </w:r>
      <w:r>
        <w:rPr>
          <w:rFonts w:eastAsiaTheme="minorEastAsia"/>
        </w:rPr>
        <w:t xml:space="preserve"> is calculated following</w:t>
      </w:r>
      <w:r w:rsidRPr="001E0DDF">
        <w:rPr>
          <w:rFonts w:eastAsiaTheme="minorEastAsia"/>
        </w:rPr>
        <w:t xml:space="preserve"> </w:t>
      </w:r>
      <w:r w:rsidRPr="001E0DDF">
        <w:rPr>
          <w:rFonts w:eastAsiaTheme="minorEastAsia"/>
          <w:i/>
        </w:rPr>
        <w:t xml:space="preserve">Li and Yu </w:t>
      </w:r>
      <w:r>
        <w:rPr>
          <w:rFonts w:eastAsiaTheme="minorEastAsia"/>
          <w:i/>
        </w:rPr>
        <w:t>(</w:t>
      </w:r>
      <w:r w:rsidRPr="001E0DDF">
        <w:rPr>
          <w:rFonts w:eastAsiaTheme="minorEastAsia"/>
          <w:i/>
        </w:rPr>
        <w:t>2011</w:t>
      </w:r>
      <w:r>
        <w:rPr>
          <w:rFonts w:eastAsiaTheme="minorEastAsia"/>
          <w:i/>
        </w:rPr>
        <w:t>)</w:t>
      </w:r>
      <w:r w:rsidRPr="001E0DDF">
        <w:rPr>
          <w:rFonts w:eastAsiaTheme="minorEastAsia"/>
          <w:i/>
        </w:rPr>
        <w:t>.</w:t>
      </w:r>
      <w:r w:rsidRPr="001E0DDF">
        <w:rPr>
          <w:rFonts w:eastAsiaTheme="minorEastAsia"/>
        </w:rPr>
        <w:t xml:space="preserve"> They derive the relationship </w:t>
      </w:r>
    </w:p>
    <w:p w14:paraId="4FC3D7FA" w14:textId="77777777" w:rsidR="000D46F5" w:rsidRPr="001E0DDF" w:rsidRDefault="000D46F5" w:rsidP="000D46F5">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14:paraId="27417A46" w14:textId="77777777" w:rsidR="000D46F5" w:rsidRPr="001E0DDF" w:rsidRDefault="000D46F5" w:rsidP="000D46F5">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14:paraId="15FC8ADA" w14:textId="77777777" w:rsidR="000D46F5" w:rsidRDefault="000D46F5" w:rsidP="000D46F5">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Pr>
          <w:rFonts w:eastAsiaTheme="minorEastAsia"/>
        </w:rPr>
        <w:t>segmented cores with</w:t>
      </w:r>
      <w:r w:rsidRPr="001E0DDF">
        <w:rPr>
          <w:rFonts w:eastAsiaTheme="minorEastAsia"/>
        </w:rPr>
        <w:t xml:space="preserve"> no effective porosity have been excluded from the results presented in this study.</w:t>
      </w:r>
    </w:p>
    <w:p w14:paraId="1467823F" w14:textId="77777777" w:rsidR="008C6F51" w:rsidRDefault="008C6F51" w:rsidP="008C6F51">
      <w:pPr>
        <w:pStyle w:val="Heading4"/>
      </w:pPr>
      <w:r>
        <w:t>2.2.5 Lattice Boltzmann methods</w:t>
      </w:r>
    </w:p>
    <w:p w14:paraId="61FC7570" w14:textId="77777777" w:rsidR="000D46F5" w:rsidRDefault="000D46F5" w:rsidP="00180D82">
      <w:r w:rsidRPr="00933514">
        <w:t>Lattice Boltzmann computational fluid dynamics is a refi</w:t>
      </w:r>
      <w:r>
        <w:t>nement of lattice gas automata (</w:t>
      </w:r>
      <w:proofErr w:type="spellStart"/>
      <w:r>
        <w:rPr>
          <w:i/>
        </w:rPr>
        <w:t>Frish</w:t>
      </w:r>
      <w:proofErr w:type="spellEnd"/>
      <w:r>
        <w:rPr>
          <w:i/>
        </w:rPr>
        <w:t xml:space="preserve"> and others,</w:t>
      </w:r>
      <w:r w:rsidRPr="00933514">
        <w:rPr>
          <w:i/>
        </w:rPr>
        <w:t xml:space="preserve"> 1986</w:t>
      </w:r>
      <w:r>
        <w:t>)</w:t>
      </w:r>
      <w:r w:rsidRPr="00933514">
        <w:t>. The discretization processes and application of simple bounce back rules enables the representation of complex geological structures. Application of either body force o</w:t>
      </w:r>
      <w:r>
        <w:t>r pressure boundary conditions (</w:t>
      </w:r>
      <w:r w:rsidRPr="00933514">
        <w:rPr>
          <w:i/>
        </w:rPr>
        <w:t>Zou and He</w:t>
      </w:r>
      <w:r>
        <w:rPr>
          <w:i/>
        </w:rPr>
        <w:t>,</w:t>
      </w:r>
      <w:r w:rsidRPr="00933514">
        <w:rPr>
          <w:i/>
        </w:rPr>
        <w:t xml:space="preserve"> 1997</w:t>
      </w:r>
      <w:r>
        <w:t>)</w:t>
      </w:r>
      <w:r w:rsidRPr="00933514">
        <w:t xml:space="preserve"> drives flow within the system. Fluid flow is slightly </w:t>
      </w:r>
      <w:proofErr w:type="gramStart"/>
      <w:r w:rsidRPr="00933514">
        <w:t>compressible, and</w:t>
      </w:r>
      <w:proofErr w:type="gramEnd"/>
      <w:r w:rsidRPr="00933514">
        <w:t xml:space="preserve"> has been shown to return an approximation</w:t>
      </w:r>
      <w:r>
        <w:t xml:space="preserve"> of the </w:t>
      </w:r>
      <w:proofErr w:type="spellStart"/>
      <w:r>
        <w:t>Navier</w:t>
      </w:r>
      <w:proofErr w:type="spellEnd"/>
      <w:r>
        <w:t>-Stokes equation (</w:t>
      </w:r>
      <w:proofErr w:type="spellStart"/>
      <w:r>
        <w:rPr>
          <w:i/>
        </w:rPr>
        <w:t>Benzi</w:t>
      </w:r>
      <w:proofErr w:type="spellEnd"/>
      <w:r>
        <w:rPr>
          <w:i/>
        </w:rPr>
        <w:t xml:space="preserve"> and others,</w:t>
      </w:r>
      <w:r w:rsidRPr="00933514">
        <w:rPr>
          <w:i/>
        </w:rPr>
        <w:t xml:space="preserve"> 1992</w:t>
      </w:r>
      <w:r>
        <w:t>)</w:t>
      </w:r>
      <w:r w:rsidRPr="00933514">
        <w:t xml:space="preserve">. Lattice Boltzmann CFD models have been successfully used to represent fluid flow in saturated systems </w:t>
      </w:r>
      <w:r>
        <w:t>(</w:t>
      </w:r>
      <w:r>
        <w:rPr>
          <w:i/>
        </w:rPr>
        <w:t>Blunt and others,</w:t>
      </w:r>
      <w:r w:rsidRPr="00933514">
        <w:rPr>
          <w:i/>
        </w:rPr>
        <w:t xml:space="preserve"> 2013</w:t>
      </w:r>
      <w:r>
        <w:t>), unsaturated systems (</w:t>
      </w:r>
      <w:r w:rsidRPr="00933514">
        <w:rPr>
          <w:i/>
        </w:rPr>
        <w:t>Porter</w:t>
      </w:r>
      <w:r>
        <w:rPr>
          <w:i/>
        </w:rPr>
        <w:t xml:space="preserve"> and others,</w:t>
      </w:r>
      <w:r w:rsidRPr="00933514">
        <w:rPr>
          <w:i/>
        </w:rPr>
        <w:t xml:space="preserve"> 2009</w:t>
      </w:r>
      <w:r>
        <w:t>), heat transport (</w:t>
      </w:r>
      <w:r>
        <w:rPr>
          <w:i/>
        </w:rPr>
        <w:t>He and others,</w:t>
      </w:r>
      <w:r w:rsidRPr="00933514">
        <w:rPr>
          <w:i/>
        </w:rPr>
        <w:t xml:space="preserve"> 1998</w:t>
      </w:r>
      <w:r>
        <w:t xml:space="preserve">), and </w:t>
      </w:r>
      <w:proofErr w:type="spellStart"/>
      <w:r>
        <w:t>macropore</w:t>
      </w:r>
      <w:proofErr w:type="spellEnd"/>
      <w:r>
        <w:t xml:space="preserve"> fluid flow (</w:t>
      </w:r>
      <w:proofErr w:type="spellStart"/>
      <w:r>
        <w:rPr>
          <w:i/>
        </w:rPr>
        <w:t>Sukop</w:t>
      </w:r>
      <w:proofErr w:type="spellEnd"/>
      <w:r>
        <w:rPr>
          <w:i/>
        </w:rPr>
        <w:t xml:space="preserve"> and others,</w:t>
      </w:r>
      <w:r w:rsidRPr="00933514">
        <w:rPr>
          <w:i/>
        </w:rPr>
        <w:t xml:space="preserve"> 2013</w:t>
      </w:r>
      <w:r>
        <w:t>)</w:t>
      </w:r>
      <w:r w:rsidRPr="00933514">
        <w:t>. Colloid transport has been simulated using lattice Boltzmann as a computational base for simulating colloi</w:t>
      </w:r>
      <w:r>
        <w:t>d distribution in porous media (</w:t>
      </w:r>
      <w:r w:rsidRPr="003C22FE">
        <w:rPr>
          <w:i/>
        </w:rPr>
        <w:t>Redman</w:t>
      </w:r>
      <w:r>
        <w:rPr>
          <w:i/>
        </w:rPr>
        <w:t xml:space="preserve"> and others,</w:t>
      </w:r>
      <w:r w:rsidRPr="003C22FE">
        <w:rPr>
          <w:i/>
        </w:rPr>
        <w:t xml:space="preserve"> 2004</w:t>
      </w:r>
      <w:r w:rsidRPr="00933514">
        <w:rPr>
          <w:i/>
        </w:rPr>
        <w:t>, Gao</w:t>
      </w:r>
      <w:r>
        <w:rPr>
          <w:i/>
        </w:rPr>
        <w:t xml:space="preserve"> and others,</w:t>
      </w:r>
      <w:r w:rsidRPr="00933514">
        <w:rPr>
          <w:i/>
        </w:rPr>
        <w:t xml:space="preserve"> 2010, Qui</w:t>
      </w:r>
      <w:r>
        <w:rPr>
          <w:i/>
        </w:rPr>
        <w:t xml:space="preserve"> and others,</w:t>
      </w:r>
      <w:r w:rsidRPr="00933514">
        <w:rPr>
          <w:i/>
        </w:rPr>
        <w:t xml:space="preserve"> 2011</w:t>
      </w:r>
      <w:r>
        <w:t>)</w:t>
      </w:r>
      <w:r w:rsidRPr="00933514">
        <w:t xml:space="preserve">. </w:t>
      </w:r>
      <w:r>
        <w:t>Three</w:t>
      </w:r>
      <w:r w:rsidRPr="00933514">
        <w:t xml:space="preserve">-dimensional, </w:t>
      </w:r>
      <w:r>
        <w:t>nineteen</w:t>
      </w:r>
      <w:r w:rsidRPr="00933514">
        <w:t xml:space="preserve"> fluid node lattice Boltzmann fluid CFD was selected for this</w:t>
      </w:r>
      <w:r>
        <w:t xml:space="preserve"> portion of the</w:t>
      </w:r>
      <w:r w:rsidRPr="00933514">
        <w:t xml:space="preserve"> study.</w:t>
      </w:r>
    </w:p>
    <w:p w14:paraId="2D323FA0" w14:textId="77777777" w:rsidR="000D46F5" w:rsidRDefault="000D46F5" w:rsidP="00180D82">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Pr>
          <w:color w:val="FF0000"/>
        </w:rPr>
        <w:t>Table xxx</w:t>
      </w:r>
      <w:r>
        <w:t>&gt;</w:t>
      </w:r>
      <w:r w:rsidRPr="00243D1E">
        <w:t>.</w:t>
      </w:r>
    </w:p>
    <w:p w14:paraId="7BBFB337" w14:textId="77777777" w:rsidR="00F7326B" w:rsidRDefault="00F7326B" w:rsidP="00F7326B">
      <w:pPr>
        <w:pStyle w:val="Tables"/>
      </w:pPr>
      <w:r>
        <w:t>Lattice Boltzmann eigenvectors and fluid velocities for each fluid node link</w:t>
      </w:r>
    </w:p>
    <w:p w14:paraId="044B39DF" w14:textId="77777777" w:rsidR="000D46F5" w:rsidRPr="000D46F5" w:rsidRDefault="000D46F5" w:rsidP="000D46F5">
      <w:pPr>
        <w:pStyle w:val="ListNumber"/>
        <w:numPr>
          <w:ilvl w:val="0"/>
          <w:numId w:val="0"/>
        </w:numPr>
      </w:pPr>
    </w:p>
    <w:p w14:paraId="54F7E146" w14:textId="77777777" w:rsidR="000D46F5" w:rsidRPr="001E0DDF" w:rsidRDefault="000D46F5" w:rsidP="000D46F5">
      <w:pPr>
        <w:rPr>
          <w:rFonts w:eastAsiaTheme="minorEastAsia"/>
        </w:rPr>
      </w:pPr>
      <w:r w:rsidRPr="00243D1E">
        <w:t>The eigenvector distribution preserves physical fluid vectors in a Newtonian system. An applied weight is given to each link type for streaming purposes and to preserve a mass balance in the system.</w:t>
      </w:r>
    </w:p>
    <w:p w14:paraId="448A1C49" w14:textId="77777777" w:rsidR="000D46F5" w:rsidRPr="001E0DDF" w:rsidRDefault="000D46F5" w:rsidP="000D46F5">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14:paraId="016BFEE8" w14:textId="77777777" w:rsidR="000D46F5" w:rsidRPr="001E0DDF" w:rsidRDefault="000D46F5" w:rsidP="000D46F5">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14:paraId="271EAA5A" w14:textId="77777777" w:rsidR="000D46F5" w:rsidRDefault="000D46F5" w:rsidP="000D46F5">
      <w:r>
        <w:lastRenderedPageBreak/>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14:paraId="5E7A0EA5" w14:textId="77777777" w:rsidR="000D46F5" w:rsidRDefault="000D46F5" w:rsidP="000D46F5">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14:paraId="0B90AE04" w14:textId="77777777" w:rsidR="000D46F5" w:rsidRPr="001E0DDF" w:rsidRDefault="000D46F5" w:rsidP="000D46F5">
      <w:pPr>
        <w:rPr>
          <w:rFonts w:eastAsiaTheme="minorEastAsia"/>
        </w:rPr>
      </w:pPr>
      <w:r>
        <w:rPr>
          <w:rFonts w:eastAsiaTheme="minorEastAsia"/>
        </w:rPr>
        <w:t>Fluid</w:t>
      </w:r>
      <w:r w:rsidRPr="001E0DDF">
        <w:rPr>
          <w:rFonts w:eastAsiaTheme="minorEastAsia"/>
        </w:rPr>
        <w:t xml:space="preserve"> pressure </w:t>
      </w:r>
      <m:oMath>
        <m:r>
          <w:rPr>
            <w:rFonts w:ascii="Cambria Math" w:eastAsiaTheme="minorEastAsia" w:hAnsi="Cambria Math"/>
          </w:rPr>
          <m:t>P</m:t>
        </m:r>
      </m:oMath>
      <w:r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Pr="001E0DDF">
        <w:rPr>
          <w:rFonts w:eastAsiaTheme="minorEastAsia"/>
        </w:rPr>
        <w:t xml:space="preserve"> the </w:t>
      </w:r>
      <w:r>
        <w:rPr>
          <w:rFonts w:eastAsiaTheme="minorEastAsia"/>
        </w:rPr>
        <w:t>equations</w:t>
      </w:r>
      <w:r w:rsidRPr="001E0DDF">
        <w:rPr>
          <w:rFonts w:eastAsiaTheme="minorEastAsia"/>
        </w:rPr>
        <w:t xml:space="preserve"> of state </w:t>
      </w:r>
      <w:r>
        <w:rPr>
          <w:rFonts w:eastAsiaTheme="minorEastAsia"/>
        </w:rPr>
        <w:t>for the lattice Boltzmann equation.</w:t>
      </w:r>
    </w:p>
    <w:p w14:paraId="487097FC" w14:textId="77777777" w:rsidR="000D46F5" w:rsidRPr="001E0DDF" w:rsidRDefault="000D46F5" w:rsidP="000D46F5">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14:paraId="228371CB" w14:textId="77777777" w:rsidR="000D46F5" w:rsidRDefault="000D46F5" w:rsidP="000D46F5">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r w:rsidRPr="001E0DDF">
        <w:rPr>
          <w:rFonts w:eastAsiaTheme="minorEastAsia"/>
          <w:i/>
        </w:rPr>
        <w:t xml:space="preserve">Higuera </w:t>
      </w:r>
      <w:r>
        <w:rPr>
          <w:rFonts w:eastAsiaTheme="minorEastAsia"/>
          <w:i/>
        </w:rPr>
        <w:t xml:space="preserve">and others, </w:t>
      </w:r>
      <w:r w:rsidRPr="001E0DDF">
        <w:rPr>
          <w:rFonts w:eastAsiaTheme="minorEastAsia"/>
          <w:i/>
        </w:rPr>
        <w:t>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proofErr w:type="spellStart"/>
      <w:r w:rsidRPr="00243D1E">
        <w:rPr>
          <w:i/>
        </w:rPr>
        <w:t>Sukop</w:t>
      </w:r>
      <w:proofErr w:type="spellEnd"/>
      <w:r>
        <w:rPr>
          <w:i/>
        </w:rPr>
        <w:t xml:space="preserve"> and Thorne,</w:t>
      </w:r>
      <w:r w:rsidRPr="00243D1E">
        <w:rPr>
          <w:i/>
        </w:rPr>
        <w:t xml:space="preserve"> 2006, Pan </w:t>
      </w:r>
      <w:r>
        <w:rPr>
          <w:i/>
        </w:rPr>
        <w:t>and others,</w:t>
      </w:r>
      <w:r w:rsidRPr="00243D1E">
        <w:rPr>
          <w:i/>
        </w:rPr>
        <w:t xml:space="preserve"> 2006</w:t>
      </w:r>
      <w:r>
        <w:t>). Non-dimensional time step and node separation are both commonly set to 1 and drop out of the equation.</w:t>
      </w:r>
    </w:p>
    <w:p w14:paraId="27B14B05" w14:textId="77777777" w:rsidR="000D46F5" w:rsidRPr="00716CF0" w:rsidRDefault="000D46F5" w:rsidP="000D46F5">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14:paraId="5797C33A" w14:textId="77777777" w:rsidR="000D46F5" w:rsidRPr="00716CF0" w:rsidRDefault="000D46F5" w:rsidP="000D46F5">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w:t>
      </w:r>
      <w:r>
        <w:rPr>
          <w:rFonts w:eastAsiaTheme="minorEastAsia"/>
          <w:i/>
        </w:rPr>
        <w:t xml:space="preserve"> and others, </w:t>
      </w:r>
      <w:r w:rsidRPr="001E0DDF">
        <w:rPr>
          <w:rFonts w:eastAsiaTheme="minorEastAsia"/>
          <w:i/>
        </w:rPr>
        <w:t>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proofErr w:type="spellStart"/>
      <w:r>
        <w:rPr>
          <w:rFonts w:eastAsiaTheme="minorEastAsia"/>
        </w:rPr>
        <w:t>lues</w:t>
      </w:r>
      <w:proofErr w:type="spellEnd"/>
      <w:r>
        <w:rPr>
          <w:rFonts w:eastAsiaTheme="minorEastAsia"/>
        </w:rPr>
        <w:t xml:space="preserve"> reported from the LB simulations due to a viscosity dependence in the dimensionalization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Pr>
          <w:i/>
        </w:rPr>
        <w:t>d’Humeries</w:t>
      </w:r>
      <w:proofErr w:type="spellEnd"/>
      <w:r>
        <w:rPr>
          <w:i/>
        </w:rPr>
        <w:t xml:space="preserve"> and others (2002) </w:t>
      </w:r>
      <w:r>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relaxation time parameter for fluids (</w:t>
      </w:r>
      <w:r>
        <w:rPr>
          <w:i/>
        </w:rPr>
        <w:t xml:space="preserve">Pan and </w:t>
      </w:r>
      <w:proofErr w:type="gramStart"/>
      <w:r>
        <w:rPr>
          <w:i/>
        </w:rPr>
        <w:t>others,  2006</w:t>
      </w:r>
      <w:proofErr w:type="gramEnd"/>
      <w:r>
        <w:t xml:space="preserve">). </w:t>
      </w:r>
    </w:p>
    <w:p w14:paraId="74295BB0" w14:textId="77777777" w:rsidR="000D46F5" w:rsidRDefault="000D46F5" w:rsidP="000D46F5">
      <w:r>
        <w:t>Streaming and collision in the model domain is achieved using the BGK (</w:t>
      </w:r>
      <w:r>
        <w:rPr>
          <w:i/>
        </w:rPr>
        <w:t>Qian and others, 1992</w:t>
      </w:r>
      <w:r>
        <w:t>) solution to the lattice Boltzmann equation. These functions are often separated in calculation, but represented as a single equation in the literature</w:t>
      </w:r>
    </w:p>
    <w:p w14:paraId="71AF640C" w14:textId="77777777" w:rsidR="000D46F5" w:rsidRPr="00B52067" w:rsidRDefault="00A93E0F" w:rsidP="000D46F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14:paraId="709E1CF6" w14:textId="77777777" w:rsidR="000D46F5" w:rsidRDefault="000D46F5" w:rsidP="000D46F5">
      <w:pPr>
        <w:rPr>
          <w:rFonts w:eastAsiaTheme="minorEastAsia"/>
        </w:rPr>
      </w:pPr>
      <w:r>
        <w:rPr>
          <w:rFonts w:eastAsiaTheme="minorEastAsia"/>
        </w:rPr>
        <w:t>A general form of the equilibrium distribution function closes the single relaxation time lattice Boltzmann CFD equation.</w:t>
      </w:r>
    </w:p>
    <w:p w14:paraId="7CCA0C43" w14:textId="77777777" w:rsidR="000D46F5" w:rsidRPr="00B52067" w:rsidRDefault="00A93E0F" w:rsidP="000D46F5">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14:paraId="6E457321" w14:textId="77777777" w:rsidR="000D46F5" w:rsidRDefault="000D46F5" w:rsidP="000D46F5">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14:paraId="795E9E83" w14:textId="77777777" w:rsidR="000D46F5" w:rsidRDefault="000D46F5" w:rsidP="000D46F5">
      <w:pPr>
        <w:rPr>
          <w:rFonts w:eastAsiaTheme="minorEastAsia"/>
        </w:rPr>
      </w:pPr>
      <w:r w:rsidRPr="001E0DDF">
        <w:rPr>
          <w:rFonts w:eastAsiaTheme="minorEastAsia"/>
        </w:rPr>
        <w:t xml:space="preserve">Pressure boundary conditions were applied to initiate </w:t>
      </w:r>
      <w:r>
        <w:rPr>
          <w:rFonts w:eastAsiaTheme="minorEastAsia"/>
        </w:rPr>
        <w:t>D3Q19 LB simulations</w:t>
      </w:r>
      <w:r w:rsidRPr="001E0DDF">
        <w:rPr>
          <w:rFonts w:eastAsiaTheme="minorEastAsia"/>
        </w:rPr>
        <w:t xml:space="preserve">. </w:t>
      </w:r>
      <w:r>
        <w:rPr>
          <w:rFonts w:eastAsiaTheme="minorEastAsia"/>
        </w:rPr>
        <w:t xml:space="preserve">A partial period boundary condition is set up at the inlet and outlet allowing densities from the outlet to stream into the inlet, but not in reverse. </w:t>
      </w:r>
      <w:r w:rsidRPr="001E0DDF">
        <w:rPr>
          <w:rFonts w:eastAsiaTheme="minorEastAsia"/>
        </w:rPr>
        <w:t xml:space="preserve">The pressure distribution allows the LB model to compute an initial macroscopic velocity. The initial macroscopic velocity and density distribution allows for the initiation of the LB model by </w:t>
      </w:r>
      <w:r w:rsidRPr="001E0DDF">
        <w:rPr>
          <w:rFonts w:eastAsiaTheme="minorEastAsia"/>
        </w:rPr>
        <w:lastRenderedPageBreak/>
        <w:t>calculating the unknown members of the distribution through the equilibrium distribution function</w:t>
      </w:r>
      <w:r>
        <w:rPr>
          <w:rFonts w:eastAsiaTheme="minorEastAsia"/>
        </w:rPr>
        <w:t xml:space="preserve"> along the partial periodic boundary (</w:t>
      </w:r>
      <w:r w:rsidRPr="001E0DDF">
        <w:rPr>
          <w:rFonts w:eastAsiaTheme="minorEastAsia"/>
          <w:i/>
        </w:rPr>
        <w:t>Zou and He</w:t>
      </w:r>
      <w:r>
        <w:rPr>
          <w:rFonts w:eastAsiaTheme="minorEastAsia"/>
          <w:i/>
        </w:rPr>
        <w:t>,</w:t>
      </w:r>
      <w:r w:rsidRPr="001E0DDF">
        <w:rPr>
          <w:rFonts w:eastAsiaTheme="minorEastAsia"/>
          <w:i/>
        </w:rPr>
        <w:t xml:space="preserve"> 1997</w:t>
      </w:r>
      <w:r>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14:paraId="3DF40C97" w14:textId="77777777" w:rsidR="000D46F5" w:rsidRDefault="000D46F5" w:rsidP="000D46F5">
      <w:r>
        <w:t>Dimensionalization of lattice Boltzmann fluid domains has been covered in some detail by (</w:t>
      </w:r>
      <w:proofErr w:type="spellStart"/>
      <w:r w:rsidRPr="006B72D8">
        <w:rPr>
          <w:i/>
        </w:rPr>
        <w:t>Hilpert</w:t>
      </w:r>
      <w:proofErr w:type="spellEnd"/>
      <w:r>
        <w:rPr>
          <w:i/>
        </w:rPr>
        <w:t xml:space="preserve"> 2011, </w:t>
      </w:r>
      <w:proofErr w:type="spellStart"/>
      <w:r w:rsidRPr="006B72D8">
        <w:rPr>
          <w:i/>
        </w:rPr>
        <w:t>Sukop</w:t>
      </w:r>
      <w:proofErr w:type="spellEnd"/>
      <w:r>
        <w:rPr>
          <w:i/>
        </w:rPr>
        <w:t xml:space="preserve"> and others,</w:t>
      </w:r>
      <w:r w:rsidRPr="006B72D8">
        <w:rPr>
          <w:i/>
        </w:rPr>
        <w:t xml:space="preserve"> 2013</w:t>
      </w:r>
      <w:r>
        <w:t>). The relationship between non-dimensional lattice Boltzmann and model dimensions can be derived through the non-dimensional Reynolds number:</w:t>
      </w:r>
    </w:p>
    <w:p w14:paraId="5693C037" w14:textId="77777777" w:rsidR="000D46F5" w:rsidRPr="006B72D8" w:rsidRDefault="000D46F5" w:rsidP="000D46F5">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14:paraId="7D41E321" w14:textId="77777777" w:rsidR="000D46F5" w:rsidRDefault="000D46F5" w:rsidP="000D46F5">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14:paraId="63B3716E" w14:textId="77777777" w:rsidR="000D46F5" w:rsidRPr="00235F15" w:rsidRDefault="00A93E0F" w:rsidP="000D46F5">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14:paraId="76138052" w14:textId="77777777" w:rsidR="000D46F5" w:rsidRPr="006A1C1A" w:rsidRDefault="000D46F5" w:rsidP="000D46F5">
      <w:pPr>
        <w:rPr>
          <w:rFonts w:eastAsiaTheme="minorEastAsia"/>
          <w:color w:val="FF0000"/>
        </w:rPr>
      </w:pPr>
      <w:r>
        <w:rPr>
          <w:rFonts w:eastAsiaTheme="minorEastAsia"/>
        </w:rPr>
        <w:t>An alternative method of dimensionalization can be used to recover permeability from lattice Boltzmann simulations through Darcy’s law.</w:t>
      </w:r>
      <w:r w:rsidRPr="0019392F">
        <w:rPr>
          <w:rFonts w:eastAsiaTheme="minorEastAsia"/>
          <w:color w:val="FF0000"/>
        </w:rPr>
        <w:t xml:space="preserve"> </w:t>
      </w:r>
    </w:p>
    <w:p w14:paraId="652EB130" w14:textId="77777777" w:rsidR="000D46F5" w:rsidRPr="001E0DDF" w:rsidRDefault="000D46F5" w:rsidP="000D46F5">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14:paraId="4B5071C0" w14:textId="77777777" w:rsidR="000D46F5" w:rsidRPr="001E0DDF" w:rsidRDefault="00A93E0F" w:rsidP="000D46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0D46F5" w:rsidRPr="001E0DDF">
        <w:rPr>
          <w:rFonts w:eastAsiaTheme="minorEastAsia"/>
        </w:rPr>
        <w:t xml:space="preserve"> </w:t>
      </w:r>
      <w:r w:rsidR="000D46F5">
        <w:rPr>
          <w:rFonts w:eastAsiaTheme="minorEastAsia"/>
        </w:rPr>
        <w:t>represents the saturated</w:t>
      </w:r>
      <w:r w:rsidR="000D46F5" w:rsidRPr="001E0DDF">
        <w:rPr>
          <w:rFonts w:eastAsiaTheme="minorEastAsia"/>
        </w:rPr>
        <w:t xml:space="preserve"> hydraulic conductivity</w:t>
      </w:r>
      <w:r w:rsidR="000D46F5">
        <w:rPr>
          <w:rFonts w:eastAsiaTheme="minorEastAsia"/>
        </w:rPr>
        <w:t xml:space="preserve"> and is a property of both the simulated fluid and porous media</w:t>
      </w:r>
      <w:r w:rsidR="000D46F5" w:rsidRPr="001E0DDF">
        <w:rPr>
          <w:rFonts w:eastAsiaTheme="minorEastAsia"/>
        </w:rPr>
        <w:t xml:space="preserve">. Since </w:t>
      </w:r>
      <w:r w:rsidR="000D46F5">
        <w:rPr>
          <w:rFonts w:eastAsiaTheme="minorEastAsia"/>
        </w:rPr>
        <w:t xml:space="preserve">simulated </w:t>
      </w:r>
      <w:r w:rsidR="000D46F5" w:rsidRPr="001E0DDF">
        <w:rPr>
          <w:rFonts w:eastAsiaTheme="minorEastAsia"/>
        </w:rPr>
        <w:t xml:space="preserve">flow is driven by a pressure gradient </w:t>
      </w:r>
      <m:oMath>
        <m:r>
          <w:rPr>
            <w:rFonts w:ascii="Cambria Math" w:eastAsiaTheme="minorEastAsia" w:hAnsi="Cambria Math"/>
          </w:rPr>
          <m:t>∆P</m:t>
        </m:r>
      </m:oMath>
      <w:r w:rsidR="000D46F5" w:rsidRPr="001E0DDF">
        <w:rPr>
          <w:rFonts w:eastAsiaTheme="minorEastAsia"/>
        </w:rPr>
        <w:t xml:space="preserve">,  </w:t>
      </w:r>
      <m:oMath>
        <m:r>
          <w:rPr>
            <w:rFonts w:ascii="Cambria Math" w:eastAsiaTheme="minorEastAsia" w:hAnsi="Cambria Math"/>
          </w:rPr>
          <m:t>q</m:t>
        </m:r>
      </m:oMath>
      <w:r w:rsidR="000D46F5" w:rsidRPr="001E0DDF">
        <w:rPr>
          <w:rFonts w:eastAsiaTheme="minorEastAsia"/>
        </w:rPr>
        <w:t xml:space="preserve"> can be represented as follows:</w:t>
      </w:r>
    </w:p>
    <w:p w14:paraId="6828C17E" w14:textId="77777777" w:rsidR="000D46F5" w:rsidRPr="001E0DDF" w:rsidRDefault="000D46F5" w:rsidP="000D46F5">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14:paraId="7E93EA71" w14:textId="06559A1B" w:rsidR="000D46F5" w:rsidRPr="001E0DDF" w:rsidRDefault="000D46F5" w:rsidP="000D46F5">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00A93E0F">
        <w:rPr>
          <w:rFonts w:eastAsiaTheme="minorEastAsia"/>
        </w:rPr>
        <w:t xml:space="preserve"> is the domain length</w:t>
      </w:r>
      <w:r w:rsidRPr="001E0DDF">
        <w:rPr>
          <w:rFonts w:eastAsiaTheme="minorEastAsia"/>
        </w:rPr>
        <w:t xml:space="preserve"> </w:t>
      </w:r>
      <w:r w:rsidR="00A93E0F">
        <w:rPr>
          <w:rFonts w:eastAsiaTheme="minorEastAsia"/>
        </w:rPr>
        <w:t>(</w:t>
      </w:r>
      <w:proofErr w:type="gramStart"/>
      <w:r w:rsidRPr="001E0DDF">
        <w:rPr>
          <w:rFonts w:eastAsiaTheme="minorEastAsia"/>
        </w:rPr>
        <w:t>voxels</w:t>
      </w:r>
      <w:r w:rsidR="00A93E0F">
        <w:rPr>
          <w:rFonts w:eastAsiaTheme="minorEastAsia"/>
        </w:rPr>
        <w:t>)</w:t>
      </w:r>
      <w:r w:rsidRPr="001E0DDF">
        <w:rPr>
          <w:rFonts w:eastAsiaTheme="minorEastAsia"/>
        </w:rPr>
        <w:t>.</w:t>
      </w:r>
      <w:proofErr w:type="gramEnd"/>
      <w:r w:rsidRPr="001E0DDF">
        <w:rPr>
          <w:rFonts w:eastAsiaTheme="minorEastAsia"/>
        </w:rPr>
        <w:t xml:space="preserve">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Pr>
          <w:rFonts w:eastAsiaTheme="minorEastAsia"/>
        </w:rPr>
        <w:t>.</w:t>
      </w:r>
    </w:p>
    <w:p w14:paraId="0B95F1EE" w14:textId="77777777" w:rsidR="000D46F5" w:rsidRPr="001E0DDF" w:rsidRDefault="000D46F5" w:rsidP="000D46F5">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14:paraId="126EFB20" w14:textId="77777777" w:rsidR="000D46F5" w:rsidRPr="001E0DDF" w:rsidRDefault="000D46F5" w:rsidP="000D46F5">
      <w:pPr>
        <w:rPr>
          <w:rFonts w:eastAsiaTheme="minorEastAsia"/>
        </w:rPr>
      </w:pPr>
      <w:r>
        <w:rPr>
          <w:rFonts w:eastAsiaTheme="minorEastAsia"/>
        </w:rPr>
        <w:t>Substitution of the preceding equation for hydraulic conductivity and rearrangement yields an expression for lattice permeability.</w:t>
      </w:r>
    </w:p>
    <w:p w14:paraId="46A4AEED" w14:textId="77777777" w:rsidR="000D46F5" w:rsidRPr="001E0DDF" w:rsidRDefault="000D46F5" w:rsidP="000D46F5">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14:paraId="36D78BB2" w14:textId="77777777" w:rsidR="000D46F5" w:rsidRPr="001E0DDF" w:rsidRDefault="000D46F5" w:rsidP="000D46F5">
      <w:pPr>
        <w:rPr>
          <w:rFonts w:eastAsiaTheme="minorEastAsia"/>
        </w:rPr>
      </w:pPr>
      <w:r>
        <w:rPr>
          <w:rFonts w:eastAsiaTheme="minorEastAsia"/>
        </w:rPr>
        <w:t xml:space="preserve">Lattice </w:t>
      </w:r>
      <w:r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14:paraId="0616FE17" w14:textId="77777777" w:rsidR="000D46F5" w:rsidRPr="001E0DDF" w:rsidRDefault="00A93E0F" w:rsidP="000D46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14:paraId="3B1E6457" w14:textId="77777777" w:rsidR="008C6F51" w:rsidRPr="005271D5" w:rsidRDefault="000D46F5" w:rsidP="000D46F5">
      <w:r w:rsidRPr="001E0DDF">
        <w:lastRenderedPageBreak/>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Pr>
          <w:rFonts w:eastAsiaTheme="minorEastAsia"/>
        </w:rPr>
        <w:t>.</w:t>
      </w:r>
    </w:p>
    <w:p w14:paraId="17FC28FC" w14:textId="77777777" w:rsidR="008C6F51" w:rsidRDefault="008C6F51" w:rsidP="008C6F51">
      <w:pPr>
        <w:pStyle w:val="Heading3"/>
      </w:pPr>
      <w:r>
        <w:t xml:space="preserve">2.3 Results </w:t>
      </w:r>
    </w:p>
    <w:p w14:paraId="5ECA72E8" w14:textId="77777777" w:rsidR="00C969A3" w:rsidRDefault="00C969A3" w:rsidP="00C969A3">
      <w:pPr>
        <w:rPr>
          <w:rFonts w:eastAsiaTheme="minorEastAsia"/>
        </w:rPr>
      </w:pPr>
      <w:r>
        <w:t xml:space="preserve">Eighth sections of column 3 and column </w:t>
      </w:r>
      <w:r w:rsidRPr="001E0DDF">
        <w:t>9 display a larger harmonic mean permeability than the</w:t>
      </w:r>
      <w:r>
        <w:t xml:space="preserve"> intact soil column (Table xxx</w:t>
      </w:r>
      <w:r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t>
      </w:r>
      <w:r>
        <w:rPr>
          <w:rFonts w:eastAsiaTheme="minorEastAsia"/>
        </w:rPr>
        <w:t xml:space="preserve"> This suggests that</w:t>
      </w:r>
      <w:r w:rsidRPr="001E0DDF">
        <w:rPr>
          <w:rFonts w:eastAsiaTheme="minorEastAsia"/>
        </w:rPr>
        <w:t xml:space="preserve"> the bottom two layers </w:t>
      </w:r>
      <w:r>
        <w:rPr>
          <w:rFonts w:eastAsiaTheme="minorEastAsia"/>
        </w:rPr>
        <w:t>create</w:t>
      </w:r>
      <w:r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is much lower than measured permeability in</w:t>
      </w:r>
      <w:r>
        <w:rPr>
          <w:rFonts w:eastAsiaTheme="minorEastAsia"/>
        </w:rPr>
        <w:t xml:space="preserve"> section</w:t>
      </w:r>
      <w:r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w:t>
      </w:r>
      <w:r>
        <w:rPr>
          <w:rFonts w:eastAsiaTheme="minorEastAsia"/>
        </w:rPr>
        <w:t xml:space="preserve">atory measurements is a </w:t>
      </w:r>
      <w:r w:rsidRPr="001E0DDF">
        <w:rPr>
          <w:rFonts w:eastAsiaTheme="minorEastAsia"/>
        </w:rPr>
        <w:t>concern for all soil cores presented in this study.</w:t>
      </w:r>
    </w:p>
    <w:p w14:paraId="54C36A7C" w14:textId="77777777" w:rsidR="008C6F51" w:rsidRDefault="008C6F51" w:rsidP="008C6F51">
      <w:pPr>
        <w:pStyle w:val="Heading4"/>
      </w:pPr>
      <w:r>
        <w:t>2.3.1 Image wall corrections</w:t>
      </w:r>
    </w:p>
    <w:p w14:paraId="078A128E" w14:textId="5B6151BC" w:rsidR="008C6F51" w:rsidRDefault="00C969A3" w:rsidP="00180D82">
      <w:r w:rsidRPr="001E0DDF">
        <w:t>Separation of the soil samples from their polycarbonate cylinders was</w:t>
      </w:r>
      <w:r>
        <w:t xml:space="preserve"> observed prior to CT scanning (</w:t>
      </w:r>
      <w:r w:rsidRPr="001E0DDF">
        <w:rPr>
          <w:i/>
        </w:rPr>
        <w:t>Martinez</w:t>
      </w:r>
      <w:r>
        <w:rPr>
          <w:i/>
        </w:rPr>
        <w:t xml:space="preserve"> and others,</w:t>
      </w:r>
      <w:r w:rsidRPr="001E0DDF">
        <w:rPr>
          <w:i/>
        </w:rPr>
        <w:t xml:space="preserve"> 2010</w:t>
      </w:r>
      <w:r>
        <w:t>)</w:t>
      </w:r>
      <w:r w:rsidRPr="001E0DDF">
        <w:t>. It was noted that slow saturation of the samples from the bottom was performed to minimize this issue. Radial porosity plots display a distinct increase in the mean porosity at a</w:t>
      </w:r>
      <w:r>
        <w:t xml:space="preserve">n </w:t>
      </w:r>
      <w:proofErr w:type="spellStart"/>
      <w:r>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t>xxxx</w:t>
      </w:r>
      <w:proofErr w:type="spellEnd"/>
      <w:r w:rsidRPr="001E0DDF">
        <w:t>).</w:t>
      </w:r>
    </w:p>
    <w:p w14:paraId="56F69099" w14:textId="3F8974C9" w:rsidR="008C6F51" w:rsidRDefault="00A42E54" w:rsidP="00A42E54">
      <w:pPr>
        <w:pStyle w:val="Fuckingfigures"/>
      </w:pPr>
      <w:r>
        <w:t xml:space="preserve">Radial porosity plot of </w:t>
      </w:r>
      <w:proofErr w:type="spellStart"/>
      <w:r>
        <w:t>macropore</w:t>
      </w:r>
      <w:proofErr w:type="spellEnd"/>
      <w:r>
        <w:t xml:space="preserve"> soil cores for six segmentation algorithms show that image artifacts are present in the greyscale CT data</w:t>
      </w:r>
    </w:p>
    <w:p w14:paraId="1752148B" w14:textId="42EAE3F3" w:rsidR="00C969A3" w:rsidRDefault="00C969A3" w:rsidP="00C969A3">
      <w:pPr>
        <w:pStyle w:val="Fuckingfigures"/>
        <w:numPr>
          <w:ilvl w:val="0"/>
          <w:numId w:val="0"/>
        </w:numPr>
      </w:pPr>
    </w:p>
    <w:p w14:paraId="4837B7BF" w14:textId="77777777" w:rsidR="00C969A3" w:rsidRPr="00A42E54" w:rsidRDefault="00C969A3" w:rsidP="00C969A3">
      <w:pPr>
        <w:pStyle w:val="Fuckingfigures"/>
        <w:numPr>
          <w:ilvl w:val="0"/>
          <w:numId w:val="0"/>
        </w:numPr>
      </w:pPr>
    </w:p>
    <w:p w14:paraId="7DBD0058" w14:textId="6B83511D" w:rsidR="00C969A3" w:rsidRDefault="008C6F51" w:rsidP="008C6F51">
      <w:r w:rsidRPr="001E0DDF">
        <w:t xml:space="preserve">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t>xxxx</w:t>
      </w:r>
      <w:proofErr w:type="spellEnd"/>
      <w:r w:rsidRPr="001E0DDF">
        <w:t xml:space="preserve">). RMSE permeability decreases significantly with wall correction for both LB and KC methods (Table </w:t>
      </w:r>
      <w:r>
        <w:t>xxx</w:t>
      </w:r>
      <w:r w:rsidRPr="001E0DDF">
        <w:t>).</w:t>
      </w:r>
    </w:p>
    <w:p w14:paraId="0AEB899A" w14:textId="24EACA4B" w:rsidR="00F7326B" w:rsidRDefault="00F7326B" w:rsidP="00F7326B">
      <w:pPr>
        <w:pStyle w:val="Tables"/>
      </w:pPr>
      <w:r>
        <w:t xml:space="preserve">RMSE permeability for </w:t>
      </w:r>
      <w:proofErr w:type="spellStart"/>
      <w:r>
        <w:t>Kozeny</w:t>
      </w:r>
      <w:proofErr w:type="spellEnd"/>
      <w:r>
        <w:t>-Carman predictions and Lattice Boltzmann simulations (possibly move this into results section and merge into a single table!)</w:t>
      </w:r>
    </w:p>
    <w:p w14:paraId="5E5F6587" w14:textId="77777777" w:rsidR="00A93E0F" w:rsidRPr="00A93E0F" w:rsidRDefault="00A93E0F" w:rsidP="00A93E0F">
      <w:pPr>
        <w:pStyle w:val="ListNumber"/>
        <w:numPr>
          <w:ilvl w:val="0"/>
          <w:numId w:val="0"/>
        </w:numPr>
        <w:ind w:left="360"/>
      </w:pPr>
    </w:p>
    <w:p w14:paraId="090A9424" w14:textId="31D09D62" w:rsidR="008C6F51" w:rsidRDefault="00180D82" w:rsidP="008C6F51">
      <w:r>
        <w:t>The number</w:t>
      </w:r>
      <w:r w:rsidR="008C6F51" w:rsidRPr="001E0DDF">
        <w:t xml:space="preserve"> of percolating </w:t>
      </w:r>
      <w:r w:rsidR="008C6F51">
        <w:t>simulations</w:t>
      </w:r>
      <w:r w:rsidR="008C6F51" w:rsidRPr="001E0DDF">
        <w:t xml:space="preserve"> also decreases when wall corrections are applied for Brink, Rosin, YASA, an</w:t>
      </w:r>
      <w:r w:rsidR="008C6F51">
        <w:t>d Yen segmentation algorithms. A h</w:t>
      </w:r>
      <w:r w:rsidR="008C6F51" w:rsidRPr="001E0DDF">
        <w:t xml:space="preserve">eat map distribution of mean porosity in the z-direction </w:t>
      </w:r>
      <w:r w:rsidR="008C6F51" w:rsidRPr="001E0DDF">
        <w:lastRenderedPageBreak/>
        <w:t xml:space="preserve">shows that when wall correction is applied, separation effects that were observed through </w:t>
      </w:r>
      <w:r w:rsidR="008C6F51">
        <w:t>radial porosity plots (Figure xxx</w:t>
      </w:r>
      <w:r w:rsidR="008C6F51" w:rsidRPr="001E0DDF">
        <w:t>) are not present a</w:t>
      </w:r>
      <w:r w:rsidR="008C6F51">
        <w:t>round the column edges (Figure xxx</w:t>
      </w:r>
      <w:r w:rsidR="008C6F51" w:rsidRPr="001E0DDF">
        <w:t>).</w:t>
      </w:r>
    </w:p>
    <w:p w14:paraId="75E1EF95" w14:textId="0CC6D46C" w:rsidR="00A42E54" w:rsidRDefault="00F051DD" w:rsidP="00A42E54">
      <w:pPr>
        <w:pStyle w:val="Fuckingfigures"/>
      </w:pPr>
      <w:r>
        <w:t>Heat map distribution of mean porosity in the z-direction indicates edge effects due to image artifacts are present in the greyscale CT imagery a) and that image wall correction has mitigated these effects b).</w:t>
      </w:r>
    </w:p>
    <w:p w14:paraId="42CFE7AF" w14:textId="77777777" w:rsidR="00A93E0F" w:rsidRDefault="00A93E0F" w:rsidP="00A93E0F">
      <w:pPr>
        <w:pStyle w:val="Fuckingfigures"/>
        <w:numPr>
          <w:ilvl w:val="0"/>
          <w:numId w:val="0"/>
        </w:numPr>
        <w:ind w:left="360"/>
      </w:pPr>
    </w:p>
    <w:p w14:paraId="77B12468" w14:textId="77777777" w:rsidR="008C6F51" w:rsidRDefault="008C6F51" w:rsidP="008C6F51">
      <w:pPr>
        <w:pStyle w:val="Heading4"/>
      </w:pPr>
      <w:r>
        <w:t>2.3.2 Lattice Boltzmann permeability models</w:t>
      </w:r>
    </w:p>
    <w:p w14:paraId="61CE9E98" w14:textId="77777777" w:rsidR="00E21559" w:rsidRDefault="008C6F51" w:rsidP="008C6F51">
      <w:r w:rsidRPr="001E0DDF">
        <w:t>Permeability results from the LB models varied for each segmentation</w:t>
      </w:r>
      <w:r>
        <w:t xml:space="preserve"> algorithm</w:t>
      </w:r>
      <w:r w:rsidRPr="001E0DDF">
        <w:t xml:space="preserve">. Column 3 </w:t>
      </w:r>
      <w:r>
        <w:t xml:space="preserve">lattice Boltzmann </w:t>
      </w:r>
      <w:r w:rsidRPr="001E0DDF">
        <w:t xml:space="preserve">results show that of the six segmentation algorithms, EN-Brink, HS-Rosin, LA-IK, and LA-KMMRF follow a similar trend across all </w:t>
      </w:r>
      <w:r>
        <w:t>simulated</w:t>
      </w:r>
      <w:r w:rsidRPr="001E0DDF">
        <w:t xml:space="preserve"> soil core sections (F</w:t>
      </w:r>
      <w:r>
        <w:t xml:space="preserve">igure 3). </w:t>
      </w:r>
    </w:p>
    <w:p w14:paraId="4EA70DF3" w14:textId="2F933291" w:rsidR="00E21559" w:rsidRDefault="00E21559" w:rsidP="00E21559">
      <w:pPr>
        <w:pStyle w:val="Fuckingfigures"/>
      </w:pPr>
      <w:r>
        <w:t>Lattice Boltzmann</w:t>
      </w:r>
      <w:r w:rsidR="00A93E0F">
        <w:t xml:space="preserve"> simulated</w:t>
      </w:r>
      <w:r>
        <w:t xml:space="preserve"> permeability results for nine segmentation algorithms applied to soil column 3</w:t>
      </w:r>
    </w:p>
    <w:p w14:paraId="79CF1038" w14:textId="77777777" w:rsidR="00E21559" w:rsidRDefault="00E21559" w:rsidP="00E21559">
      <w:pPr>
        <w:pStyle w:val="Fuckingfigures"/>
        <w:numPr>
          <w:ilvl w:val="0"/>
          <w:numId w:val="0"/>
        </w:numPr>
        <w:ind w:left="360"/>
      </w:pPr>
    </w:p>
    <w:p w14:paraId="17AE3898" w14:textId="77777777" w:rsidR="008C6F51" w:rsidRPr="001E0DDF" w:rsidRDefault="008C6F51" w:rsidP="008C6F51">
      <w:r>
        <w:t xml:space="preserve">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binarize data. Extremely high permeability is reported for KM-MRF and CL-Otsu. However no other models produced percolating results for sections 7 and 8. IK did not return viable data once the wall correction was in place. </w:t>
      </w:r>
    </w:p>
    <w:p w14:paraId="11BDE9A0" w14:textId="77777777" w:rsidR="00E21559" w:rsidRDefault="008C6F51" w:rsidP="008C6F51">
      <w:r>
        <w:t>Simulation</w:t>
      </w:r>
      <w:r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Pr="001E0DDF">
        <w:t xml:space="preserve"> estimate permeability values of 1-4(O) higher than laboratory measurements (Figure 4).</w:t>
      </w:r>
    </w:p>
    <w:p w14:paraId="3DB860C3" w14:textId="2B329763" w:rsidR="00E21559" w:rsidRDefault="00E92F15" w:rsidP="00E21559">
      <w:pPr>
        <w:pStyle w:val="Fuckingfigures"/>
      </w:pPr>
      <w:r>
        <w:t xml:space="preserve">One to one distribution of observed permeability against simulated permeability. Overestimation bias is present in the simulated permeability values. </w:t>
      </w:r>
    </w:p>
    <w:p w14:paraId="4EE68230" w14:textId="77777777" w:rsidR="00180D82" w:rsidRDefault="00180D82" w:rsidP="00180D82"/>
    <w:p w14:paraId="6564F72C" w14:textId="77777777" w:rsidR="008C6F51" w:rsidRPr="001E0DDF" w:rsidRDefault="008C6F51" w:rsidP="008C6F51">
      <w:pPr>
        <w:rPr>
          <w:rFonts w:eastAsiaTheme="minorEastAsia"/>
        </w:rPr>
      </w:pPr>
      <w:r w:rsidRPr="001E0DDF">
        <w:t xml:space="preserve">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threshold. Most models return permeability values between 10</w:t>
      </w:r>
      <w:r w:rsidRPr="001E0DDF">
        <w:rPr>
          <w:rFonts w:eastAsiaTheme="minorEastAsia"/>
          <w:vertAlign w:val="superscript"/>
        </w:rPr>
        <w:t>1</w:t>
      </w:r>
      <w:r w:rsidRPr="001E0DDF">
        <w:rPr>
          <w:rFonts w:eastAsiaTheme="minorEastAsia"/>
        </w:rPr>
        <w:t xml:space="preserve"> and 10</w:t>
      </w:r>
      <w:r w:rsidRPr="001E0DDF">
        <w:rPr>
          <w:rFonts w:eastAsiaTheme="minorEastAsia"/>
          <w:vertAlign w:val="superscript"/>
        </w:rPr>
        <w:t>4</w:t>
      </w:r>
      <w:r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where laboratory permeability ranges from 10</w:t>
      </w:r>
      <w:r w:rsidRPr="001E0DDF">
        <w:rPr>
          <w:rFonts w:eastAsiaTheme="minorEastAsia"/>
          <w:vertAlign w:val="superscript"/>
        </w:rPr>
        <w:t>-2</w:t>
      </w:r>
      <w:r w:rsidRPr="001E0DDF">
        <w:rPr>
          <w:rFonts w:eastAsiaTheme="minorEastAsia"/>
        </w:rPr>
        <w:t xml:space="preserve"> to 10</w:t>
      </w:r>
      <w:r w:rsidRPr="001E0DDF">
        <w:rPr>
          <w:rFonts w:eastAsiaTheme="minorEastAsia"/>
          <w:vertAlign w:val="superscript"/>
        </w:rPr>
        <w:t>1</w:t>
      </w:r>
      <w:r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r w:rsidRPr="001E0DDF">
        <w:rPr>
          <w:rFonts w:eastAsiaTheme="minorEastAsia"/>
          <w:color w:val="FF0000"/>
        </w:rPr>
        <w:t xml:space="preserve"> </w:t>
      </w:r>
      <w:r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t>
      </w:r>
      <w:proofErr w:type="gramStart"/>
      <w:r w:rsidRPr="001E0DDF">
        <w:rPr>
          <w:rFonts w:eastAsiaTheme="minorEastAsia"/>
        </w:rPr>
        <w:t>However</w:t>
      </w:r>
      <w:proofErr w:type="gramEnd"/>
      <w:r w:rsidRPr="001E0DDF">
        <w:rPr>
          <w:rFonts w:eastAsiaTheme="minorEastAsia"/>
        </w:rPr>
        <w:t xml:space="preserve"> 28% of the </w:t>
      </w:r>
      <w:r>
        <w:rPr>
          <w:rFonts w:eastAsiaTheme="minorEastAsia"/>
        </w:rPr>
        <w:t xml:space="preserve">simulated soil column sections </w:t>
      </w:r>
      <w:r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p>
    <w:p w14:paraId="6D6B471F" w14:textId="77777777" w:rsidR="008C6F51" w:rsidRDefault="008C6F51" w:rsidP="008C6F51">
      <w:pPr>
        <w:pStyle w:val="Heading4"/>
      </w:pPr>
      <w:r>
        <w:t xml:space="preserve">2.3.3 </w:t>
      </w:r>
      <w:proofErr w:type="spellStart"/>
      <w:r>
        <w:t>Kozeny</w:t>
      </w:r>
      <w:proofErr w:type="spellEnd"/>
      <w:r>
        <w:t>-Carman permeability models</w:t>
      </w:r>
    </w:p>
    <w:p w14:paraId="47945EEE" w14:textId="1DB35A56" w:rsidR="00E92F15" w:rsidRDefault="00C969A3" w:rsidP="008C6F51">
      <w:r>
        <w:t>In this study t</w:t>
      </w:r>
      <w:r w:rsidRPr="001E0DDF">
        <w:t xml:space="preserve">he </w:t>
      </w:r>
      <w:proofErr w:type="spellStart"/>
      <w:r w:rsidRPr="001E0DDF">
        <w:t>Kozeny</w:t>
      </w:r>
      <w:proofErr w:type="spellEnd"/>
      <w:r w:rsidRPr="001E0DDF">
        <w:t>-Carman equation is used independently of LB to assess the CT data by predicting permeability directly from the segmented images rather th</w:t>
      </w:r>
      <w:r>
        <w:t xml:space="preserve">an simulating fluid flow with </w:t>
      </w:r>
      <w:r>
        <w:lastRenderedPageBreak/>
        <w:t>computational fluid dynamics</w:t>
      </w:r>
      <w:r w:rsidRPr="001E0DDF">
        <w:t>.</w:t>
      </w:r>
      <w:r>
        <w:t xml:space="preserve"> A geometric mean tortuosity is used, which differs from </w:t>
      </w:r>
      <w:proofErr w:type="spellStart"/>
      <w:r>
        <w:rPr>
          <w:i/>
        </w:rPr>
        <w:t>Shaap</w:t>
      </w:r>
      <w:proofErr w:type="spellEnd"/>
      <w:r>
        <w:rPr>
          <w:i/>
        </w:rPr>
        <w:t xml:space="preserve"> and Lebron (2001)</w:t>
      </w:r>
      <w:r>
        <w:t>, because it displays a lower RMSE as compared to hydraulic tortuosity.</w:t>
      </w:r>
      <w:r w:rsidRPr="001E0DDF">
        <w:t xml:space="preserve"> KC </w:t>
      </w:r>
      <w:r>
        <w:t xml:space="preserve">permeability estimates cluster into two distinct groups </w:t>
      </w:r>
      <w:r w:rsidR="008C6F51">
        <w:t xml:space="preserve">(Figure </w:t>
      </w:r>
      <w:r w:rsidR="00E92F15">
        <w:t>5</w:t>
      </w:r>
      <w:r w:rsidR="008C6F51" w:rsidRPr="001E0DDF">
        <w:t xml:space="preserve">). </w:t>
      </w:r>
    </w:p>
    <w:p w14:paraId="220AB53E" w14:textId="192287C1" w:rsidR="00E92F15" w:rsidRDefault="00E92F15" w:rsidP="00E92F15">
      <w:pPr>
        <w:pStyle w:val="Fuckingfigures"/>
      </w:pPr>
      <w:proofErr w:type="spellStart"/>
      <w:r>
        <w:t>Kozeny</w:t>
      </w:r>
      <w:proofErr w:type="spellEnd"/>
      <w:r>
        <w:t xml:space="preserve">-Carman </w:t>
      </w:r>
      <w:r w:rsidR="00A93E0F">
        <w:t xml:space="preserve">modeled </w:t>
      </w:r>
      <w:r>
        <w:t>permeability results for nine segmentation algorithms applied to column 3</w:t>
      </w:r>
    </w:p>
    <w:p w14:paraId="0FD7CAC4" w14:textId="77777777" w:rsidR="00E92F15" w:rsidRDefault="00E92F15" w:rsidP="00180D82"/>
    <w:p w14:paraId="648A805E" w14:textId="77777777" w:rsidR="008C6F51" w:rsidRPr="001E0DDF" w:rsidRDefault="008C6F51" w:rsidP="008C6F51">
      <w:r w:rsidRPr="001E0DDF">
        <w:t xml:space="preserve">A high </w:t>
      </w:r>
      <m:oMath>
        <m:r>
          <w:rPr>
            <w:rFonts w:ascii="Cambria Math" w:hAnsi="Cambria Math"/>
          </w:rPr>
          <m:t>k</m:t>
        </m:r>
      </m:oMath>
      <w:r w:rsidRPr="001E0DDF">
        <w:t xml:space="preserve"> group is present that includ</w:t>
      </w:r>
      <w:proofErr w:type="spellStart"/>
      <w:r>
        <w:t>es</w:t>
      </w:r>
      <w:proofErr w:type="spellEnd"/>
      <w:r>
        <w:t xml:space="preserve"> KM-MRF, CL-Otsu, and LA-IK. The</w:t>
      </w:r>
      <w:r w:rsidRPr="001E0DDF">
        <w:t xml:space="preserve"> lower </w:t>
      </w:r>
      <m:oMath>
        <m:r>
          <w:rPr>
            <w:rFonts w:ascii="Cambria Math" w:hAnsi="Cambria Math"/>
          </w:rPr>
          <m:t>k</m:t>
        </m:r>
      </m:oMath>
      <w:r w:rsidRPr="001E0DDF">
        <w:t xml:space="preserve">  group and includes EN-Brink, HS-Rosin</w:t>
      </w:r>
      <w:r>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w:t>
      </w:r>
      <w:proofErr w:type="spellStart"/>
      <w:r w:rsidRPr="001E0DDF">
        <w:t>ility</w:t>
      </w:r>
      <w:proofErr w:type="spellEnd"/>
      <w:r w:rsidRPr="001E0DDF">
        <w:t xml:space="preserve">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w:t>
      </w:r>
      <w:proofErr w:type="spellStart"/>
      <w:r w:rsidRPr="001E0DDF">
        <w:t>ing</w:t>
      </w:r>
      <w:proofErr w:type="spellEnd"/>
      <w:r w:rsidRPr="001E0DDF">
        <w:t xml:space="preserve"> sections with </w:t>
      </w:r>
      <m:oMath>
        <m:r>
          <w:rPr>
            <w:rFonts w:ascii="Cambria Math" w:hAnsi="Cambria Math"/>
          </w:rPr>
          <m:t>ϕ&gt;0</m:t>
        </m:r>
      </m:oMath>
      <w:r w:rsidRPr="001E0DDF">
        <w:t xml:space="preserve">. </w:t>
      </w:r>
    </w:p>
    <w:p w14:paraId="306B74B6" w14:textId="77777777" w:rsidR="00E92F15" w:rsidRDefault="008C6F51" w:rsidP="008C6F51">
      <w:r w:rsidRPr="001E0DDF">
        <w:t>KC Model res</w:t>
      </w:r>
      <w:r>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Variation of up to 3(O) of magnitude is observed in either direction from laboratory methods (Figure 6).  </w:t>
      </w:r>
    </w:p>
    <w:p w14:paraId="25692670" w14:textId="77777777" w:rsidR="00E92F15" w:rsidRDefault="00E92F15" w:rsidP="00E92F15">
      <w:pPr>
        <w:pStyle w:val="Fuckingfigures"/>
      </w:pPr>
      <w:r>
        <w:t>One to one distribution of observe</w:t>
      </w:r>
      <w:r w:rsidR="0055730A">
        <w:t xml:space="preserve">d permeability against </w:t>
      </w:r>
      <w:proofErr w:type="spellStart"/>
      <w:r w:rsidR="0055730A">
        <w:t>Kozeny</w:t>
      </w:r>
      <w:proofErr w:type="spellEnd"/>
      <w:r w:rsidR="0055730A">
        <w:t xml:space="preserve">-Carman predicted </w:t>
      </w:r>
      <w:r>
        <w:t>permeability. Overestimation bias is prese</w:t>
      </w:r>
      <w:r w:rsidR="0055730A">
        <w:t>nt in the predicted permeability</w:t>
      </w:r>
      <w:r>
        <w:t xml:space="preserve"> values. </w:t>
      </w:r>
    </w:p>
    <w:p w14:paraId="4DF452A1" w14:textId="77777777" w:rsidR="00E92F15" w:rsidRDefault="00E92F15" w:rsidP="00180D82"/>
    <w:p w14:paraId="3112D051" w14:textId="77777777" w:rsidR="008C6F51" w:rsidRPr="00492345" w:rsidRDefault="008C6F51" w:rsidP="008C6F51">
      <w:r w:rsidRPr="001E0DDF">
        <w:t>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t>ese results suggest</w:t>
      </w:r>
      <w:r w:rsidRPr="001E0DDF">
        <w:t xml:space="preserve"> that image derived model data is not representing the same pore structure as was measured in the laboratory.</w:t>
      </w:r>
    </w:p>
    <w:p w14:paraId="39CE877F" w14:textId="77777777" w:rsidR="008C6F51" w:rsidRDefault="008C6F51" w:rsidP="008C6F51">
      <w:pPr>
        <w:pStyle w:val="Heading3"/>
      </w:pPr>
      <w:r>
        <w:t xml:space="preserve">2.4 Discussion </w:t>
      </w:r>
    </w:p>
    <w:p w14:paraId="4330E555" w14:textId="77777777" w:rsidR="008C6F51" w:rsidRDefault="008C6F51" w:rsidP="008C6F51">
      <w:pPr>
        <w:pStyle w:val="Heading4"/>
      </w:pPr>
      <w:r>
        <w:t>2.4.1 Variability in returned permeability values between segmentation algorithms</w:t>
      </w:r>
    </w:p>
    <w:p w14:paraId="185C1A2C" w14:textId="77777777" w:rsidR="00C969A3" w:rsidRPr="001E0DDF" w:rsidRDefault="00C969A3" w:rsidP="00C969A3">
      <w:r w:rsidRPr="001E0DDF">
        <w:t>The importance of the variability between automated segmentation algorithms cannot be overstated at this juncture. Column 03</w:t>
      </w:r>
      <w:r>
        <w:t xml:space="preserve"> image analysis</w:t>
      </w:r>
      <w:r w:rsidRPr="001E0DDF">
        <w:t xml:space="preserve"> results</w:t>
      </w:r>
      <w:r>
        <w:t xml:space="preserve"> for segmented simulation domains</w:t>
      </w:r>
      <w:r w:rsidRPr="001E0DDF">
        <w:t xml:space="preserve"> display variation in harmonic mean porosity from 0.1% to 20%. </w:t>
      </w:r>
      <w:proofErr w:type="spellStart"/>
      <w:r w:rsidRPr="001E0DDF">
        <w:rPr>
          <w:i/>
        </w:rPr>
        <w:t>Iassonov</w:t>
      </w:r>
      <w:proofErr w:type="spellEnd"/>
      <w:r>
        <w:rPr>
          <w:i/>
        </w:rPr>
        <w:t xml:space="preserve"> and others</w:t>
      </w:r>
      <w:r w:rsidRPr="001E0DDF">
        <w:rPr>
          <w:i/>
        </w:rPr>
        <w:t xml:space="preserve"> </w:t>
      </w:r>
      <w:r>
        <w:rPr>
          <w:i/>
        </w:rPr>
        <w:t>(</w:t>
      </w:r>
      <w:r w:rsidRPr="00492345">
        <w:rPr>
          <w:i/>
        </w:rPr>
        <w:t>2009</w:t>
      </w:r>
      <w:r>
        <w:rPr>
          <w:i/>
        </w:rPr>
        <w:t>)</w:t>
      </w:r>
      <w:r w:rsidRPr="001E0DDF">
        <w:t xml:space="preserve"> identif</w:t>
      </w:r>
      <w:r>
        <w:t>ied</w:t>
      </w:r>
      <w:r w:rsidRPr="001E0DDF">
        <w:t xml:space="preserve"> these wide-ranging variations in porosity based solely on segmentation algorithm selection. Although porosity is not a main predictor of permeability, this variability also scales with large differences in connectivity as observed through specific Euler number </w:t>
      </w:r>
      <w:r w:rsidR="00167725">
        <w:t xml:space="preserve">(Table, image analysis! </w:t>
      </w:r>
      <w:proofErr w:type="spellStart"/>
      <w:r w:rsidR="00167725">
        <w:t>xxxx</w:t>
      </w:r>
      <w:proofErr w:type="spellEnd"/>
      <w:r w:rsidR="008C6F51" w:rsidRPr="001E0DDF">
        <w:t xml:space="preserve">). </w:t>
      </w:r>
      <w:r w:rsidRPr="001E0DDF">
        <w:t>A more negative specific Euler number is indicative of higher connectivity within the sample (Equation 4). It is also apparent that the tortuosity is inversely proportional to the porosity.</w:t>
      </w:r>
    </w:p>
    <w:p w14:paraId="41CB7BE0" w14:textId="77777777" w:rsidR="00C969A3" w:rsidRPr="001E0DDF" w:rsidRDefault="00C969A3" w:rsidP="00C969A3">
      <w:r w:rsidRPr="001E0DDF">
        <w:lastRenderedPageBreak/>
        <w:t xml:space="preserve">Modeled permeability results display the impact of this variability between segmentation practices commonly used in digital soil physics. The cases displayed in this study show variation of up to four orders-of-magnitude </w:t>
      </w:r>
      <w:proofErr w:type="gramStart"/>
      <w:r w:rsidRPr="001E0DDF">
        <w:t>difference</w:t>
      </w:r>
      <w:proofErr w:type="gramEnd"/>
      <w:r w:rsidRPr="001E0DDF">
        <w:t xml:space="preserv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14:paraId="05CE987B" w14:textId="7C9EF8C4" w:rsidR="00C969A3" w:rsidRPr="00C969A3" w:rsidRDefault="00C969A3" w:rsidP="00C969A3">
      <w:r w:rsidRPr="001E0DDF">
        <w:t xml:space="preserve">KC model tortuosity is directly calculated from porosity via equation 10. Two distinct </w:t>
      </w:r>
      <w:r>
        <w:t>groups</w:t>
      </w:r>
      <w:r w:rsidRPr="001E0DDF">
        <w:t xml:space="preserve"> of data</w:t>
      </w:r>
      <w:r>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w:t>
      </w:r>
      <w:proofErr w:type="spellStart"/>
      <w:r w:rsidRPr="001E0DDF">
        <w:t>ility</w:t>
      </w:r>
      <w:proofErr w:type="spellEnd"/>
      <w:r w:rsidRPr="001E0DDF">
        <w:t xml:space="preserve"> of variations in modeled porosity and connectivity returned to the researcher by applying dif</w:t>
      </w:r>
      <w:r>
        <w:t>ferent segmentation algorithms.</w:t>
      </w:r>
    </w:p>
    <w:p w14:paraId="12C88D51" w14:textId="3D93E73A" w:rsidR="008C6F51" w:rsidRDefault="008C6F51" w:rsidP="00C969A3">
      <w:pPr>
        <w:pStyle w:val="Heading4"/>
      </w:pPr>
      <w:r>
        <w:t>2.4.2 Potential sources of uncertainty between modeled and measured permeability</w:t>
      </w:r>
    </w:p>
    <w:p w14:paraId="32E207BC" w14:textId="77777777" w:rsidR="008C6F51" w:rsidRPr="001E0DDF" w:rsidRDefault="008C6F51" w:rsidP="008C6F51">
      <w:r w:rsidRPr="001E0DDF">
        <w:t xml:space="preserve">Analysis of the data reveals that none of the models from the six segmentation algorithms provide a reliable representation of the original pore structure when considering the full soil columns. With the exception of a limited set of </w:t>
      </w:r>
      <w:proofErr w:type="gramStart"/>
      <w:r w:rsidRPr="001E0DDF">
        <w:t>KC</w:t>
      </w:r>
      <w:proofErr w:type="gramEnd"/>
      <w:r w:rsidRPr="001E0DDF">
        <w:t xml:space="preserve">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14:paraId="244F90B0" w14:textId="069001D0" w:rsidR="008C6F51" w:rsidRPr="001E0DDF" w:rsidRDefault="008C6F51" w:rsidP="008C6F51">
      <w:pPr>
        <w:rPr>
          <w:i/>
          <w:iCs/>
        </w:rPr>
      </w:pPr>
      <w:r w:rsidRPr="001E0DDF">
        <w:t>Common petrophysical laboratory methods such as gas permeameters are limited to making measurements of up to 10 um</w:t>
      </w:r>
      <w:r w:rsidRPr="001E0DDF">
        <w:rPr>
          <w:vertAlign w:val="superscript"/>
        </w:rPr>
        <w:t>2</w:t>
      </w:r>
      <w:r w:rsidRPr="001E0DDF">
        <w:t xml:space="preserve">; these methods cannot produce representative permeability for </w:t>
      </w:r>
      <w:proofErr w:type="spellStart"/>
      <w:r w:rsidRPr="001E0DDF">
        <w:t>macropore</w:t>
      </w:r>
      <w:proofErr w:type="spellEnd"/>
      <w:r w:rsidRPr="001E0DDF">
        <w:t xml:space="preserve"> samples which are characterized by much higher flow rates </w:t>
      </w:r>
      <w:r w:rsidR="00C969A3">
        <w:t>(</w:t>
      </w:r>
      <w:proofErr w:type="spellStart"/>
      <w:r w:rsidR="00C969A3" w:rsidRPr="001E0DDF">
        <w:rPr>
          <w:i/>
          <w:iCs/>
        </w:rPr>
        <w:t>Sukop</w:t>
      </w:r>
      <w:proofErr w:type="spellEnd"/>
      <w:r w:rsidR="00C969A3">
        <w:rPr>
          <w:i/>
          <w:iCs/>
        </w:rPr>
        <w:t xml:space="preserve"> and others,</w:t>
      </w:r>
      <w:r w:rsidR="00C969A3" w:rsidRPr="001E0DDF">
        <w:rPr>
          <w:i/>
          <w:iCs/>
        </w:rPr>
        <w:t xml:space="preserve"> 2013</w:t>
      </w:r>
      <w:r w:rsidR="00C969A3">
        <w:t>)</w:t>
      </w:r>
      <w:r w:rsidR="00C969A3" w:rsidRPr="001E0DDF">
        <w:t xml:space="preserve">. Options for measuring samples characterized by high flow rates include mega air permeameters </w:t>
      </w:r>
      <w:r w:rsidR="00C969A3">
        <w:t>(</w:t>
      </w:r>
      <w:r w:rsidR="00C969A3" w:rsidRPr="00610ACF">
        <w:rPr>
          <w:i/>
          <w:iCs/>
        </w:rPr>
        <w:t>Ferreira</w:t>
      </w:r>
      <w:r w:rsidR="00C969A3">
        <w:rPr>
          <w:i/>
          <w:iCs/>
        </w:rPr>
        <w:t xml:space="preserve"> and others,</w:t>
      </w:r>
      <w:r w:rsidR="00C969A3" w:rsidRPr="00610ACF">
        <w:rPr>
          <w:i/>
          <w:iCs/>
        </w:rPr>
        <w:t xml:space="preserve"> 2010</w:t>
      </w:r>
      <w:r w:rsidR="00C969A3">
        <w:t>)</w:t>
      </w:r>
      <w:r w:rsidR="00C969A3" w:rsidRPr="001E0DDF">
        <w:t xml:space="preserve"> and measuring outflow from constant head fluid methods </w:t>
      </w:r>
      <w:r w:rsidR="00C969A3">
        <w:t>(</w:t>
      </w:r>
      <w:r w:rsidR="00C969A3" w:rsidRPr="001E0DDF">
        <w:rPr>
          <w:i/>
        </w:rPr>
        <w:t>Fetter 2001</w:t>
      </w:r>
      <w:proofErr w:type="gramStart"/>
      <w:r w:rsidR="00C969A3">
        <w:t>)</w:t>
      </w:r>
      <w:r w:rsidR="00C969A3" w:rsidRPr="001E0DDF">
        <w:t xml:space="preserve"> </w:t>
      </w:r>
      <w:r w:rsidRPr="001E0DDF">
        <w:t xml:space="preserve"> as</w:t>
      </w:r>
      <w:proofErr w:type="gramEnd"/>
      <w:r w:rsidRPr="001E0DDF">
        <w:t xml:space="preserve"> in this study</w:t>
      </w:r>
      <w:r>
        <w:t>.</w:t>
      </w:r>
      <w:r w:rsidRPr="001E0DDF">
        <w:t xml:space="preserve"> Considering the relatively small amount of variation in the</w:t>
      </w:r>
      <w:r w:rsidR="00167725">
        <w:t xml:space="preserve"> standard deviation (Table </w:t>
      </w:r>
      <w:proofErr w:type="spellStart"/>
      <w:r w:rsidR="00167725">
        <w:t>xxxx</w:t>
      </w:r>
      <w:proofErr w:type="spellEnd"/>
      <w:r w:rsidRPr="001E0DDF">
        <w:t xml:space="preserve">)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Pr>
          <w:rFonts w:eastAsiaTheme="minorEastAsia"/>
        </w:rPr>
        <w:t xml:space="preserve">column 7 and column </w:t>
      </w:r>
      <w:r w:rsidRPr="001E0DDF">
        <w:rPr>
          <w:rFonts w:eastAsiaTheme="minorEastAsia"/>
        </w:rPr>
        <w:t xml:space="preserve">8. Laboratory results show slightly less than a 1:1 ratio between harmonic mean permeability and the permeability of </w:t>
      </w:r>
      <w:r w:rsidR="00167725">
        <w:rPr>
          <w:rFonts w:eastAsiaTheme="minorEastAsia"/>
        </w:rPr>
        <w:t xml:space="preserve">the intact soil columns (Table </w:t>
      </w:r>
      <w:proofErr w:type="spellStart"/>
      <w:r w:rsidR="00167725">
        <w:rPr>
          <w:rFonts w:eastAsiaTheme="minorEastAsia"/>
        </w:rPr>
        <w:t>xxxx</w:t>
      </w:r>
      <w:proofErr w:type="spellEnd"/>
      <w:r w:rsidRPr="001E0DDF">
        <w:rPr>
          <w:rFonts w:eastAsiaTheme="minorEastAsia"/>
        </w:rPr>
        <w:t>).</w:t>
      </w:r>
    </w:p>
    <w:p w14:paraId="1B6E7E2A" w14:textId="49D774D2" w:rsidR="0055730A" w:rsidRDefault="008C6F51" w:rsidP="008C6F51">
      <w:r w:rsidRPr="001E0DDF">
        <w:t>A soil water characteristic curve was taken for a representative soil core from the same floodplain grazing s</w:t>
      </w:r>
      <w:r>
        <w:t xml:space="preserve">ite as columns </w:t>
      </w:r>
      <w:r w:rsidRPr="001E0DDF">
        <w:t>3, 7, 8, and 9. Pore-size distribution was mod</w:t>
      </w:r>
      <w:r w:rsidR="00A93E0F">
        <w:t>eled using equation 3 (Figure 7</w:t>
      </w:r>
      <w:r w:rsidRPr="001E0DDF">
        <w:t>). Over 98% of the porosity is present in pores smaller than</w:t>
      </w:r>
      <w:r w:rsidR="00A93E0F">
        <w:t xml:space="preserve"> the image resolution (Figure 7</w:t>
      </w:r>
      <w:r w:rsidRPr="001E0DDF">
        <w:t>) and can be classified as unresolvable micro-porosity.</w:t>
      </w:r>
    </w:p>
    <w:p w14:paraId="78EADD02" w14:textId="69A98137" w:rsidR="0055730A" w:rsidRDefault="00A93E0F" w:rsidP="0055730A">
      <w:pPr>
        <w:pStyle w:val="Fuckingfigures"/>
      </w:pPr>
      <w:r>
        <w:lastRenderedPageBreak/>
        <w:t>Soil water characteristic for soil column 01 which is located in the same floodplain grazing site as C3, C7, C8, and C9 (left). Pore size distribution shows that over 90% of the total porosity is unresolvable at the current CT image resolution (right).</w:t>
      </w:r>
    </w:p>
    <w:p w14:paraId="26CF0E86" w14:textId="77777777" w:rsidR="00A93E0F" w:rsidRDefault="00A93E0F" w:rsidP="00180D82"/>
    <w:p w14:paraId="16C1CC2D" w14:textId="77777777" w:rsidR="00C969A3" w:rsidRDefault="00C969A3" w:rsidP="00180D82">
      <w:r w:rsidRPr="001E0DDF">
        <w:t xml:space="preserve">This suggests that </w:t>
      </w:r>
      <w:proofErr w:type="spellStart"/>
      <w:r w:rsidRPr="001E0DDF">
        <w:t>mac</w:t>
      </w:r>
      <w:r>
        <w:t>ropores</w:t>
      </w:r>
      <w:proofErr w:type="spellEnd"/>
      <w:r>
        <w:t xml:space="preserve"> should be</w:t>
      </w:r>
      <w:r w:rsidRPr="001E0DDF">
        <w:t xml:space="preserve"> responsible for transmitting the maj</w:t>
      </w:r>
      <w:r>
        <w:t xml:space="preserve">ority of fluid through the </w:t>
      </w:r>
      <w:r w:rsidRPr="001E0DDF">
        <w:t>s</w:t>
      </w:r>
      <w:r>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r>
        <w:rPr>
          <w:rFonts w:eastAsiaTheme="minorEastAsia"/>
          <w:i/>
        </w:rPr>
        <w:t>and others</w:t>
      </w:r>
      <w:r>
        <w:rPr>
          <w:rFonts w:eastAsiaTheme="minorEastAsia"/>
        </w:rPr>
        <w:t xml:space="preserve"> </w:t>
      </w:r>
      <w:r w:rsidRPr="00A808E1">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w:t>
      </w:r>
      <w:proofErr w:type="spellStart"/>
      <w:r w:rsidRPr="001E0DDF">
        <w:rPr>
          <w:rFonts w:eastAsiaTheme="minorEastAsia"/>
        </w:rPr>
        <w:t>duits</w:t>
      </w:r>
      <w:proofErr w:type="spellEnd"/>
      <w:r w:rsidRPr="001E0DDF">
        <w:rPr>
          <w:rFonts w:eastAsiaTheme="minorEastAsia"/>
        </w:rPr>
        <w:t xml:space="preserve"> are continuous from top to bottom of the entire intact soil columns may have been erroneous. Instead the data suggests that </w:t>
      </w:r>
      <w:proofErr w:type="spellStart"/>
      <w:r w:rsidRPr="001E0DDF">
        <w:rPr>
          <w:rFonts w:eastAsiaTheme="minorEastAsia"/>
        </w:rPr>
        <w:t>macropore</w:t>
      </w:r>
      <w:proofErr w:type="spellEnd"/>
      <w:r w:rsidRPr="001E0DDF">
        <w:rPr>
          <w:rFonts w:eastAsiaTheme="minorEastAsia"/>
        </w:rPr>
        <w:t xml:space="preserve"> conduits occupy specific portions the intact soil columns but </w:t>
      </w:r>
      <w:r>
        <w:rPr>
          <w:rFonts w:eastAsiaTheme="minorEastAsia"/>
        </w:rPr>
        <w:t>are</w:t>
      </w:r>
      <w:r w:rsidRPr="001E0DDF">
        <w:rPr>
          <w:rFonts w:eastAsiaTheme="minorEastAsia"/>
        </w:rPr>
        <w:t xml:space="preserve"> not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Pr>
          <w:i/>
        </w:rPr>
        <w:t xml:space="preserve"> and others,</w:t>
      </w:r>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14:paraId="1EC9D536" w14:textId="4814D36F" w:rsidR="0055730A" w:rsidRDefault="00C969A3" w:rsidP="00180D82">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Pr>
          <w:i/>
        </w:rPr>
        <w:t xml:space="preserve"> and others,</w:t>
      </w:r>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Houston</w:t>
      </w:r>
      <w:r>
        <w:rPr>
          <w:i/>
        </w:rPr>
        <w:t xml:space="preserve"> and others,</w:t>
      </w:r>
      <w:r w:rsidRPr="001E0DDF">
        <w:rPr>
          <w:i/>
        </w:rPr>
        <w:t xml:space="preserve"> </w:t>
      </w:r>
      <w:r>
        <w:t>2013)</w:t>
      </w:r>
      <w:r w:rsidRPr="001E0DDF">
        <w:t xml:space="preserve">. Due to averaging of the attenuation of multiple materials or phases in a single voxel, partial volume effects may be present, and boundary voxels may be misclassified </w:t>
      </w:r>
      <w:r>
        <w:t>(</w:t>
      </w:r>
      <w:r w:rsidRPr="00610ACF">
        <w:rPr>
          <w:i/>
        </w:rPr>
        <w:t>Ketcham and Carlson, 2001</w:t>
      </w:r>
      <w:r>
        <w:t>)</w:t>
      </w:r>
      <w:r w:rsidRPr="001E0DDF">
        <w:t>. Misclassification of boundary voxels could significantly affe</w:t>
      </w:r>
      <w:r>
        <w:t>ct modeled permeability results</w:t>
      </w:r>
      <w:r w:rsidRPr="001E0DDF">
        <w:t>.</w:t>
      </w:r>
      <w:r w:rsidRPr="001E0DDF">
        <w:rPr>
          <w:color w:val="FF0000"/>
        </w:rPr>
        <w:t xml:space="preserve"> </w:t>
      </w:r>
      <w:commentRangeStart w:id="1"/>
      <w:r w:rsidR="008C6F51" w:rsidRPr="001E0DDF">
        <w:t xml:space="preserve">Misclassification of boundary voxels could significantly affect modeled permeability results. Visual inspection of </w:t>
      </w:r>
      <w:proofErr w:type="gramStart"/>
      <w:r w:rsidR="008C6F51" w:rsidRPr="001E0DDF">
        <w:t>three dimensional</w:t>
      </w:r>
      <w:proofErr w:type="gramEnd"/>
      <w:r w:rsidR="008C6F51" w:rsidRPr="001E0DDF">
        <w:t xml:space="preserve"> imagery of model pore networks—such as seen in Figure 8—support the possibility of voxel misclassification in some models. </w:t>
      </w:r>
      <w:commentRangeEnd w:id="1"/>
      <w:r>
        <w:rPr>
          <w:rStyle w:val="CommentReference"/>
        </w:rPr>
        <w:commentReference w:id="1"/>
      </w:r>
    </w:p>
    <w:p w14:paraId="400534B6" w14:textId="30DC65EA" w:rsidR="0055730A" w:rsidRDefault="00D0288A" w:rsidP="0055730A">
      <w:pPr>
        <w:pStyle w:val="Fuckingfigures"/>
      </w:pPr>
      <w:r>
        <w:t xml:space="preserve">Three dimensional reconstructions of C3, section 2 illustrate the large variability in pore space representation between automated segmentation schemes. CT porosity values are Brink 0.018 a), IK 0.297 b), KM-MRF 0.147 c), Otsu 0.238 d), Rosin 0.050 e), YASA 1 0.022 f) YASA 2 0.010 g), YASA 3 0.012 h), and Yen 0.026 </w:t>
      </w:r>
      <w:proofErr w:type="spellStart"/>
      <w:r>
        <w:t>i</w:t>
      </w:r>
      <w:proofErr w:type="spellEnd"/>
      <w:r>
        <w:t>)</w:t>
      </w:r>
      <w:r w:rsidR="0055730A">
        <w:t xml:space="preserve">. Pore space is shown in brown. Soil grains are not displayed. </w:t>
      </w:r>
    </w:p>
    <w:p w14:paraId="09620D32" w14:textId="77777777" w:rsidR="00180D82" w:rsidRDefault="00180D82" w:rsidP="008C6F51"/>
    <w:p w14:paraId="22C3F785" w14:textId="7C1D4160" w:rsidR="008C6F51" w:rsidRPr="001E0DDF" w:rsidRDefault="008C6F51" w:rsidP="008C6F51">
      <w:pPr>
        <w:rPr>
          <w:rFonts w:eastAsiaTheme="minorEastAsia"/>
        </w:rPr>
      </w:pPr>
      <w:r w:rsidRPr="001E0DDF">
        <w:t xml:space="preserve">Column 3, section 2 is used as an example, because </w:t>
      </w:r>
      <w:r>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14:paraId="52FB7525" w14:textId="77777777" w:rsidR="008C6F51" w:rsidRDefault="008C6F51" w:rsidP="008C6F51">
      <w:pPr>
        <w:pStyle w:val="Heading4"/>
      </w:pPr>
      <w:r>
        <w:lastRenderedPageBreak/>
        <w:t xml:space="preserve">2.4.3 Observed relationships between lattice Boltzmann and </w:t>
      </w:r>
      <w:proofErr w:type="spellStart"/>
      <w:r>
        <w:t>Kozeny</w:t>
      </w:r>
      <w:proofErr w:type="spellEnd"/>
      <w:r>
        <w:t>-Carman models</w:t>
      </w:r>
    </w:p>
    <w:p w14:paraId="13C9DF64" w14:textId="77777777" w:rsidR="00EE5003" w:rsidRDefault="008C6F51" w:rsidP="008C6F51">
      <w:r w:rsidRPr="001E0DDF">
        <w:t xml:space="preserve">It is apparent that both KC and LB models tend to predict permeability within </w:t>
      </w:r>
      <w:r>
        <w:t>a similar range</w:t>
      </w:r>
      <w:r w:rsidRPr="001E0DDF">
        <w:t xml:space="preserve"> of variation from the laboratory data (Figure 4, Figure 6). </w:t>
      </w:r>
      <w:proofErr w:type="spellStart"/>
      <w:r w:rsidRPr="001E0DDF">
        <w:t>Kozeny</w:t>
      </w:r>
      <w:proofErr w:type="spellEnd"/>
      <w:r w:rsidRPr="001E0DDF">
        <w:t>-Carman predictions, do not match 1:1 with lattice Boltzmann results. Instead KC models produce results that display a much smaller RM</w:t>
      </w:r>
      <w:r w:rsidR="00F7326B">
        <w:t xml:space="preserve">SE permeability than LB (Table </w:t>
      </w:r>
      <w:proofErr w:type="spellStart"/>
      <w:r w:rsidR="00F7326B">
        <w:t>xxxx</w:t>
      </w:r>
      <w:proofErr w:type="spellEnd"/>
      <w:r w:rsidRPr="001E0DDF">
        <w:t xml:space="preserve">). </w:t>
      </w:r>
      <w:r>
        <w:t>By using t</w:t>
      </w:r>
      <w:r w:rsidRPr="001E0DDF">
        <w:t xml:space="preserve">he assumption of </w:t>
      </w:r>
      <m:oMath>
        <m:r>
          <w:rPr>
            <w:rFonts w:ascii="Cambria Math" w:hAnsi="Cambria Math"/>
          </w:rPr>
          <m:t>G=2</m:t>
        </m:r>
      </m:oMath>
      <w:r>
        <w:rPr>
          <w:rFonts w:eastAsiaTheme="minorEastAsia"/>
        </w:rPr>
        <w:t xml:space="preserve">, </w:t>
      </w:r>
      <w:r w:rsidRPr="001E0DDF">
        <w:t xml:space="preserve"> </w:t>
      </w:r>
      <w:r>
        <w:t>KC models assume</w:t>
      </w:r>
      <w:r w:rsidRPr="001E0DDF">
        <w:t xml:space="preserve"> perfectly cylindrical pores</w:t>
      </w:r>
      <w:r>
        <w:t xml:space="preserve"> (</w:t>
      </w:r>
      <w:r w:rsidRPr="00267402">
        <w:rPr>
          <w:i/>
        </w:rPr>
        <w:t>Carman</w:t>
      </w:r>
      <w:r>
        <w:rPr>
          <w:i/>
        </w:rPr>
        <w:t xml:space="preserve"> 1927</w:t>
      </w:r>
      <w:r>
        <w:t>)</w:t>
      </w:r>
      <w:r w:rsidRPr="001E0DDF">
        <w:t xml:space="preserve">. KC models predict permeability values that regularly 1-2 orders of magnitude less than lattice Boltzmann permeability results across all model results (Figure 9). </w:t>
      </w:r>
    </w:p>
    <w:p w14:paraId="4B8ACFF5" w14:textId="60E110E6" w:rsidR="0054499A" w:rsidRDefault="0054499A" w:rsidP="00180D82">
      <w:pPr>
        <w:pStyle w:val="Fuckingfigures"/>
      </w:pPr>
      <w:r>
        <w:t>KC permeability models return results that are regularly 1-2 orders-of-magnitude less than LB simulated permeability. A strong correlation, r</w:t>
      </w:r>
      <w:r>
        <w:rPr>
          <w:vertAlign w:val="superscript"/>
        </w:rPr>
        <w:t>2</w:t>
      </w:r>
      <w:r>
        <w:t xml:space="preserve"> = 0.78, is observed.</w:t>
      </w:r>
    </w:p>
    <w:p w14:paraId="2ADAD13C" w14:textId="77777777" w:rsidR="00180D82" w:rsidRDefault="00180D82" w:rsidP="008C6F51"/>
    <w:p w14:paraId="35F5203C" w14:textId="35522178" w:rsidR="00D0288A" w:rsidRDefault="008C6F51" w:rsidP="008C6F51">
      <w:r w:rsidRPr="001E0DDF">
        <w:t>At very low porosity,</w:t>
      </w:r>
      <w:r>
        <w:t xml:space="preserve"> both LB and KC display significant changes in permeability values with</w:t>
      </w:r>
      <w:r w:rsidRPr="001E0DDF">
        <w:t xml:space="preserve"> small chan</w:t>
      </w:r>
      <w:r>
        <w:t xml:space="preserve">ges in </w:t>
      </w:r>
      <w:r w:rsidRPr="001E0DDF">
        <w:t>porosity</w:t>
      </w:r>
      <w:r>
        <w:t>.</w:t>
      </w:r>
      <w:r w:rsidRPr="001E0DDF">
        <w:t xml:space="preserve"> The KC equation displays this trend more strongly due to the large influence of the geometric tortuosity at low porosity values (Figure 10).  </w:t>
      </w:r>
    </w:p>
    <w:p w14:paraId="72F22859" w14:textId="1A45E651" w:rsidR="00EE5003" w:rsidRDefault="00D0288A" w:rsidP="00EE5003">
      <w:pPr>
        <w:pStyle w:val="Fuckingfigures"/>
      </w:pPr>
      <w:r>
        <w:t xml:space="preserve">KC models correlate more strongly with porosity than LB models. It is apparent that porosity values less than 0.05 small changes in porosity generally correlate with large changes in modeled </w:t>
      </w:r>
      <w:r w:rsidR="0054499A">
        <w:t>permeability</w:t>
      </w:r>
      <w:r>
        <w:t xml:space="preserve"> for KC models r</w:t>
      </w:r>
      <w:r w:rsidRPr="0054499A">
        <w:rPr>
          <w:vertAlign w:val="superscript"/>
        </w:rPr>
        <w:t>2</w:t>
      </w:r>
      <w:r>
        <w:t xml:space="preserve"> = 0.59. LB simulations display a similar, but less strongly correlated, trend r</w:t>
      </w:r>
      <w:r w:rsidRPr="0054499A">
        <w:rPr>
          <w:vertAlign w:val="superscript"/>
        </w:rPr>
        <w:t>2</w:t>
      </w:r>
      <w:r>
        <w:t xml:space="preserve"> = 0.39</w:t>
      </w:r>
    </w:p>
    <w:p w14:paraId="4F02E188" w14:textId="77777777" w:rsidR="00EE5003" w:rsidRPr="001E0DDF" w:rsidRDefault="00EE5003" w:rsidP="00180D82"/>
    <w:p w14:paraId="3C92FA58" w14:textId="77777777" w:rsidR="008C6F51" w:rsidRDefault="008C6F51" w:rsidP="008C6F51">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The data supports that macropores are the primary path of fluid tra</w:t>
      </w:r>
      <w:proofErr w:type="spellStart"/>
      <w:r w:rsidRPr="001E0DDF">
        <w:t>nsmission</w:t>
      </w:r>
      <w:proofErr w:type="spellEnd"/>
      <w:r w:rsidRPr="001E0DDF">
        <w:t xml:space="preserve">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14:paraId="6D9AD6EF" w14:textId="77777777" w:rsidR="008C6F51" w:rsidRDefault="008C6F51" w:rsidP="008C6F51">
      <w:pPr>
        <w:pStyle w:val="Heading3"/>
      </w:pPr>
      <w:r>
        <w:t>2.5 Summary and Conclusions from the analysis of segmentation methods</w:t>
      </w:r>
    </w:p>
    <w:p w14:paraId="3782D0E7" w14:textId="506A1AC6" w:rsidR="00C969A3" w:rsidRPr="001E0DDF" w:rsidRDefault="00C969A3" w:rsidP="00C969A3">
      <w:r w:rsidRPr="001E0DDF">
        <w:t>The objective of this</w:t>
      </w:r>
      <w:r>
        <w:t xml:space="preserve"> chapter</w:t>
      </w:r>
      <w:r w:rsidRPr="001E0DDF">
        <w:t xml:space="preserve"> was to identify limitations of modeling permeability from CT data of natural porous media using KC and LB methods. </w:t>
      </w:r>
      <w:r>
        <w:t>Simulation domains</w:t>
      </w:r>
      <w:r w:rsidRPr="001E0DDF">
        <w:t xml:space="preserve"> were generated from nine different automated segmentation algorithms and compared to laboratory measurements in an effort to validate each model and gain insight into relationships between KC and LB models. Four </w:t>
      </w:r>
      <w:proofErr w:type="spellStart"/>
      <w:r w:rsidRPr="001E0DDF">
        <w:t>macropore</w:t>
      </w:r>
      <w:proofErr w:type="spellEnd"/>
      <w:r w:rsidRPr="001E0DDF">
        <w:t xml:space="preserve"> soil columns composed of 8 sections each were modeled using both KC and LB methods. Results were compared with laboratory measurements. Both KC and LB models returned permeability values that ranged from 2 </w:t>
      </w:r>
      <w:r w:rsidRPr="001E0DDF">
        <w:lastRenderedPageBreak/>
        <w:t>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w:t>
      </w:r>
      <w:r w:rsidR="00180D82" w:rsidRPr="001E0DDF">
        <w:t>values but</w:t>
      </w:r>
      <w:r w:rsidRPr="001E0DDF">
        <w:t xml:space="preserve">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14:paraId="3095024A" w14:textId="77777777" w:rsidR="00C969A3" w:rsidRPr="001E0DDF" w:rsidRDefault="00C969A3" w:rsidP="00C969A3">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14:paraId="5F859896" w14:textId="77777777" w:rsidR="00C969A3" w:rsidRPr="001E0DDF" w:rsidRDefault="00C969A3" w:rsidP="00C969A3">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t>simulating</w:t>
      </w:r>
      <w:r w:rsidRPr="001E0DDF">
        <w:t xml:space="preserve"> actual permeability. The KC and LB equation are used to </w:t>
      </w:r>
      <w:r>
        <w:t xml:space="preserve">estimate the </w:t>
      </w:r>
      <w:r w:rsidRPr="001E0DDF">
        <w:t xml:space="preserve">actual permeability represented by the segmented images they receive. </w:t>
      </w:r>
    </w:p>
    <w:p w14:paraId="233BAC2E" w14:textId="77777777" w:rsidR="00C969A3" w:rsidRPr="00680A84" w:rsidRDefault="00C969A3" w:rsidP="00C969A3">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three-dimensional CT data. Verifying that the segmented porous media percolates is necessary when applying the KC relationship.</w:t>
      </w:r>
    </w:p>
    <w:p w14:paraId="262CCB01" w14:textId="11920C87" w:rsidR="00C16EB9" w:rsidRDefault="00C16EB9">
      <w:bookmarkStart w:id="2" w:name="_GoBack"/>
      <w:bookmarkEnd w:id="2"/>
    </w:p>
    <w:sectPr w:rsidR="00C16E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rsen, Joshua D" w:date="2018-08-12T15:01:00Z" w:initials="LJD">
    <w:p w14:paraId="0724870B" w14:textId="77777777" w:rsidR="00A93E0F" w:rsidRDefault="00A93E0F" w:rsidP="000D46F5">
      <w:pPr>
        <w:pStyle w:val="CommentText"/>
      </w:pPr>
      <w:r>
        <w:rPr>
          <w:rStyle w:val="CommentReference"/>
        </w:rPr>
        <w:annotationRef/>
      </w:r>
      <w:r>
        <w:t>Rewrite as probabilistic methods</w:t>
      </w:r>
    </w:p>
  </w:comment>
  <w:comment w:id="1" w:author="Larsen, Joshua D" w:date="2018-08-12T18:03:00Z" w:initials="LJD">
    <w:p w14:paraId="62002BA1" w14:textId="0DCF088B" w:rsidR="00A93E0F" w:rsidRDefault="00A93E0F">
      <w:pPr>
        <w:pStyle w:val="CommentText"/>
      </w:pPr>
      <w:r>
        <w:rPr>
          <w:rStyle w:val="CommentReference"/>
        </w:rPr>
        <w:annotationRef/>
      </w:r>
      <w:r>
        <w:t>Probably remove this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24870B" w15:done="0"/>
  <w15:commentEx w15:paraId="62002B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24870B" w16cid:durableId="1F1ACA43"/>
  <w16cid:commentId w16cid:paraId="62002BA1" w16cid:durableId="1F1AF5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93CE89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52D88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B75DCE"/>
    <w:multiLevelType w:val="multilevel"/>
    <w:tmpl w:val="E98ADD74"/>
    <w:numStyleLink w:val="Figures"/>
  </w:abstractNum>
  <w:abstractNum w:abstractNumId="3" w15:restartNumberingAfterBreak="0">
    <w:nsid w:val="02F223C9"/>
    <w:multiLevelType w:val="multilevel"/>
    <w:tmpl w:val="E98ADD74"/>
    <w:numStyleLink w:val="Figures"/>
  </w:abstractNum>
  <w:abstractNum w:abstractNumId="4"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1365E"/>
    <w:multiLevelType w:val="multilevel"/>
    <w:tmpl w:val="E98ADD74"/>
    <w:numStyleLink w:val="Figures"/>
  </w:abstractNum>
  <w:abstractNum w:abstractNumId="6" w15:restartNumberingAfterBreak="0">
    <w:nsid w:val="0E0057B3"/>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7909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16880248"/>
    <w:multiLevelType w:val="multilevel"/>
    <w:tmpl w:val="EFF89672"/>
    <w:numStyleLink w:val="FigureCaption"/>
  </w:abstractNum>
  <w:abstractNum w:abstractNumId="10"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15:restartNumberingAfterBreak="0">
    <w:nsid w:val="228A4DE7"/>
    <w:multiLevelType w:val="multilevel"/>
    <w:tmpl w:val="EFF89672"/>
    <w:styleLink w:val="FigureCaption"/>
    <w:lvl w:ilvl="0">
      <w:start w:val="1"/>
      <w:numFmt w:val="decimal"/>
      <w:lvlText w:val="Figure %1 "/>
      <w:lvlJc w:val="left"/>
      <w:pPr>
        <w:ind w:left="360" w:hanging="360"/>
      </w:pPr>
      <w:rPr>
        <w:rFonts w:ascii="Arial Narrow" w:hAnsi="Arial Narrow"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3C72191D"/>
    <w:multiLevelType w:val="multilevel"/>
    <w:tmpl w:val="E98ADD74"/>
    <w:styleLink w:val="Figures"/>
    <w:lvl w:ilvl="0">
      <w:start w:val="1"/>
      <w:numFmt w:val="decimal"/>
      <w:lvlText w:val="Figure %1)"/>
      <w:lvlJc w:val="left"/>
      <w:pPr>
        <w:ind w:left="360" w:hanging="360"/>
      </w:pPr>
      <w:rPr>
        <w:rFonts w:ascii="Arial Narrow" w:hAnsi="Arial Narrow"/>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9330B7"/>
    <w:multiLevelType w:val="multilevel"/>
    <w:tmpl w:val="E98ADD74"/>
    <w:numStyleLink w:val="Figures"/>
  </w:abstractNum>
  <w:abstractNum w:abstractNumId="23" w15:restartNumberingAfterBreak="0">
    <w:nsid w:val="4989622A"/>
    <w:multiLevelType w:val="multilevel"/>
    <w:tmpl w:val="E98ADD74"/>
    <w:numStyleLink w:val="Figures"/>
  </w:abstractNum>
  <w:abstractNum w:abstractNumId="24"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5" w15:restartNumberingAfterBreak="0">
    <w:nsid w:val="50B74CF3"/>
    <w:multiLevelType w:val="hybridMultilevel"/>
    <w:tmpl w:val="9F7CD43C"/>
    <w:lvl w:ilvl="0" w:tplc="3572B1C6">
      <w:start w:val="1"/>
      <w:numFmt w:val="decimal"/>
      <w:pStyle w:val="Tables"/>
      <w:lvlText w:val="Table %1."/>
      <w:lvlJc w:val="left"/>
      <w:pPr>
        <w:ind w:left="1080" w:hanging="360"/>
      </w:pPr>
      <w:rPr>
        <w:rFonts w:ascii="Arial Narrow" w:hAnsi="Arial Narrow"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DE3BD6"/>
    <w:multiLevelType w:val="multilevel"/>
    <w:tmpl w:val="EFF89672"/>
    <w:numStyleLink w:val="FigureCaption"/>
  </w:abstractNum>
  <w:abstractNum w:abstractNumId="28"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2"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3" w15:restartNumberingAfterBreak="0">
    <w:nsid w:val="783677E8"/>
    <w:multiLevelType w:val="hybridMultilevel"/>
    <w:tmpl w:val="DC508CA8"/>
    <w:lvl w:ilvl="0" w:tplc="78A83DD4">
      <w:start w:val="1"/>
      <w:numFmt w:val="decimal"/>
      <w:pStyle w:val="Fuckingfigures"/>
      <w:lvlText w:val="Figure %1."/>
      <w:lvlJc w:val="left"/>
      <w:pPr>
        <w:ind w:left="1440" w:hanging="360"/>
      </w:pPr>
      <w:rPr>
        <w:rFonts w:ascii="Arial Narrow" w:hAnsi="Arial Narrow"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8"/>
  </w:num>
  <w:num w:numId="2">
    <w:abstractNumId w:val="4"/>
  </w:num>
  <w:num w:numId="3">
    <w:abstractNumId w:val="14"/>
  </w:num>
  <w:num w:numId="4">
    <w:abstractNumId w:val="15"/>
  </w:num>
  <w:num w:numId="5">
    <w:abstractNumId w:val="31"/>
  </w:num>
  <w:num w:numId="6">
    <w:abstractNumId w:val="24"/>
  </w:num>
  <w:num w:numId="7">
    <w:abstractNumId w:val="26"/>
  </w:num>
  <w:num w:numId="8">
    <w:abstractNumId w:val="11"/>
  </w:num>
  <w:num w:numId="9">
    <w:abstractNumId w:val="32"/>
  </w:num>
  <w:num w:numId="10">
    <w:abstractNumId w:val="30"/>
  </w:num>
  <w:num w:numId="11">
    <w:abstractNumId w:val="17"/>
  </w:num>
  <w:num w:numId="12">
    <w:abstractNumId w:val="20"/>
  </w:num>
  <w:num w:numId="13">
    <w:abstractNumId w:val="21"/>
  </w:num>
  <w:num w:numId="14">
    <w:abstractNumId w:val="29"/>
  </w:num>
  <w:num w:numId="15">
    <w:abstractNumId w:val="13"/>
  </w:num>
  <w:num w:numId="16">
    <w:abstractNumId w:val="16"/>
  </w:num>
  <w:num w:numId="17">
    <w:abstractNumId w:val="10"/>
  </w:num>
  <w:num w:numId="18">
    <w:abstractNumId w:val="8"/>
  </w:num>
  <w:num w:numId="19">
    <w:abstractNumId w:val="19"/>
  </w:num>
  <w:num w:numId="20">
    <w:abstractNumId w:val="34"/>
  </w:num>
  <w:num w:numId="21">
    <w:abstractNumId w:val="6"/>
  </w:num>
  <w:num w:numId="22">
    <w:abstractNumId w:val="12"/>
  </w:num>
  <w:num w:numId="23">
    <w:abstractNumId w:val="9"/>
  </w:num>
  <w:num w:numId="24">
    <w:abstractNumId w:val="18"/>
  </w:num>
  <w:num w:numId="25">
    <w:abstractNumId w:val="2"/>
  </w:num>
  <w:num w:numId="26">
    <w:abstractNumId w:val="27"/>
  </w:num>
  <w:num w:numId="27">
    <w:abstractNumId w:val="23"/>
  </w:num>
  <w:num w:numId="28">
    <w:abstractNumId w:val="22"/>
  </w:num>
  <w:num w:numId="29">
    <w:abstractNumId w:val="5"/>
  </w:num>
  <w:num w:numId="30">
    <w:abstractNumId w:val="3"/>
  </w:num>
  <w:num w:numId="31">
    <w:abstractNumId w:val="7"/>
  </w:num>
  <w:num w:numId="32">
    <w:abstractNumId w:val="33"/>
  </w:num>
  <w:num w:numId="33">
    <w:abstractNumId w:val="1"/>
  </w:num>
  <w:num w:numId="34">
    <w:abstractNumId w:val="0"/>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sen, Joshua D">
    <w15:presenceInfo w15:providerId="Windows Live" w15:userId="0a24bada-087e-4789-8da0-a6aa8910a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F00"/>
    <w:rsid w:val="000D46F5"/>
    <w:rsid w:val="00167725"/>
    <w:rsid w:val="00180D82"/>
    <w:rsid w:val="00276AD2"/>
    <w:rsid w:val="0054499A"/>
    <w:rsid w:val="0055730A"/>
    <w:rsid w:val="008C6F51"/>
    <w:rsid w:val="00A42E54"/>
    <w:rsid w:val="00A93E0F"/>
    <w:rsid w:val="00B86F00"/>
    <w:rsid w:val="00C16EB9"/>
    <w:rsid w:val="00C969A3"/>
    <w:rsid w:val="00CE4291"/>
    <w:rsid w:val="00D0288A"/>
    <w:rsid w:val="00E21559"/>
    <w:rsid w:val="00E92F15"/>
    <w:rsid w:val="00EE5003"/>
    <w:rsid w:val="00F051DD"/>
    <w:rsid w:val="00F7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92D1"/>
  <w15:chartTrackingRefBased/>
  <w15:docId w15:val="{35ACA9BC-E1DC-4C29-802E-FF0A6622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F51"/>
  </w:style>
  <w:style w:type="paragraph" w:styleId="Heading1">
    <w:name w:val="heading 1"/>
    <w:basedOn w:val="Normal"/>
    <w:next w:val="Normal"/>
    <w:link w:val="Heading1Char"/>
    <w:uiPriority w:val="9"/>
    <w:qFormat/>
    <w:rsid w:val="008C6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6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6F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C6F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F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6F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6F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6F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C6F51"/>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C6F51"/>
    <w:pPr>
      <w:ind w:left="720"/>
      <w:contextualSpacing/>
    </w:pPr>
  </w:style>
  <w:style w:type="paragraph" w:styleId="Revision">
    <w:name w:val="Revision"/>
    <w:hidden/>
    <w:uiPriority w:val="99"/>
    <w:semiHidden/>
    <w:rsid w:val="008C6F51"/>
    <w:pPr>
      <w:spacing w:after="0" w:line="240" w:lineRule="auto"/>
    </w:pPr>
  </w:style>
  <w:style w:type="paragraph" w:styleId="BalloonText">
    <w:name w:val="Balloon Text"/>
    <w:basedOn w:val="Normal"/>
    <w:link w:val="BalloonTextChar"/>
    <w:uiPriority w:val="99"/>
    <w:semiHidden/>
    <w:unhideWhenUsed/>
    <w:rsid w:val="008C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F51"/>
    <w:rPr>
      <w:rFonts w:ascii="Segoe UI" w:hAnsi="Segoe UI" w:cs="Segoe UI"/>
      <w:sz w:val="18"/>
      <w:szCs w:val="18"/>
    </w:rPr>
  </w:style>
  <w:style w:type="character" w:styleId="PlaceholderText">
    <w:name w:val="Placeholder Text"/>
    <w:basedOn w:val="DefaultParagraphFont"/>
    <w:uiPriority w:val="99"/>
    <w:semiHidden/>
    <w:rsid w:val="008C6F51"/>
    <w:rPr>
      <w:color w:val="808080"/>
    </w:rPr>
  </w:style>
  <w:style w:type="character" w:styleId="CommentReference">
    <w:name w:val="annotation reference"/>
    <w:basedOn w:val="DefaultParagraphFont"/>
    <w:uiPriority w:val="99"/>
    <w:semiHidden/>
    <w:unhideWhenUsed/>
    <w:rsid w:val="008C6F51"/>
    <w:rPr>
      <w:sz w:val="16"/>
      <w:szCs w:val="16"/>
    </w:rPr>
  </w:style>
  <w:style w:type="paragraph" w:styleId="CommentText">
    <w:name w:val="annotation text"/>
    <w:basedOn w:val="Normal"/>
    <w:link w:val="CommentTextChar"/>
    <w:uiPriority w:val="99"/>
    <w:semiHidden/>
    <w:unhideWhenUsed/>
    <w:rsid w:val="008C6F51"/>
    <w:pPr>
      <w:spacing w:line="240" w:lineRule="auto"/>
    </w:pPr>
    <w:rPr>
      <w:sz w:val="20"/>
      <w:szCs w:val="20"/>
    </w:rPr>
  </w:style>
  <w:style w:type="character" w:customStyle="1" w:styleId="CommentTextChar">
    <w:name w:val="Comment Text Char"/>
    <w:basedOn w:val="DefaultParagraphFont"/>
    <w:link w:val="CommentText"/>
    <w:uiPriority w:val="99"/>
    <w:semiHidden/>
    <w:rsid w:val="008C6F51"/>
    <w:rPr>
      <w:sz w:val="20"/>
      <w:szCs w:val="20"/>
    </w:rPr>
  </w:style>
  <w:style w:type="paragraph" w:styleId="CommentSubject">
    <w:name w:val="annotation subject"/>
    <w:basedOn w:val="CommentText"/>
    <w:next w:val="CommentText"/>
    <w:link w:val="CommentSubjectChar"/>
    <w:uiPriority w:val="99"/>
    <w:semiHidden/>
    <w:unhideWhenUsed/>
    <w:rsid w:val="008C6F51"/>
    <w:rPr>
      <w:b/>
      <w:bCs/>
    </w:rPr>
  </w:style>
  <w:style w:type="character" w:customStyle="1" w:styleId="CommentSubjectChar">
    <w:name w:val="Comment Subject Char"/>
    <w:basedOn w:val="CommentTextChar"/>
    <w:link w:val="CommentSubject"/>
    <w:uiPriority w:val="99"/>
    <w:semiHidden/>
    <w:rsid w:val="008C6F51"/>
    <w:rPr>
      <w:b/>
      <w:bCs/>
      <w:sz w:val="20"/>
      <w:szCs w:val="20"/>
    </w:rPr>
  </w:style>
  <w:style w:type="paragraph" w:styleId="Header">
    <w:name w:val="header"/>
    <w:basedOn w:val="Normal"/>
    <w:link w:val="HeaderChar"/>
    <w:uiPriority w:val="99"/>
    <w:unhideWhenUsed/>
    <w:rsid w:val="008C6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F51"/>
  </w:style>
  <w:style w:type="paragraph" w:styleId="Footer">
    <w:name w:val="footer"/>
    <w:basedOn w:val="Normal"/>
    <w:link w:val="FooterChar"/>
    <w:uiPriority w:val="99"/>
    <w:unhideWhenUsed/>
    <w:rsid w:val="008C6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51"/>
  </w:style>
  <w:style w:type="numbering" w:customStyle="1" w:styleId="FigureCaption">
    <w:name w:val="Figure Caption"/>
    <w:basedOn w:val="NoList"/>
    <w:uiPriority w:val="99"/>
    <w:rsid w:val="008C6F51"/>
    <w:pPr>
      <w:numPr>
        <w:numId w:val="22"/>
      </w:numPr>
    </w:pPr>
  </w:style>
  <w:style w:type="numbering" w:customStyle="1" w:styleId="Figures">
    <w:name w:val="Figures"/>
    <w:basedOn w:val="NoList"/>
    <w:uiPriority w:val="99"/>
    <w:rsid w:val="00A42E54"/>
    <w:pPr>
      <w:numPr>
        <w:numId w:val="24"/>
      </w:numPr>
    </w:pPr>
  </w:style>
  <w:style w:type="paragraph" w:customStyle="1" w:styleId="Fuckingfigures">
    <w:name w:val="Fucking figures"/>
    <w:basedOn w:val="List2"/>
    <w:autoRedefine/>
    <w:qFormat/>
    <w:rsid w:val="00A42E54"/>
    <w:pPr>
      <w:numPr>
        <w:numId w:val="32"/>
      </w:numPr>
      <w:ind w:left="360"/>
    </w:pPr>
    <w:rPr>
      <w:rFonts w:ascii="Arial Narrow" w:hAnsi="Arial Narrow"/>
    </w:rPr>
  </w:style>
  <w:style w:type="paragraph" w:customStyle="1" w:styleId="Tables">
    <w:name w:val="Tables"/>
    <w:basedOn w:val="List2"/>
    <w:next w:val="ListNumber"/>
    <w:autoRedefine/>
    <w:qFormat/>
    <w:rsid w:val="00F7326B"/>
    <w:pPr>
      <w:numPr>
        <w:numId w:val="35"/>
      </w:numPr>
      <w:ind w:left="360"/>
    </w:pPr>
    <w:rPr>
      <w:rFonts w:ascii="Arial Narrow" w:eastAsiaTheme="minorEastAsia" w:hAnsi="Arial Narrow"/>
    </w:rPr>
  </w:style>
  <w:style w:type="paragraph" w:styleId="List2">
    <w:name w:val="List 2"/>
    <w:basedOn w:val="Normal"/>
    <w:uiPriority w:val="99"/>
    <w:semiHidden/>
    <w:unhideWhenUsed/>
    <w:rsid w:val="00A42E54"/>
    <w:pPr>
      <w:ind w:left="720" w:hanging="360"/>
      <w:contextualSpacing/>
    </w:pPr>
  </w:style>
  <w:style w:type="paragraph" w:styleId="ListNumber">
    <w:name w:val="List Number"/>
    <w:basedOn w:val="Normal"/>
    <w:uiPriority w:val="99"/>
    <w:semiHidden/>
    <w:unhideWhenUsed/>
    <w:rsid w:val="00F7326B"/>
    <w:pPr>
      <w:numPr>
        <w:numId w:val="3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5C21-ADB1-AB4A-8196-8A297CE5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16</Pages>
  <Words>7934</Words>
  <Characters>45225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Larsen, Joshua D</cp:lastModifiedBy>
  <cp:revision>11</cp:revision>
  <dcterms:created xsi:type="dcterms:W3CDTF">2018-08-02T02:33:00Z</dcterms:created>
  <dcterms:modified xsi:type="dcterms:W3CDTF">2018-08-13T01:39:00Z</dcterms:modified>
</cp:coreProperties>
</file>