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9273F" w14:textId="69F0B7CD" w:rsidR="00F57F22" w:rsidRPr="00E57BFC" w:rsidRDefault="0066165C" w:rsidP="00E57BFC">
      <w:pPr>
        <w:jc w:val="center"/>
        <w:rPr>
          <w:rFonts w:cstheme="minorHAnsi"/>
          <w:b/>
          <w:bCs/>
          <w:sz w:val="72"/>
          <w:szCs w:val="72"/>
          <w:u w:val="single"/>
        </w:rPr>
      </w:pPr>
      <w:r w:rsidRPr="00E57BFC">
        <w:rPr>
          <w:rFonts w:cstheme="minorHAnsi"/>
          <w:b/>
          <w:bCs/>
          <w:sz w:val="72"/>
          <w:szCs w:val="72"/>
          <w:u w:val="single"/>
        </w:rPr>
        <w:t>Module 5 – Third Party APIs</w:t>
      </w:r>
    </w:p>
    <w:p w14:paraId="52C81D20" w14:textId="62122373" w:rsidR="0066165C" w:rsidRPr="00E71809" w:rsidRDefault="0066165C">
      <w:pPr>
        <w:rPr>
          <w:rFonts w:cstheme="minorHAnsi"/>
          <w:sz w:val="28"/>
          <w:szCs w:val="28"/>
        </w:rPr>
      </w:pPr>
    </w:p>
    <w:p w14:paraId="6CE6CFE9" w14:textId="098F2426" w:rsidR="0066165C" w:rsidRPr="00E57BFC" w:rsidRDefault="00E71809">
      <w:pPr>
        <w:rPr>
          <w:rFonts w:cstheme="minorHAnsi"/>
          <w:b/>
          <w:bCs/>
          <w:sz w:val="40"/>
          <w:szCs w:val="40"/>
          <w:u w:val="single"/>
        </w:rPr>
      </w:pPr>
      <w:r w:rsidRPr="00E57BFC">
        <w:rPr>
          <w:rFonts w:cstheme="minorHAnsi"/>
          <w:b/>
          <w:bCs/>
          <w:sz w:val="40"/>
          <w:szCs w:val="40"/>
          <w:u w:val="single"/>
        </w:rPr>
        <w:t>Tools for this module:</w:t>
      </w:r>
    </w:p>
    <w:p w14:paraId="2CCC89C8" w14:textId="77777777" w:rsidR="00E71809" w:rsidRPr="00E71809" w:rsidRDefault="00E71809" w:rsidP="00E71809">
      <w:pPr>
        <w:pStyle w:val="NormalWeb"/>
        <w:numPr>
          <w:ilvl w:val="0"/>
          <w:numId w:val="1"/>
        </w:numPr>
        <w:spacing w:before="0" w:beforeAutospacing="0" w:after="0" w:afterAutospacing="0" w:line="360" w:lineRule="atLeast"/>
        <w:ind w:left="0"/>
        <w:rPr>
          <w:rFonts w:asciiTheme="minorHAnsi" w:hAnsiTheme="minorHAnsi" w:cstheme="minorHAnsi"/>
          <w:color w:val="2B2B2B"/>
          <w:sz w:val="28"/>
          <w:szCs w:val="28"/>
        </w:rPr>
      </w:pPr>
      <w:hyperlink r:id="rId6" w:tgtFrame="_blank" w:history="1">
        <w:r w:rsidRPr="00E71809">
          <w:rPr>
            <w:rStyle w:val="Hyperlink"/>
            <w:rFonts w:asciiTheme="minorHAnsi" w:hAnsiTheme="minorHAnsi" w:cstheme="minorHAnsi"/>
            <w:sz w:val="28"/>
            <w:szCs w:val="28"/>
          </w:rPr>
          <w:t>Bootstrap</w:t>
        </w:r>
        <w:r w:rsidRPr="00E71809">
          <w:rPr>
            <w:rStyle w:val="screenreader-only"/>
            <w:rFonts w:asciiTheme="minorHAnsi" w:hAnsiTheme="minorHAnsi" w:cstheme="minorHAnsi"/>
            <w:color w:val="0000FF"/>
            <w:sz w:val="28"/>
            <w:szCs w:val="28"/>
            <w:u w:val="single"/>
            <w:bdr w:val="none" w:sz="0" w:space="0" w:color="auto" w:frame="1"/>
          </w:rPr>
          <w:t> (Links to an external site.)</w:t>
        </w:r>
      </w:hyperlink>
      <w:r w:rsidRPr="00E71809">
        <w:rPr>
          <w:rFonts w:asciiTheme="minorHAnsi" w:hAnsiTheme="minorHAnsi" w:cstheme="minorHAnsi"/>
          <w:color w:val="2B2B2B"/>
          <w:sz w:val="28"/>
          <w:szCs w:val="28"/>
        </w:rPr>
        <w:t> is an open source responsive front-end component library for developing with HTML, CSS, and JS. It uses a responsive grid system to allow for quick layouts in both development and production.</w:t>
      </w:r>
    </w:p>
    <w:p w14:paraId="3DCE8F54" w14:textId="77777777" w:rsidR="00E71809" w:rsidRPr="00E71809" w:rsidRDefault="00E71809" w:rsidP="00E71809">
      <w:pPr>
        <w:pStyle w:val="NormalWeb"/>
        <w:numPr>
          <w:ilvl w:val="0"/>
          <w:numId w:val="1"/>
        </w:numPr>
        <w:spacing w:before="0" w:beforeAutospacing="0" w:after="0" w:afterAutospacing="0" w:line="360" w:lineRule="atLeast"/>
        <w:ind w:left="0"/>
        <w:rPr>
          <w:rFonts w:asciiTheme="minorHAnsi" w:hAnsiTheme="minorHAnsi" w:cstheme="minorHAnsi"/>
          <w:color w:val="2B2B2B"/>
          <w:sz w:val="28"/>
          <w:szCs w:val="28"/>
        </w:rPr>
      </w:pPr>
      <w:hyperlink r:id="rId7" w:tgtFrame="_blank" w:history="1">
        <w:r w:rsidRPr="00E71809">
          <w:rPr>
            <w:rStyle w:val="Hyperlink"/>
            <w:rFonts w:asciiTheme="minorHAnsi" w:hAnsiTheme="minorHAnsi" w:cstheme="minorHAnsi"/>
            <w:sz w:val="28"/>
            <w:szCs w:val="28"/>
          </w:rPr>
          <w:t>jQuery</w:t>
        </w:r>
        <w:r w:rsidRPr="00E71809">
          <w:rPr>
            <w:rStyle w:val="screenreader-only"/>
            <w:rFonts w:asciiTheme="minorHAnsi" w:hAnsiTheme="minorHAnsi" w:cstheme="minorHAnsi"/>
            <w:color w:val="0000FF"/>
            <w:sz w:val="28"/>
            <w:szCs w:val="28"/>
            <w:u w:val="single"/>
            <w:bdr w:val="none" w:sz="0" w:space="0" w:color="auto" w:frame="1"/>
          </w:rPr>
          <w:t> (Links to an external site.)</w:t>
        </w:r>
      </w:hyperlink>
      <w:r w:rsidRPr="00E71809">
        <w:rPr>
          <w:rFonts w:asciiTheme="minorHAnsi" w:hAnsiTheme="minorHAnsi" w:cstheme="minorHAnsi"/>
          <w:color w:val="2B2B2B"/>
          <w:sz w:val="28"/>
          <w:szCs w:val="28"/>
        </w:rPr>
        <w:t> is the most popular JavaScript library in the world. It simplifies DOM traversal and manipulation, event handling, and animation with an easy-to-use API.</w:t>
      </w:r>
    </w:p>
    <w:p w14:paraId="385D62E8" w14:textId="77777777" w:rsidR="00E71809" w:rsidRPr="00E71809" w:rsidRDefault="00E71809" w:rsidP="00E71809">
      <w:pPr>
        <w:pStyle w:val="NormalWeb"/>
        <w:numPr>
          <w:ilvl w:val="0"/>
          <w:numId w:val="1"/>
        </w:numPr>
        <w:spacing w:before="0" w:beforeAutospacing="0" w:after="0" w:afterAutospacing="0" w:line="360" w:lineRule="atLeast"/>
        <w:ind w:left="0"/>
        <w:rPr>
          <w:rFonts w:asciiTheme="minorHAnsi" w:hAnsiTheme="minorHAnsi" w:cstheme="minorHAnsi"/>
          <w:color w:val="2B2B2B"/>
          <w:sz w:val="28"/>
          <w:szCs w:val="28"/>
        </w:rPr>
      </w:pPr>
      <w:hyperlink r:id="rId8" w:tgtFrame="_blank" w:history="1">
        <w:r w:rsidRPr="00E71809">
          <w:rPr>
            <w:rStyle w:val="Hyperlink"/>
            <w:rFonts w:asciiTheme="minorHAnsi" w:hAnsiTheme="minorHAnsi" w:cstheme="minorHAnsi"/>
            <w:sz w:val="28"/>
            <w:szCs w:val="28"/>
          </w:rPr>
          <w:t>jQuery UI</w:t>
        </w:r>
        <w:r w:rsidRPr="00E71809">
          <w:rPr>
            <w:rStyle w:val="screenreader-only"/>
            <w:rFonts w:asciiTheme="minorHAnsi" w:hAnsiTheme="minorHAnsi" w:cstheme="minorHAnsi"/>
            <w:color w:val="0000FF"/>
            <w:sz w:val="28"/>
            <w:szCs w:val="28"/>
            <w:u w:val="single"/>
            <w:bdr w:val="none" w:sz="0" w:space="0" w:color="auto" w:frame="1"/>
          </w:rPr>
          <w:t> (Links to an external site.)</w:t>
        </w:r>
      </w:hyperlink>
      <w:r w:rsidRPr="00E71809">
        <w:rPr>
          <w:rFonts w:asciiTheme="minorHAnsi" w:hAnsiTheme="minorHAnsi" w:cstheme="minorHAnsi"/>
          <w:color w:val="2B2B2B"/>
          <w:sz w:val="28"/>
          <w:szCs w:val="28"/>
        </w:rPr>
        <w:t> is a set of user interface interactions, effects, widgets, and themes built on top of the jQuery library, providing features such as drag and drop functionality and a date picker.</w:t>
      </w:r>
    </w:p>
    <w:p w14:paraId="71A82C81" w14:textId="77777777" w:rsidR="00E71809" w:rsidRPr="00E71809" w:rsidRDefault="00E71809" w:rsidP="00E71809">
      <w:pPr>
        <w:pStyle w:val="NormalWeb"/>
        <w:numPr>
          <w:ilvl w:val="0"/>
          <w:numId w:val="1"/>
        </w:numPr>
        <w:spacing w:before="0" w:beforeAutospacing="0" w:after="0" w:afterAutospacing="0" w:line="360" w:lineRule="atLeast"/>
        <w:ind w:left="0"/>
        <w:rPr>
          <w:rFonts w:asciiTheme="minorHAnsi" w:hAnsiTheme="minorHAnsi" w:cstheme="minorHAnsi"/>
          <w:color w:val="2B2B2B"/>
          <w:sz w:val="28"/>
          <w:szCs w:val="28"/>
        </w:rPr>
      </w:pPr>
      <w:hyperlink r:id="rId9" w:tgtFrame="_blank" w:history="1">
        <w:r w:rsidRPr="00E71809">
          <w:rPr>
            <w:rStyle w:val="Hyperlink"/>
            <w:rFonts w:asciiTheme="minorHAnsi" w:hAnsiTheme="minorHAnsi" w:cstheme="minorHAnsi"/>
            <w:sz w:val="28"/>
            <w:szCs w:val="28"/>
          </w:rPr>
          <w:t>jQuery UI Touch Punch</w:t>
        </w:r>
        <w:r w:rsidRPr="00E71809">
          <w:rPr>
            <w:rStyle w:val="screenreader-only"/>
            <w:rFonts w:asciiTheme="minorHAnsi" w:hAnsiTheme="minorHAnsi" w:cstheme="minorHAnsi"/>
            <w:color w:val="0000FF"/>
            <w:sz w:val="28"/>
            <w:szCs w:val="28"/>
            <w:u w:val="single"/>
            <w:bdr w:val="none" w:sz="0" w:space="0" w:color="auto" w:frame="1"/>
          </w:rPr>
          <w:t> (Links to an external site.)</w:t>
        </w:r>
      </w:hyperlink>
      <w:r w:rsidRPr="00E71809">
        <w:rPr>
          <w:rFonts w:asciiTheme="minorHAnsi" w:hAnsiTheme="minorHAnsi" w:cstheme="minorHAnsi"/>
          <w:color w:val="2B2B2B"/>
          <w:sz w:val="28"/>
          <w:szCs w:val="28"/>
        </w:rPr>
        <w:t> is a small library that enables the use of touch events on sites using the jQuery UI library. This allows developers to use jQuery UI to create interfaces for mobile and touch devices.</w:t>
      </w:r>
    </w:p>
    <w:p w14:paraId="5BC042FA" w14:textId="77777777" w:rsidR="00E71809" w:rsidRPr="00E71809" w:rsidRDefault="00E71809" w:rsidP="00E71809">
      <w:pPr>
        <w:pStyle w:val="NormalWeb"/>
        <w:numPr>
          <w:ilvl w:val="0"/>
          <w:numId w:val="1"/>
        </w:numPr>
        <w:spacing w:before="0" w:beforeAutospacing="0" w:after="0" w:afterAutospacing="0" w:line="360" w:lineRule="atLeast"/>
        <w:ind w:left="0"/>
        <w:rPr>
          <w:rFonts w:asciiTheme="minorHAnsi" w:hAnsiTheme="minorHAnsi" w:cstheme="minorHAnsi"/>
          <w:color w:val="2B2B2B"/>
          <w:sz w:val="28"/>
          <w:szCs w:val="28"/>
        </w:rPr>
      </w:pPr>
      <w:hyperlink r:id="rId10" w:tgtFrame="_blank" w:history="1">
        <w:r w:rsidRPr="00E71809">
          <w:rPr>
            <w:rStyle w:val="Hyperlink"/>
            <w:rFonts w:asciiTheme="minorHAnsi" w:hAnsiTheme="minorHAnsi" w:cstheme="minorHAnsi"/>
            <w:sz w:val="28"/>
            <w:szCs w:val="28"/>
          </w:rPr>
          <w:t>Moment.js</w:t>
        </w:r>
        <w:r w:rsidRPr="00E71809">
          <w:rPr>
            <w:rStyle w:val="screenreader-only"/>
            <w:rFonts w:asciiTheme="minorHAnsi" w:hAnsiTheme="minorHAnsi" w:cstheme="minorHAnsi"/>
            <w:color w:val="0000FF"/>
            <w:sz w:val="28"/>
            <w:szCs w:val="28"/>
            <w:u w:val="single"/>
            <w:bdr w:val="none" w:sz="0" w:space="0" w:color="auto" w:frame="1"/>
          </w:rPr>
          <w:t> (Links to an external site.)</w:t>
        </w:r>
      </w:hyperlink>
      <w:r w:rsidRPr="00E71809">
        <w:rPr>
          <w:rFonts w:asciiTheme="minorHAnsi" w:hAnsiTheme="minorHAnsi" w:cstheme="minorHAnsi"/>
          <w:color w:val="2B2B2B"/>
          <w:sz w:val="28"/>
          <w:szCs w:val="28"/>
        </w:rPr>
        <w:t> is an open source JavaScript library that removes the need to use the native JavaScript Date object directly, making the Date object easier to parse, validate, and display.</w:t>
      </w:r>
    </w:p>
    <w:p w14:paraId="79D6633C" w14:textId="77777777" w:rsidR="00E71809" w:rsidRPr="00E71809" w:rsidRDefault="00E71809" w:rsidP="00E71809">
      <w:pPr>
        <w:pStyle w:val="NormalWeb"/>
        <w:numPr>
          <w:ilvl w:val="0"/>
          <w:numId w:val="1"/>
        </w:numPr>
        <w:spacing w:before="0" w:beforeAutospacing="0" w:after="0" w:afterAutospacing="0" w:line="360" w:lineRule="atLeast"/>
        <w:ind w:left="0"/>
        <w:rPr>
          <w:rFonts w:asciiTheme="minorHAnsi" w:hAnsiTheme="minorHAnsi" w:cstheme="minorHAnsi"/>
          <w:color w:val="2B2B2B"/>
          <w:sz w:val="28"/>
          <w:szCs w:val="28"/>
        </w:rPr>
      </w:pPr>
      <w:hyperlink r:id="rId11" w:tgtFrame="_blank" w:history="1">
        <w:r w:rsidRPr="00E71809">
          <w:rPr>
            <w:rStyle w:val="Hyperlink"/>
            <w:rFonts w:asciiTheme="minorHAnsi" w:hAnsiTheme="minorHAnsi" w:cstheme="minorHAnsi"/>
            <w:sz w:val="28"/>
            <w:szCs w:val="28"/>
          </w:rPr>
          <w:t>Google Fonts</w:t>
        </w:r>
        <w:r w:rsidRPr="00E71809">
          <w:rPr>
            <w:rStyle w:val="screenreader-only"/>
            <w:rFonts w:asciiTheme="minorHAnsi" w:hAnsiTheme="minorHAnsi" w:cstheme="minorHAnsi"/>
            <w:color w:val="0000FF"/>
            <w:sz w:val="28"/>
            <w:szCs w:val="28"/>
            <w:u w:val="single"/>
            <w:bdr w:val="none" w:sz="0" w:space="0" w:color="auto" w:frame="1"/>
          </w:rPr>
          <w:t> (Links to an external site.)</w:t>
        </w:r>
      </w:hyperlink>
      <w:r w:rsidRPr="00E71809">
        <w:rPr>
          <w:rFonts w:asciiTheme="minorHAnsi" w:hAnsiTheme="minorHAnsi" w:cstheme="minorHAnsi"/>
          <w:color w:val="2B2B2B"/>
          <w:sz w:val="28"/>
          <w:szCs w:val="28"/>
        </w:rPr>
        <w:t> is a library of over 900 free licensed fonts, with an API for conveniently adding the fonts to your web application.</w:t>
      </w:r>
    </w:p>
    <w:p w14:paraId="30A9DCA6" w14:textId="77777777" w:rsidR="00E71809" w:rsidRPr="00E71809" w:rsidRDefault="00E71809" w:rsidP="00E71809">
      <w:pPr>
        <w:pStyle w:val="NormalWeb"/>
        <w:numPr>
          <w:ilvl w:val="0"/>
          <w:numId w:val="1"/>
        </w:numPr>
        <w:spacing w:before="0" w:beforeAutospacing="0" w:after="0" w:afterAutospacing="0" w:line="360" w:lineRule="atLeast"/>
        <w:ind w:left="0"/>
        <w:rPr>
          <w:rFonts w:asciiTheme="minorHAnsi" w:hAnsiTheme="minorHAnsi" w:cstheme="minorHAnsi"/>
          <w:color w:val="2B2B2B"/>
          <w:sz w:val="28"/>
          <w:szCs w:val="28"/>
        </w:rPr>
      </w:pPr>
      <w:hyperlink r:id="rId12" w:tgtFrame="_blank" w:history="1">
        <w:r w:rsidRPr="00E71809">
          <w:rPr>
            <w:rStyle w:val="Hyperlink"/>
            <w:rFonts w:asciiTheme="minorHAnsi" w:hAnsiTheme="minorHAnsi" w:cstheme="minorHAnsi"/>
            <w:sz w:val="28"/>
            <w:szCs w:val="28"/>
          </w:rPr>
          <w:t>Open Iconic</w:t>
        </w:r>
        <w:r w:rsidRPr="00E71809">
          <w:rPr>
            <w:rStyle w:val="screenreader-only"/>
            <w:rFonts w:asciiTheme="minorHAnsi" w:hAnsiTheme="minorHAnsi" w:cstheme="minorHAnsi"/>
            <w:color w:val="0000FF"/>
            <w:sz w:val="28"/>
            <w:szCs w:val="28"/>
            <w:u w:val="single"/>
            <w:bdr w:val="none" w:sz="0" w:space="0" w:color="auto" w:frame="1"/>
          </w:rPr>
          <w:t> (Links to an external site.)</w:t>
        </w:r>
      </w:hyperlink>
      <w:r w:rsidRPr="00E71809">
        <w:rPr>
          <w:rFonts w:asciiTheme="minorHAnsi" w:hAnsiTheme="minorHAnsi" w:cstheme="minorHAnsi"/>
          <w:color w:val="2B2B2B"/>
          <w:sz w:val="28"/>
          <w:szCs w:val="28"/>
        </w:rPr>
        <w:t> is an open source icon font set that can help add meaning to elements of your website.</w:t>
      </w:r>
    </w:p>
    <w:p w14:paraId="536A81F9" w14:textId="2494C1EA" w:rsidR="00E71809" w:rsidRPr="00E71809" w:rsidRDefault="00E71809">
      <w:pPr>
        <w:rPr>
          <w:rFonts w:cstheme="minorHAnsi"/>
          <w:sz w:val="28"/>
          <w:szCs w:val="28"/>
        </w:rPr>
      </w:pPr>
    </w:p>
    <w:p w14:paraId="79DFEBBF" w14:textId="7BAB9614" w:rsidR="00E71809" w:rsidRPr="00E57BFC" w:rsidRDefault="00E71809">
      <w:pPr>
        <w:rPr>
          <w:rFonts w:cstheme="minorHAnsi"/>
          <w:b/>
          <w:bCs/>
          <w:sz w:val="40"/>
          <w:szCs w:val="40"/>
          <w:u w:val="single"/>
        </w:rPr>
      </w:pPr>
      <w:r w:rsidRPr="00E57BFC">
        <w:rPr>
          <w:rFonts w:cstheme="minorHAnsi"/>
          <w:b/>
          <w:bCs/>
          <w:sz w:val="40"/>
          <w:szCs w:val="40"/>
          <w:u w:val="single"/>
        </w:rPr>
        <w:t>Git Command</w:t>
      </w:r>
      <w:r w:rsidR="00E57BFC" w:rsidRPr="00E57BFC">
        <w:rPr>
          <w:rFonts w:cstheme="minorHAnsi"/>
          <w:b/>
          <w:bCs/>
          <w:sz w:val="40"/>
          <w:szCs w:val="40"/>
          <w:u w:val="single"/>
        </w:rPr>
        <w:t>s</w:t>
      </w:r>
    </w:p>
    <w:p w14:paraId="00A9674B" w14:textId="71D61353" w:rsidR="00E57BFC" w:rsidRDefault="00E57BFC">
      <w:pPr>
        <w:rPr>
          <w:rFonts w:cstheme="minorHAnsi"/>
          <w:sz w:val="28"/>
          <w:szCs w:val="28"/>
        </w:rPr>
      </w:pPr>
      <w:r>
        <w:rPr>
          <w:rFonts w:cstheme="minorHAnsi"/>
          <w:sz w:val="28"/>
          <w:szCs w:val="28"/>
        </w:rPr>
        <w:t>Setting up a GH repo when you have an existing project folder already on your desktop.</w:t>
      </w:r>
    </w:p>
    <w:p w14:paraId="38588D98" w14:textId="7BCC54B5" w:rsidR="00E57BFC" w:rsidRDefault="00E57BFC" w:rsidP="00E57BFC">
      <w:pPr>
        <w:pStyle w:val="ListParagraph"/>
        <w:numPr>
          <w:ilvl w:val="0"/>
          <w:numId w:val="2"/>
        </w:numPr>
        <w:rPr>
          <w:rFonts w:cstheme="minorHAnsi"/>
          <w:sz w:val="28"/>
          <w:szCs w:val="28"/>
        </w:rPr>
      </w:pPr>
      <w:r>
        <w:rPr>
          <w:rFonts w:cstheme="minorHAnsi"/>
          <w:sz w:val="28"/>
          <w:szCs w:val="28"/>
        </w:rPr>
        <w:t>Navigate to where the project folder is.</w:t>
      </w:r>
    </w:p>
    <w:p w14:paraId="691FC73B" w14:textId="2ABDF427" w:rsidR="00E57BFC" w:rsidRDefault="00E57BFC" w:rsidP="00E57BFC">
      <w:pPr>
        <w:pStyle w:val="ListParagraph"/>
        <w:numPr>
          <w:ilvl w:val="0"/>
          <w:numId w:val="2"/>
        </w:numPr>
        <w:rPr>
          <w:rFonts w:cstheme="minorHAnsi"/>
          <w:sz w:val="28"/>
          <w:szCs w:val="28"/>
        </w:rPr>
      </w:pPr>
      <w:r>
        <w:rPr>
          <w:rFonts w:cstheme="minorHAnsi"/>
          <w:sz w:val="28"/>
          <w:szCs w:val="28"/>
        </w:rPr>
        <w:t xml:space="preserve">Type “git </w:t>
      </w:r>
      <w:proofErr w:type="spellStart"/>
      <w:r>
        <w:rPr>
          <w:rFonts w:cstheme="minorHAnsi"/>
          <w:sz w:val="28"/>
          <w:szCs w:val="28"/>
        </w:rPr>
        <w:t>init</w:t>
      </w:r>
      <w:proofErr w:type="spellEnd"/>
      <w:r>
        <w:rPr>
          <w:rFonts w:cstheme="minorHAnsi"/>
          <w:sz w:val="28"/>
          <w:szCs w:val="28"/>
        </w:rPr>
        <w:t>” – this sets up the local folder as a Git repository.</w:t>
      </w:r>
    </w:p>
    <w:p w14:paraId="2AEA5D19" w14:textId="7358AEC3" w:rsidR="00E57BFC" w:rsidRDefault="00E57BFC" w:rsidP="00E57BFC">
      <w:pPr>
        <w:pStyle w:val="ListParagraph"/>
        <w:numPr>
          <w:ilvl w:val="0"/>
          <w:numId w:val="2"/>
        </w:numPr>
        <w:rPr>
          <w:rFonts w:cstheme="minorHAnsi"/>
          <w:sz w:val="28"/>
          <w:szCs w:val="28"/>
        </w:rPr>
      </w:pPr>
      <w:r>
        <w:rPr>
          <w:rFonts w:cstheme="minorHAnsi"/>
          <w:sz w:val="28"/>
          <w:szCs w:val="28"/>
        </w:rPr>
        <w:t xml:space="preserve">Create the GH repo on the GH </w:t>
      </w:r>
      <w:proofErr w:type="gramStart"/>
      <w:r>
        <w:rPr>
          <w:rFonts w:cstheme="minorHAnsi"/>
          <w:sz w:val="28"/>
          <w:szCs w:val="28"/>
        </w:rPr>
        <w:t>site, and</w:t>
      </w:r>
      <w:proofErr w:type="gramEnd"/>
      <w:r>
        <w:rPr>
          <w:rFonts w:cstheme="minorHAnsi"/>
          <w:sz w:val="28"/>
          <w:szCs w:val="28"/>
        </w:rPr>
        <w:t xml:space="preserve"> copy the clone URL.</w:t>
      </w:r>
    </w:p>
    <w:p w14:paraId="7A8CBF56" w14:textId="2B046E63" w:rsidR="00E57BFC" w:rsidRDefault="00E57BFC" w:rsidP="00E57BFC">
      <w:pPr>
        <w:pStyle w:val="ListParagraph"/>
        <w:numPr>
          <w:ilvl w:val="0"/>
          <w:numId w:val="2"/>
        </w:numPr>
        <w:rPr>
          <w:rFonts w:cstheme="minorHAnsi"/>
          <w:sz w:val="28"/>
          <w:szCs w:val="28"/>
        </w:rPr>
      </w:pPr>
      <w:r>
        <w:rPr>
          <w:rFonts w:cstheme="minorHAnsi"/>
          <w:sz w:val="28"/>
          <w:szCs w:val="28"/>
        </w:rPr>
        <w:t>Type “git remote add &lt;&lt;paste your copied URL&gt;&gt;”</w:t>
      </w:r>
    </w:p>
    <w:p w14:paraId="11E10DD3" w14:textId="6F539C66" w:rsidR="00E57BFC" w:rsidRDefault="00E57BFC" w:rsidP="00E57BFC">
      <w:pPr>
        <w:pStyle w:val="ListParagraph"/>
        <w:numPr>
          <w:ilvl w:val="0"/>
          <w:numId w:val="2"/>
        </w:numPr>
        <w:rPr>
          <w:rFonts w:cstheme="minorHAnsi"/>
          <w:sz w:val="28"/>
          <w:szCs w:val="28"/>
        </w:rPr>
      </w:pPr>
      <w:r>
        <w:rPr>
          <w:rFonts w:cstheme="minorHAnsi"/>
          <w:sz w:val="28"/>
          <w:szCs w:val="28"/>
        </w:rPr>
        <w:lastRenderedPageBreak/>
        <w:t>Type “git remote -v” – You will still need to sync with the remote GH repo if you have created the repo with files (README).</w:t>
      </w:r>
    </w:p>
    <w:p w14:paraId="75A3EC1D" w14:textId="4CA254D9" w:rsidR="00E57BFC" w:rsidRDefault="00E57BFC" w:rsidP="00E57BFC">
      <w:pPr>
        <w:pStyle w:val="ListParagraph"/>
        <w:numPr>
          <w:ilvl w:val="0"/>
          <w:numId w:val="2"/>
        </w:numPr>
        <w:rPr>
          <w:rFonts w:cstheme="minorHAnsi"/>
          <w:sz w:val="28"/>
          <w:szCs w:val="28"/>
        </w:rPr>
      </w:pPr>
      <w:r>
        <w:rPr>
          <w:rFonts w:cstheme="minorHAnsi"/>
          <w:sz w:val="28"/>
          <w:szCs w:val="28"/>
        </w:rPr>
        <w:t>Type “git pull origin master” – this pulls any un-synced info from online to the local folder (README).</w:t>
      </w:r>
    </w:p>
    <w:p w14:paraId="0A9DD57D" w14:textId="2E622C05" w:rsidR="00E57BFC" w:rsidRDefault="00E57BFC" w:rsidP="00E57BFC">
      <w:pPr>
        <w:rPr>
          <w:rFonts w:cstheme="minorHAnsi"/>
          <w:sz w:val="28"/>
          <w:szCs w:val="28"/>
        </w:rPr>
      </w:pPr>
    </w:p>
    <w:p w14:paraId="073F8B18" w14:textId="6C64BC20" w:rsidR="00E57BFC" w:rsidRPr="00882AF0" w:rsidRDefault="00C642DC" w:rsidP="00E57BFC">
      <w:pPr>
        <w:rPr>
          <w:rFonts w:cstheme="minorHAnsi"/>
          <w:b/>
          <w:bCs/>
          <w:sz w:val="40"/>
          <w:szCs w:val="40"/>
          <w:u w:val="single"/>
        </w:rPr>
      </w:pPr>
      <w:r w:rsidRPr="00882AF0">
        <w:rPr>
          <w:rFonts w:cstheme="minorHAnsi"/>
          <w:b/>
          <w:bCs/>
          <w:sz w:val="40"/>
          <w:szCs w:val="40"/>
          <w:u w:val="single"/>
        </w:rPr>
        <w:t>Definitions</w:t>
      </w:r>
    </w:p>
    <w:p w14:paraId="6F9203F8" w14:textId="14C4A18D" w:rsidR="00882AF0" w:rsidRDefault="00882AF0" w:rsidP="00882AF0">
      <w:pPr>
        <w:pStyle w:val="ListParagraph"/>
        <w:numPr>
          <w:ilvl w:val="0"/>
          <w:numId w:val="3"/>
        </w:numPr>
        <w:rPr>
          <w:rFonts w:cstheme="minorHAnsi"/>
          <w:sz w:val="28"/>
          <w:szCs w:val="28"/>
        </w:rPr>
      </w:pPr>
      <w:r w:rsidRPr="00882AF0">
        <w:rPr>
          <w:rFonts w:cstheme="minorHAnsi"/>
          <w:sz w:val="28"/>
          <w:szCs w:val="28"/>
        </w:rPr>
        <w:t>Content Delivery Network (CDN) – A CDN hosts files as a public service to make loading these resources faster and easier.</w:t>
      </w:r>
    </w:p>
    <w:p w14:paraId="56764B1B" w14:textId="2F1F6C40" w:rsidR="0047757A" w:rsidRDefault="0047757A" w:rsidP="00882AF0">
      <w:pPr>
        <w:pStyle w:val="ListParagraph"/>
        <w:numPr>
          <w:ilvl w:val="0"/>
          <w:numId w:val="3"/>
        </w:numPr>
        <w:rPr>
          <w:rFonts w:cstheme="minorHAnsi"/>
          <w:sz w:val="28"/>
          <w:szCs w:val="28"/>
        </w:rPr>
      </w:pPr>
      <w:r>
        <w:rPr>
          <w:rFonts w:cstheme="minorHAnsi"/>
          <w:sz w:val="28"/>
          <w:szCs w:val="28"/>
        </w:rPr>
        <w:t>Modal – sometimes called a pop-up is an overlay that requires user interaction before returning to the main application.</w:t>
      </w:r>
    </w:p>
    <w:p w14:paraId="46EFF825" w14:textId="4097BB50" w:rsidR="00882AF0" w:rsidRDefault="00882AF0" w:rsidP="00882AF0">
      <w:pPr>
        <w:rPr>
          <w:rFonts w:cstheme="minorHAnsi"/>
          <w:sz w:val="28"/>
          <w:szCs w:val="28"/>
        </w:rPr>
      </w:pPr>
    </w:p>
    <w:p w14:paraId="17F9CC33" w14:textId="0B65C761" w:rsidR="00882AF0" w:rsidRPr="008F4886" w:rsidRDefault="00183705" w:rsidP="00882AF0">
      <w:pPr>
        <w:rPr>
          <w:rFonts w:cstheme="minorHAnsi"/>
          <w:b/>
          <w:bCs/>
          <w:sz w:val="40"/>
          <w:szCs w:val="40"/>
          <w:u w:val="single"/>
        </w:rPr>
      </w:pPr>
      <w:r w:rsidRPr="008F4886">
        <w:rPr>
          <w:rFonts w:cstheme="minorHAnsi"/>
          <w:b/>
          <w:bCs/>
          <w:sz w:val="40"/>
          <w:szCs w:val="40"/>
          <w:u w:val="single"/>
        </w:rPr>
        <w:t>jQuery</w:t>
      </w:r>
      <w:r w:rsidR="00770A56" w:rsidRPr="008F4886">
        <w:rPr>
          <w:rFonts w:cstheme="minorHAnsi"/>
          <w:b/>
          <w:bCs/>
          <w:sz w:val="40"/>
          <w:szCs w:val="40"/>
          <w:u w:val="single"/>
        </w:rPr>
        <w:t xml:space="preserve"> – A 3</w:t>
      </w:r>
      <w:r w:rsidR="00770A56" w:rsidRPr="008F4886">
        <w:rPr>
          <w:rFonts w:cstheme="minorHAnsi"/>
          <w:b/>
          <w:bCs/>
          <w:sz w:val="40"/>
          <w:szCs w:val="40"/>
          <w:u w:val="single"/>
          <w:vertAlign w:val="superscript"/>
        </w:rPr>
        <w:t>rd</w:t>
      </w:r>
      <w:r w:rsidR="00770A56" w:rsidRPr="008F4886">
        <w:rPr>
          <w:rFonts w:cstheme="minorHAnsi"/>
          <w:b/>
          <w:bCs/>
          <w:sz w:val="40"/>
          <w:szCs w:val="40"/>
          <w:u w:val="single"/>
        </w:rPr>
        <w:t xml:space="preserve"> party JS library</w:t>
      </w:r>
    </w:p>
    <w:p w14:paraId="5EE5149E" w14:textId="31BE992E" w:rsidR="00B82AD7" w:rsidRDefault="00B82AD7" w:rsidP="00882AF0">
      <w:pPr>
        <w:rPr>
          <w:rFonts w:cstheme="minorHAnsi"/>
          <w:sz w:val="28"/>
          <w:szCs w:val="28"/>
        </w:rPr>
      </w:pPr>
      <w:r>
        <w:rPr>
          <w:rFonts w:cstheme="minorHAnsi"/>
          <w:sz w:val="28"/>
          <w:szCs w:val="28"/>
        </w:rPr>
        <w:t>Access jQuery documentation to find out information on specific functions:</w:t>
      </w:r>
    </w:p>
    <w:p w14:paraId="63DBFBA9" w14:textId="1472CBC3" w:rsidR="00B87DE7" w:rsidRPr="00C33424" w:rsidRDefault="00B87DE7" w:rsidP="00882AF0">
      <w:pPr>
        <w:rPr>
          <w:sz w:val="28"/>
          <w:szCs w:val="28"/>
        </w:rPr>
      </w:pPr>
      <w:hyperlink r:id="rId13" w:history="1">
        <w:r w:rsidRPr="00C33424">
          <w:rPr>
            <w:rStyle w:val="Hyperlink"/>
            <w:sz w:val="28"/>
            <w:szCs w:val="28"/>
          </w:rPr>
          <w:t>https://api.jquery.com/</w:t>
        </w:r>
      </w:hyperlink>
    </w:p>
    <w:p w14:paraId="306883E8" w14:textId="517585D0" w:rsidR="00CC4C70" w:rsidRDefault="00CC4C70" w:rsidP="00CC4C70">
      <w:pPr>
        <w:pStyle w:val="ListParagraph"/>
        <w:numPr>
          <w:ilvl w:val="0"/>
          <w:numId w:val="3"/>
        </w:numPr>
        <w:rPr>
          <w:rFonts w:cstheme="minorHAnsi"/>
          <w:sz w:val="28"/>
          <w:szCs w:val="28"/>
        </w:rPr>
      </w:pPr>
      <w:proofErr w:type="gramStart"/>
      <w:r>
        <w:rPr>
          <w:rFonts w:cstheme="minorHAnsi"/>
          <w:sz w:val="28"/>
          <w:szCs w:val="28"/>
        </w:rPr>
        <w:t>append(</w:t>
      </w:r>
      <w:proofErr w:type="gramEnd"/>
      <w:r>
        <w:rPr>
          <w:rFonts w:cstheme="minorHAnsi"/>
          <w:sz w:val="28"/>
          <w:szCs w:val="28"/>
        </w:rPr>
        <w:t xml:space="preserve">) </w:t>
      </w:r>
      <w:r w:rsidR="007D264F">
        <w:rPr>
          <w:rFonts w:cstheme="minorHAnsi"/>
          <w:sz w:val="28"/>
          <w:szCs w:val="28"/>
        </w:rPr>
        <w:t>–</w:t>
      </w:r>
      <w:r>
        <w:rPr>
          <w:rFonts w:cstheme="minorHAnsi"/>
          <w:sz w:val="28"/>
          <w:szCs w:val="28"/>
        </w:rPr>
        <w:t xml:space="preserve"> </w:t>
      </w:r>
      <w:r w:rsidR="007D264F">
        <w:rPr>
          <w:rFonts w:cstheme="minorHAnsi"/>
          <w:sz w:val="28"/>
          <w:szCs w:val="28"/>
        </w:rPr>
        <w:t xml:space="preserve">A more robust version of </w:t>
      </w:r>
      <w:proofErr w:type="spellStart"/>
      <w:r w:rsidR="007D264F">
        <w:rPr>
          <w:rFonts w:cstheme="minorHAnsi"/>
          <w:sz w:val="28"/>
          <w:szCs w:val="28"/>
        </w:rPr>
        <w:t>appendChild</w:t>
      </w:r>
      <w:proofErr w:type="spellEnd"/>
      <w:r w:rsidR="007D264F">
        <w:rPr>
          <w:rFonts w:cstheme="minorHAnsi"/>
          <w:sz w:val="28"/>
          <w:szCs w:val="28"/>
        </w:rPr>
        <w:t>()</w:t>
      </w:r>
    </w:p>
    <w:p w14:paraId="7CD87851" w14:textId="2078984B" w:rsidR="00315742" w:rsidRDefault="0054614E" w:rsidP="00CC4C70">
      <w:pPr>
        <w:pStyle w:val="ListParagraph"/>
        <w:numPr>
          <w:ilvl w:val="0"/>
          <w:numId w:val="3"/>
        </w:numPr>
        <w:rPr>
          <w:rFonts w:cstheme="minorHAnsi"/>
          <w:sz w:val="28"/>
          <w:szCs w:val="28"/>
        </w:rPr>
      </w:pPr>
      <w:proofErr w:type="spellStart"/>
      <w:proofErr w:type="gramStart"/>
      <w:r>
        <w:rPr>
          <w:rFonts w:cstheme="minorHAnsi"/>
          <w:sz w:val="28"/>
          <w:szCs w:val="28"/>
        </w:rPr>
        <w:t>addClass</w:t>
      </w:r>
      <w:proofErr w:type="spellEnd"/>
      <w:r>
        <w:rPr>
          <w:rFonts w:cstheme="minorHAnsi"/>
          <w:sz w:val="28"/>
          <w:szCs w:val="28"/>
        </w:rPr>
        <w:t>(</w:t>
      </w:r>
      <w:proofErr w:type="gramEnd"/>
      <w:r>
        <w:rPr>
          <w:rFonts w:cstheme="minorHAnsi"/>
          <w:sz w:val="28"/>
          <w:szCs w:val="28"/>
        </w:rPr>
        <w:t>) – Updates an element’s class attribute with new values</w:t>
      </w:r>
      <w:r w:rsidR="00D164D6">
        <w:rPr>
          <w:rFonts w:cstheme="minorHAnsi"/>
          <w:sz w:val="28"/>
          <w:szCs w:val="28"/>
        </w:rPr>
        <w:t>.</w:t>
      </w:r>
    </w:p>
    <w:p w14:paraId="73F4FB70" w14:textId="5E5266BE" w:rsidR="0054614E" w:rsidRDefault="0054614E" w:rsidP="00CC4C70">
      <w:pPr>
        <w:pStyle w:val="ListParagraph"/>
        <w:numPr>
          <w:ilvl w:val="0"/>
          <w:numId w:val="3"/>
        </w:numPr>
        <w:rPr>
          <w:rFonts w:cstheme="minorHAnsi"/>
          <w:sz w:val="28"/>
          <w:szCs w:val="28"/>
        </w:rPr>
      </w:pPr>
      <w:proofErr w:type="gramStart"/>
      <w:r>
        <w:rPr>
          <w:rFonts w:cstheme="minorHAnsi"/>
          <w:sz w:val="28"/>
          <w:szCs w:val="28"/>
        </w:rPr>
        <w:t>text(</w:t>
      </w:r>
      <w:proofErr w:type="gramEnd"/>
      <w:r>
        <w:rPr>
          <w:rFonts w:cstheme="minorHAnsi"/>
          <w:sz w:val="28"/>
          <w:szCs w:val="28"/>
        </w:rPr>
        <w:t xml:space="preserve">) – </w:t>
      </w:r>
      <w:r w:rsidR="00D164D6">
        <w:rPr>
          <w:rFonts w:cstheme="minorHAnsi"/>
          <w:sz w:val="28"/>
          <w:szCs w:val="28"/>
        </w:rPr>
        <w:t>Changes</w:t>
      </w:r>
      <w:r w:rsidR="0081057A">
        <w:rPr>
          <w:rFonts w:cstheme="minorHAnsi"/>
          <w:sz w:val="28"/>
          <w:szCs w:val="28"/>
        </w:rPr>
        <w:t>/retrieves</w:t>
      </w:r>
      <w:r w:rsidR="00D164D6">
        <w:rPr>
          <w:rFonts w:cstheme="minorHAnsi"/>
          <w:sz w:val="28"/>
          <w:szCs w:val="28"/>
        </w:rPr>
        <w:t xml:space="preserve"> the element’s text content</w:t>
      </w:r>
      <w:r w:rsidR="001264B4">
        <w:rPr>
          <w:rFonts w:cstheme="minorHAnsi"/>
          <w:sz w:val="28"/>
          <w:szCs w:val="28"/>
        </w:rPr>
        <w:t>.</w:t>
      </w:r>
    </w:p>
    <w:p w14:paraId="608342A3" w14:textId="1837D4F0" w:rsidR="0004225D" w:rsidRDefault="00BB63D6" w:rsidP="0004225D">
      <w:pPr>
        <w:pStyle w:val="ListParagraph"/>
        <w:numPr>
          <w:ilvl w:val="0"/>
          <w:numId w:val="3"/>
        </w:numPr>
        <w:rPr>
          <w:rFonts w:cstheme="minorHAnsi"/>
          <w:sz w:val="28"/>
          <w:szCs w:val="28"/>
        </w:rPr>
      </w:pPr>
      <w:proofErr w:type="gramStart"/>
      <w:r>
        <w:rPr>
          <w:rFonts w:cstheme="minorHAnsi"/>
          <w:sz w:val="28"/>
          <w:szCs w:val="28"/>
        </w:rPr>
        <w:t>click(</w:t>
      </w:r>
      <w:proofErr w:type="gramEnd"/>
      <w:r>
        <w:rPr>
          <w:rFonts w:cstheme="minorHAnsi"/>
          <w:sz w:val="28"/>
          <w:szCs w:val="28"/>
        </w:rPr>
        <w:t xml:space="preserve">) </w:t>
      </w:r>
      <w:r w:rsidR="007C6117">
        <w:rPr>
          <w:rFonts w:cstheme="minorHAnsi"/>
          <w:sz w:val="28"/>
          <w:szCs w:val="28"/>
        </w:rPr>
        <w:t>–</w:t>
      </w:r>
      <w:r>
        <w:rPr>
          <w:rFonts w:cstheme="minorHAnsi"/>
          <w:sz w:val="28"/>
          <w:szCs w:val="28"/>
        </w:rPr>
        <w:t xml:space="preserve"> </w:t>
      </w:r>
      <w:r w:rsidR="007C6117">
        <w:rPr>
          <w:rFonts w:cstheme="minorHAnsi"/>
          <w:sz w:val="28"/>
          <w:szCs w:val="28"/>
        </w:rPr>
        <w:t>Bind an event handler to a “click” event</w:t>
      </w:r>
      <w:r w:rsidR="0004225D">
        <w:rPr>
          <w:rFonts w:cstheme="minorHAnsi"/>
          <w:sz w:val="28"/>
          <w:szCs w:val="28"/>
        </w:rPr>
        <w:t>.</w:t>
      </w:r>
      <w:r w:rsidR="00811959">
        <w:rPr>
          <w:rFonts w:cstheme="minorHAnsi"/>
          <w:sz w:val="28"/>
          <w:szCs w:val="28"/>
        </w:rPr>
        <w:t xml:space="preserve"> (</w:t>
      </w:r>
      <w:proofErr w:type="gramStart"/>
      <w:r w:rsidR="0003593B">
        <w:rPr>
          <w:rFonts w:cstheme="minorHAnsi"/>
          <w:sz w:val="28"/>
          <w:szCs w:val="28"/>
        </w:rPr>
        <w:t>can’t</w:t>
      </w:r>
      <w:proofErr w:type="gramEnd"/>
      <w:r w:rsidR="0003593B">
        <w:rPr>
          <w:rFonts w:cstheme="minorHAnsi"/>
          <w:sz w:val="28"/>
          <w:szCs w:val="28"/>
        </w:rPr>
        <w:t xml:space="preserve"> be used for event delegation)</w:t>
      </w:r>
    </w:p>
    <w:p w14:paraId="7A8942B6" w14:textId="063AE44B" w:rsidR="0004225D" w:rsidRDefault="0004225D" w:rsidP="0004225D">
      <w:pPr>
        <w:pStyle w:val="ListParagraph"/>
        <w:numPr>
          <w:ilvl w:val="0"/>
          <w:numId w:val="3"/>
        </w:numPr>
        <w:rPr>
          <w:rFonts w:cstheme="minorHAnsi"/>
          <w:sz w:val="28"/>
          <w:szCs w:val="28"/>
        </w:rPr>
      </w:pPr>
      <w:proofErr w:type="gramStart"/>
      <w:r>
        <w:rPr>
          <w:rFonts w:cstheme="minorHAnsi"/>
          <w:sz w:val="28"/>
          <w:szCs w:val="28"/>
        </w:rPr>
        <w:t>on(</w:t>
      </w:r>
      <w:proofErr w:type="gramEnd"/>
      <w:r>
        <w:rPr>
          <w:rFonts w:cstheme="minorHAnsi"/>
          <w:sz w:val="28"/>
          <w:szCs w:val="28"/>
        </w:rPr>
        <w:t xml:space="preserve">) </w:t>
      </w:r>
      <w:r w:rsidR="00811959">
        <w:rPr>
          <w:rFonts w:cstheme="minorHAnsi"/>
          <w:sz w:val="28"/>
          <w:szCs w:val="28"/>
        </w:rPr>
        <w:t>–</w:t>
      </w:r>
      <w:r>
        <w:rPr>
          <w:rFonts w:cstheme="minorHAnsi"/>
          <w:sz w:val="28"/>
          <w:szCs w:val="28"/>
        </w:rPr>
        <w:t xml:space="preserve"> </w:t>
      </w:r>
      <w:r w:rsidR="00811959">
        <w:rPr>
          <w:rFonts w:cstheme="minorHAnsi"/>
          <w:sz w:val="28"/>
          <w:szCs w:val="28"/>
        </w:rPr>
        <w:t>Attach an event handler for one or more events to the selected elements. (used for event delegation)</w:t>
      </w:r>
    </w:p>
    <w:p w14:paraId="1C54D189" w14:textId="2485CA07" w:rsidR="007F4007" w:rsidRPr="00760330" w:rsidRDefault="00B530C5" w:rsidP="007F4007">
      <w:pPr>
        <w:pStyle w:val="ListParagraph"/>
        <w:numPr>
          <w:ilvl w:val="1"/>
          <w:numId w:val="3"/>
        </w:numPr>
        <w:rPr>
          <w:rFonts w:cstheme="minorHAnsi"/>
          <w:sz w:val="28"/>
          <w:szCs w:val="28"/>
        </w:rPr>
      </w:pPr>
      <w:r w:rsidRPr="00760330">
        <w:rPr>
          <w:rFonts w:cstheme="minorHAnsi"/>
          <w:sz w:val="28"/>
          <w:szCs w:val="28"/>
        </w:rPr>
        <w:t>$(</w:t>
      </w:r>
      <w:proofErr w:type="gramStart"/>
      <w:r w:rsidRPr="00760330">
        <w:rPr>
          <w:rFonts w:cstheme="minorHAnsi"/>
          <w:sz w:val="28"/>
          <w:szCs w:val="28"/>
        </w:rPr>
        <w:t>“.list</w:t>
      </w:r>
      <w:proofErr w:type="gramEnd"/>
      <w:r w:rsidRPr="00760330">
        <w:rPr>
          <w:rFonts w:cstheme="minorHAnsi"/>
          <w:sz w:val="28"/>
          <w:szCs w:val="28"/>
        </w:rPr>
        <w:t>-group”).on(“click”, “p” function() {</w:t>
      </w:r>
    </w:p>
    <w:p w14:paraId="3BA43B58" w14:textId="7B43B963" w:rsidR="00B530C5" w:rsidRPr="00760330" w:rsidRDefault="00B530C5" w:rsidP="00B530C5">
      <w:pPr>
        <w:pStyle w:val="ListParagraph"/>
        <w:numPr>
          <w:ilvl w:val="1"/>
          <w:numId w:val="3"/>
        </w:numPr>
        <w:rPr>
          <w:rFonts w:cstheme="minorHAnsi"/>
          <w:sz w:val="28"/>
          <w:szCs w:val="28"/>
        </w:rPr>
      </w:pPr>
      <w:r w:rsidRPr="00760330">
        <w:rPr>
          <w:rFonts w:cstheme="minorHAnsi"/>
          <w:sz w:val="28"/>
          <w:szCs w:val="28"/>
        </w:rPr>
        <w:t>console.log(</w:t>
      </w:r>
      <w:r w:rsidR="00FC133D" w:rsidRPr="00760330">
        <w:rPr>
          <w:rFonts w:cstheme="minorHAnsi"/>
          <w:sz w:val="28"/>
          <w:szCs w:val="28"/>
        </w:rPr>
        <w:t>“&lt;p&gt; was clicked”</w:t>
      </w:r>
      <w:proofErr w:type="gramStart"/>
      <w:r w:rsidR="00FC133D" w:rsidRPr="00760330">
        <w:rPr>
          <w:rFonts w:cstheme="minorHAnsi"/>
          <w:sz w:val="28"/>
          <w:szCs w:val="28"/>
        </w:rPr>
        <w:t>);</w:t>
      </w:r>
      <w:proofErr w:type="gramEnd"/>
    </w:p>
    <w:p w14:paraId="702C003A" w14:textId="197FA007" w:rsidR="00FC133D" w:rsidRPr="00760330" w:rsidRDefault="00FC133D" w:rsidP="00B530C5">
      <w:pPr>
        <w:pStyle w:val="ListParagraph"/>
        <w:numPr>
          <w:ilvl w:val="1"/>
          <w:numId w:val="3"/>
        </w:numPr>
        <w:rPr>
          <w:rFonts w:cstheme="minorHAnsi"/>
          <w:sz w:val="28"/>
          <w:szCs w:val="28"/>
        </w:rPr>
      </w:pPr>
      <w:r w:rsidRPr="00760330">
        <w:rPr>
          <w:rFonts w:cstheme="minorHAnsi"/>
          <w:sz w:val="28"/>
          <w:szCs w:val="28"/>
        </w:rPr>
        <w:t>});</w:t>
      </w:r>
    </w:p>
    <w:p w14:paraId="786E342A" w14:textId="6E271CC9" w:rsidR="00E61377" w:rsidRDefault="00FC133D" w:rsidP="003A0173">
      <w:pPr>
        <w:pStyle w:val="ListParagraph"/>
        <w:numPr>
          <w:ilvl w:val="1"/>
          <w:numId w:val="3"/>
        </w:numPr>
        <w:rPr>
          <w:rFonts w:cstheme="minorHAnsi"/>
          <w:sz w:val="28"/>
          <w:szCs w:val="28"/>
        </w:rPr>
      </w:pPr>
      <w:r w:rsidRPr="00760330">
        <w:rPr>
          <w:rFonts w:cstheme="minorHAnsi"/>
          <w:sz w:val="28"/>
          <w:szCs w:val="28"/>
        </w:rPr>
        <w:t xml:space="preserve">//Attaches an event handler to </w:t>
      </w:r>
      <w:proofErr w:type="gramStart"/>
      <w:r w:rsidRPr="00760330">
        <w:rPr>
          <w:rFonts w:cstheme="minorHAnsi"/>
          <w:sz w:val="28"/>
          <w:szCs w:val="28"/>
        </w:rPr>
        <w:t>the</w:t>
      </w:r>
      <w:r w:rsidR="00854499" w:rsidRPr="00760330">
        <w:rPr>
          <w:rFonts w:cstheme="minorHAnsi"/>
          <w:sz w:val="28"/>
          <w:szCs w:val="28"/>
        </w:rPr>
        <w:t xml:space="preserve"> .list</w:t>
      </w:r>
      <w:proofErr w:type="gramEnd"/>
      <w:r w:rsidR="00854499" w:rsidRPr="00760330">
        <w:rPr>
          <w:rFonts w:cstheme="minorHAnsi"/>
          <w:sz w:val="28"/>
          <w:szCs w:val="28"/>
        </w:rPr>
        <w:t xml:space="preserve">-group class of elements. When a “click” event occurs on </w:t>
      </w:r>
      <w:r w:rsidR="00626795" w:rsidRPr="00760330">
        <w:rPr>
          <w:rFonts w:cstheme="minorHAnsi"/>
          <w:sz w:val="28"/>
          <w:szCs w:val="28"/>
        </w:rPr>
        <w:t xml:space="preserve">a “p” element in </w:t>
      </w:r>
      <w:proofErr w:type="gramStart"/>
      <w:r w:rsidR="00626795" w:rsidRPr="00760330">
        <w:rPr>
          <w:rFonts w:cstheme="minorHAnsi"/>
          <w:sz w:val="28"/>
          <w:szCs w:val="28"/>
        </w:rPr>
        <w:t>the .list</w:t>
      </w:r>
      <w:proofErr w:type="gramEnd"/>
      <w:r w:rsidR="00626795" w:rsidRPr="00760330">
        <w:rPr>
          <w:rFonts w:cstheme="minorHAnsi"/>
          <w:sz w:val="28"/>
          <w:szCs w:val="28"/>
        </w:rPr>
        <w:t>-group or any of its children, call the function(), which logs to the console</w:t>
      </w:r>
      <w:r w:rsidR="003A0173">
        <w:rPr>
          <w:rFonts w:cstheme="minorHAnsi"/>
          <w:sz w:val="28"/>
          <w:szCs w:val="28"/>
        </w:rPr>
        <w:t>.</w:t>
      </w:r>
    </w:p>
    <w:p w14:paraId="6D8835B7" w14:textId="12FFA493" w:rsidR="003A0173" w:rsidRDefault="003A0173" w:rsidP="003A0173">
      <w:pPr>
        <w:pStyle w:val="ListParagraph"/>
        <w:numPr>
          <w:ilvl w:val="0"/>
          <w:numId w:val="3"/>
        </w:numPr>
        <w:rPr>
          <w:rFonts w:cstheme="minorHAnsi"/>
          <w:sz w:val="28"/>
          <w:szCs w:val="28"/>
        </w:rPr>
      </w:pPr>
      <w:proofErr w:type="gramStart"/>
      <w:r>
        <w:rPr>
          <w:rFonts w:cstheme="minorHAnsi"/>
          <w:sz w:val="28"/>
          <w:szCs w:val="28"/>
        </w:rPr>
        <w:t>trim(</w:t>
      </w:r>
      <w:proofErr w:type="gramEnd"/>
      <w:r>
        <w:rPr>
          <w:rFonts w:cstheme="minorHAnsi"/>
          <w:sz w:val="28"/>
          <w:szCs w:val="28"/>
        </w:rPr>
        <w:t>) – removes any white space before or after</w:t>
      </w:r>
      <w:r w:rsidR="00624172">
        <w:rPr>
          <w:rFonts w:cstheme="minorHAnsi"/>
          <w:sz w:val="28"/>
          <w:szCs w:val="28"/>
        </w:rPr>
        <w:t xml:space="preserve">. Often used when retrieving text or a value from a page element, this will ensure there are no additional whitespace </w:t>
      </w:r>
      <w:r w:rsidR="00CA4D5B">
        <w:rPr>
          <w:rFonts w:cstheme="minorHAnsi"/>
          <w:sz w:val="28"/>
          <w:szCs w:val="28"/>
        </w:rPr>
        <w:t>and you will get just the value.</w:t>
      </w:r>
    </w:p>
    <w:p w14:paraId="74595FBC" w14:textId="39491B5D" w:rsidR="00A22BDA" w:rsidRDefault="0013323D" w:rsidP="003A0173">
      <w:pPr>
        <w:pStyle w:val="ListParagraph"/>
        <w:numPr>
          <w:ilvl w:val="0"/>
          <w:numId w:val="3"/>
        </w:numPr>
        <w:rPr>
          <w:rFonts w:cstheme="minorHAnsi"/>
          <w:sz w:val="28"/>
          <w:szCs w:val="28"/>
        </w:rPr>
      </w:pPr>
      <w:r>
        <w:rPr>
          <w:rFonts w:cstheme="minorHAnsi"/>
          <w:sz w:val="28"/>
          <w:szCs w:val="28"/>
        </w:rPr>
        <w:lastRenderedPageBreak/>
        <w:t xml:space="preserve">this – Native to JS, this can be used </w:t>
      </w:r>
      <w:r w:rsidR="00BC3930">
        <w:rPr>
          <w:rFonts w:cstheme="minorHAnsi"/>
          <w:sz w:val="28"/>
          <w:szCs w:val="28"/>
        </w:rPr>
        <w:t>by an object to refer to itself</w:t>
      </w:r>
      <w:r w:rsidR="0086572C">
        <w:rPr>
          <w:rFonts w:cstheme="minorHAnsi"/>
          <w:sz w:val="28"/>
          <w:szCs w:val="28"/>
        </w:rPr>
        <w:t>, i.e. instead of typing “console.log(</w:t>
      </w:r>
      <w:proofErr w:type="spellStart"/>
      <w:proofErr w:type="gramStart"/>
      <w:r w:rsidR="0086572C">
        <w:rPr>
          <w:rFonts w:cstheme="minorHAnsi"/>
          <w:sz w:val="28"/>
          <w:szCs w:val="28"/>
        </w:rPr>
        <w:t>event.target</w:t>
      </w:r>
      <w:proofErr w:type="spellEnd"/>
      <w:proofErr w:type="gramEnd"/>
      <w:r w:rsidR="0086572C">
        <w:rPr>
          <w:rFonts w:cstheme="minorHAnsi"/>
          <w:sz w:val="28"/>
          <w:szCs w:val="28"/>
        </w:rPr>
        <w:t>)” you can type “console.log(this)”</w:t>
      </w:r>
    </w:p>
    <w:p w14:paraId="44AB8358" w14:textId="7AA92B96" w:rsidR="00F97354" w:rsidRDefault="00F97354" w:rsidP="003A0173">
      <w:pPr>
        <w:pStyle w:val="ListParagraph"/>
        <w:numPr>
          <w:ilvl w:val="0"/>
          <w:numId w:val="3"/>
        </w:numPr>
        <w:rPr>
          <w:rFonts w:cstheme="minorHAnsi"/>
          <w:sz w:val="28"/>
          <w:szCs w:val="28"/>
        </w:rPr>
      </w:pPr>
      <w:r>
        <w:rPr>
          <w:rFonts w:cstheme="minorHAnsi"/>
          <w:sz w:val="28"/>
          <w:szCs w:val="28"/>
        </w:rPr>
        <w:t xml:space="preserve">Note on creating vs. </w:t>
      </w:r>
      <w:r w:rsidR="00CC3713">
        <w:rPr>
          <w:rFonts w:cstheme="minorHAnsi"/>
          <w:sz w:val="28"/>
          <w:szCs w:val="28"/>
        </w:rPr>
        <w:t>querying elements – when using the $ function, leaving out any &lt;&gt; will query the document for the type of element in $</w:t>
      </w:r>
      <w:r w:rsidR="00CB5A25">
        <w:rPr>
          <w:rFonts w:cstheme="minorHAnsi"/>
          <w:sz w:val="28"/>
          <w:szCs w:val="28"/>
        </w:rPr>
        <w:t>, i.e. $(“</w:t>
      </w:r>
      <w:proofErr w:type="spellStart"/>
      <w:r w:rsidR="00CB5A25">
        <w:rPr>
          <w:rFonts w:cstheme="minorHAnsi"/>
          <w:sz w:val="28"/>
          <w:szCs w:val="28"/>
        </w:rPr>
        <w:t>textarea</w:t>
      </w:r>
      <w:proofErr w:type="spellEnd"/>
      <w:r w:rsidR="00CB5A25">
        <w:rPr>
          <w:rFonts w:cstheme="minorHAnsi"/>
          <w:sz w:val="28"/>
          <w:szCs w:val="28"/>
        </w:rPr>
        <w:t>”) finds all existing &lt;</w:t>
      </w:r>
      <w:proofErr w:type="spellStart"/>
      <w:r w:rsidR="00CB5A25">
        <w:rPr>
          <w:rFonts w:cstheme="minorHAnsi"/>
          <w:sz w:val="28"/>
          <w:szCs w:val="28"/>
        </w:rPr>
        <w:t>textarea</w:t>
      </w:r>
      <w:proofErr w:type="spellEnd"/>
      <w:r w:rsidR="00CB5A25">
        <w:rPr>
          <w:rFonts w:cstheme="minorHAnsi"/>
          <w:sz w:val="28"/>
          <w:szCs w:val="28"/>
        </w:rPr>
        <w:t>&gt; elements</w:t>
      </w:r>
      <w:r w:rsidR="00C1204A">
        <w:rPr>
          <w:rFonts w:cstheme="minorHAnsi"/>
          <w:sz w:val="28"/>
          <w:szCs w:val="28"/>
        </w:rPr>
        <w:t>. $(“&lt;</w:t>
      </w:r>
      <w:proofErr w:type="spellStart"/>
      <w:r w:rsidR="00C1204A">
        <w:rPr>
          <w:rFonts w:cstheme="minorHAnsi"/>
          <w:sz w:val="28"/>
          <w:szCs w:val="28"/>
        </w:rPr>
        <w:t>textarea</w:t>
      </w:r>
      <w:proofErr w:type="spellEnd"/>
      <w:r w:rsidR="00C1204A">
        <w:rPr>
          <w:rFonts w:cstheme="minorHAnsi"/>
          <w:sz w:val="28"/>
          <w:szCs w:val="28"/>
        </w:rPr>
        <w:t>&gt;”) tells jQuery to create a new &lt;</w:t>
      </w:r>
      <w:proofErr w:type="spellStart"/>
      <w:r w:rsidR="00C1204A">
        <w:rPr>
          <w:rFonts w:cstheme="minorHAnsi"/>
          <w:sz w:val="28"/>
          <w:szCs w:val="28"/>
        </w:rPr>
        <w:t>textarea</w:t>
      </w:r>
      <w:proofErr w:type="spellEnd"/>
      <w:r w:rsidR="00C1204A">
        <w:rPr>
          <w:rFonts w:cstheme="minorHAnsi"/>
          <w:sz w:val="28"/>
          <w:szCs w:val="28"/>
        </w:rPr>
        <w:t>&gt; element.</w:t>
      </w:r>
    </w:p>
    <w:p w14:paraId="46FA0CA8" w14:textId="43E8FF73" w:rsidR="009D7C1B" w:rsidRDefault="0025738B" w:rsidP="003A0173">
      <w:pPr>
        <w:pStyle w:val="ListParagraph"/>
        <w:numPr>
          <w:ilvl w:val="0"/>
          <w:numId w:val="3"/>
        </w:numPr>
        <w:rPr>
          <w:rFonts w:cstheme="minorHAnsi"/>
          <w:sz w:val="28"/>
          <w:szCs w:val="28"/>
        </w:rPr>
      </w:pPr>
      <w:r>
        <w:rPr>
          <w:rFonts w:cstheme="minorHAnsi"/>
          <w:sz w:val="28"/>
          <w:szCs w:val="28"/>
        </w:rPr>
        <w:t>$(this</w:t>
      </w:r>
      <w:proofErr w:type="gramStart"/>
      <w:r>
        <w:rPr>
          <w:rFonts w:cstheme="minorHAnsi"/>
          <w:sz w:val="28"/>
          <w:szCs w:val="28"/>
        </w:rPr>
        <w:t>).</w:t>
      </w:r>
      <w:proofErr w:type="spellStart"/>
      <w:r w:rsidR="009D7C1B">
        <w:rPr>
          <w:rFonts w:cstheme="minorHAnsi"/>
          <w:sz w:val="28"/>
          <w:szCs w:val="28"/>
        </w:rPr>
        <w:t>replaceWith</w:t>
      </w:r>
      <w:proofErr w:type="spellEnd"/>
      <w:proofErr w:type="gramEnd"/>
      <w:r w:rsidR="009D7C1B">
        <w:rPr>
          <w:rFonts w:cstheme="minorHAnsi"/>
          <w:sz w:val="28"/>
          <w:szCs w:val="28"/>
        </w:rPr>
        <w:t xml:space="preserve">(variable) </w:t>
      </w:r>
      <w:r>
        <w:rPr>
          <w:rFonts w:cstheme="minorHAnsi"/>
          <w:sz w:val="28"/>
          <w:szCs w:val="28"/>
        </w:rPr>
        <w:t>–</w:t>
      </w:r>
      <w:r w:rsidR="009D7C1B">
        <w:rPr>
          <w:rFonts w:cstheme="minorHAnsi"/>
          <w:sz w:val="28"/>
          <w:szCs w:val="28"/>
        </w:rPr>
        <w:t xml:space="preserve"> replaces</w:t>
      </w:r>
      <w:r>
        <w:rPr>
          <w:rFonts w:cstheme="minorHAnsi"/>
          <w:sz w:val="28"/>
          <w:szCs w:val="28"/>
        </w:rPr>
        <w:t xml:space="preserve"> </w:t>
      </w:r>
      <w:r w:rsidR="00D63D36">
        <w:rPr>
          <w:rFonts w:cstheme="minorHAnsi"/>
          <w:sz w:val="28"/>
          <w:szCs w:val="28"/>
        </w:rPr>
        <w:t>$(this) with the value of variable.</w:t>
      </w:r>
    </w:p>
    <w:p w14:paraId="5C9CAFEC" w14:textId="6951A886" w:rsidR="0015531D" w:rsidRDefault="008630A8" w:rsidP="003A0173">
      <w:pPr>
        <w:pStyle w:val="ListParagraph"/>
        <w:numPr>
          <w:ilvl w:val="0"/>
          <w:numId w:val="3"/>
        </w:numPr>
        <w:rPr>
          <w:rFonts w:cstheme="minorHAnsi"/>
          <w:sz w:val="28"/>
          <w:szCs w:val="28"/>
        </w:rPr>
      </w:pPr>
      <w:proofErr w:type="spellStart"/>
      <w:proofErr w:type="gramStart"/>
      <w:r>
        <w:rPr>
          <w:rFonts w:cstheme="minorHAnsi"/>
          <w:sz w:val="28"/>
          <w:szCs w:val="28"/>
        </w:rPr>
        <w:t>element</w:t>
      </w:r>
      <w:r w:rsidR="0015531D">
        <w:rPr>
          <w:rFonts w:cstheme="minorHAnsi"/>
          <w:sz w:val="28"/>
          <w:szCs w:val="28"/>
        </w:rPr>
        <w:t>.trigger</w:t>
      </w:r>
      <w:proofErr w:type="spellEnd"/>
      <w:proofErr w:type="gramEnd"/>
      <w:r w:rsidR="0015531D">
        <w:rPr>
          <w:rFonts w:cstheme="minorHAnsi"/>
          <w:sz w:val="28"/>
          <w:szCs w:val="28"/>
        </w:rPr>
        <w:t xml:space="preserve">(“focus”) – puts focus on </w:t>
      </w:r>
      <w:r>
        <w:rPr>
          <w:rFonts w:cstheme="minorHAnsi"/>
          <w:sz w:val="28"/>
          <w:szCs w:val="28"/>
        </w:rPr>
        <w:t>element, i.e. highlight element if it is text, etc.</w:t>
      </w:r>
    </w:p>
    <w:p w14:paraId="7CBB1B01" w14:textId="286A75B5" w:rsidR="008630A8" w:rsidRDefault="003A4386" w:rsidP="003A0173">
      <w:pPr>
        <w:pStyle w:val="ListParagraph"/>
        <w:numPr>
          <w:ilvl w:val="0"/>
          <w:numId w:val="3"/>
        </w:numPr>
        <w:rPr>
          <w:rFonts w:cstheme="minorHAnsi"/>
          <w:sz w:val="28"/>
          <w:szCs w:val="28"/>
        </w:rPr>
      </w:pPr>
      <w:r>
        <w:rPr>
          <w:rFonts w:cstheme="minorHAnsi"/>
          <w:sz w:val="28"/>
          <w:szCs w:val="28"/>
        </w:rPr>
        <w:t>blur- An event like “click”, blur will be triggered when the element loses focus, i.e. when the user interacts with anything other than the focused element.</w:t>
      </w:r>
    </w:p>
    <w:p w14:paraId="03336A6A" w14:textId="241FAC12" w:rsidR="00770A56" w:rsidRDefault="00040313" w:rsidP="00770A56">
      <w:pPr>
        <w:pStyle w:val="ListParagraph"/>
        <w:numPr>
          <w:ilvl w:val="0"/>
          <w:numId w:val="3"/>
        </w:numPr>
        <w:rPr>
          <w:rFonts w:cstheme="minorHAnsi"/>
          <w:sz w:val="28"/>
          <w:szCs w:val="28"/>
        </w:rPr>
      </w:pPr>
      <w:proofErr w:type="spellStart"/>
      <w:proofErr w:type="gramStart"/>
      <w:r>
        <w:rPr>
          <w:rFonts w:cstheme="minorHAnsi"/>
          <w:sz w:val="28"/>
          <w:szCs w:val="28"/>
        </w:rPr>
        <w:t>attr</w:t>
      </w:r>
      <w:proofErr w:type="spellEnd"/>
      <w:r>
        <w:rPr>
          <w:rFonts w:cstheme="minorHAnsi"/>
          <w:sz w:val="28"/>
          <w:szCs w:val="28"/>
        </w:rPr>
        <w:t>(</w:t>
      </w:r>
      <w:proofErr w:type="gramEnd"/>
      <w:r>
        <w:rPr>
          <w:rFonts w:cstheme="minorHAnsi"/>
          <w:sz w:val="28"/>
          <w:szCs w:val="28"/>
        </w:rPr>
        <w:t xml:space="preserve">) – If </w:t>
      </w:r>
      <w:proofErr w:type="spellStart"/>
      <w:r>
        <w:rPr>
          <w:rFonts w:cstheme="minorHAnsi"/>
          <w:sz w:val="28"/>
          <w:szCs w:val="28"/>
        </w:rPr>
        <w:t>attr</w:t>
      </w:r>
      <w:proofErr w:type="spellEnd"/>
      <w:r>
        <w:rPr>
          <w:rFonts w:cstheme="minorHAnsi"/>
          <w:sz w:val="28"/>
          <w:szCs w:val="28"/>
        </w:rPr>
        <w:t xml:space="preserve"> includes a single argument, it </w:t>
      </w:r>
      <w:r w:rsidR="000174A8">
        <w:rPr>
          <w:rFonts w:cstheme="minorHAnsi"/>
          <w:sz w:val="28"/>
          <w:szCs w:val="28"/>
        </w:rPr>
        <w:t>returns the value of the named attribute.</w:t>
      </w:r>
      <w:r w:rsidR="008643F0">
        <w:rPr>
          <w:rFonts w:cstheme="minorHAnsi"/>
          <w:sz w:val="28"/>
          <w:szCs w:val="28"/>
        </w:rPr>
        <w:t xml:space="preserve"> With two arguments</w:t>
      </w:r>
      <w:r w:rsidR="000D16ED">
        <w:rPr>
          <w:rFonts w:cstheme="minorHAnsi"/>
          <w:sz w:val="28"/>
          <w:szCs w:val="28"/>
        </w:rPr>
        <w:t xml:space="preserve">, it sets an attribute, i.e. </w:t>
      </w:r>
      <w:proofErr w:type="spellStart"/>
      <w:proofErr w:type="gramStart"/>
      <w:r w:rsidR="000D16ED">
        <w:rPr>
          <w:rFonts w:cstheme="minorHAnsi"/>
          <w:sz w:val="28"/>
          <w:szCs w:val="28"/>
        </w:rPr>
        <w:t>attr</w:t>
      </w:r>
      <w:proofErr w:type="spellEnd"/>
      <w:r w:rsidR="000D16ED">
        <w:rPr>
          <w:rFonts w:cstheme="minorHAnsi"/>
          <w:sz w:val="28"/>
          <w:szCs w:val="28"/>
        </w:rPr>
        <w:t>(</w:t>
      </w:r>
      <w:proofErr w:type="gramEnd"/>
      <w:r w:rsidR="000D16ED">
        <w:rPr>
          <w:rFonts w:cstheme="minorHAnsi"/>
          <w:sz w:val="28"/>
          <w:szCs w:val="28"/>
        </w:rPr>
        <w:t>“type”, “text”) will set the type attribute = text.</w:t>
      </w:r>
    </w:p>
    <w:p w14:paraId="6E18E310" w14:textId="7B1ADCCC" w:rsidR="008F4886" w:rsidRDefault="008F4886" w:rsidP="008F4886">
      <w:pPr>
        <w:rPr>
          <w:rFonts w:cstheme="minorHAnsi"/>
          <w:sz w:val="28"/>
          <w:szCs w:val="28"/>
        </w:rPr>
      </w:pPr>
    </w:p>
    <w:p w14:paraId="509568A8" w14:textId="77777777" w:rsidR="008F4886" w:rsidRPr="008F4886" w:rsidRDefault="008F4886" w:rsidP="008F4886">
      <w:pPr>
        <w:rPr>
          <w:rFonts w:cstheme="minorHAnsi"/>
          <w:sz w:val="28"/>
          <w:szCs w:val="28"/>
        </w:rPr>
      </w:pPr>
    </w:p>
    <w:p w14:paraId="3FE020E8" w14:textId="440528DC" w:rsidR="00770A56" w:rsidRPr="008F4886" w:rsidRDefault="00770A56" w:rsidP="00770A56">
      <w:pPr>
        <w:rPr>
          <w:rFonts w:cstheme="minorHAnsi"/>
          <w:b/>
          <w:bCs/>
          <w:sz w:val="40"/>
          <w:szCs w:val="40"/>
          <w:u w:val="single"/>
        </w:rPr>
      </w:pPr>
      <w:r w:rsidRPr="008F4886">
        <w:rPr>
          <w:rFonts w:cstheme="minorHAnsi"/>
          <w:b/>
          <w:bCs/>
          <w:sz w:val="40"/>
          <w:szCs w:val="40"/>
          <w:u w:val="single"/>
        </w:rPr>
        <w:t>Bootstrap – 3</w:t>
      </w:r>
      <w:r w:rsidRPr="008F4886">
        <w:rPr>
          <w:rFonts w:cstheme="minorHAnsi"/>
          <w:b/>
          <w:bCs/>
          <w:sz w:val="40"/>
          <w:szCs w:val="40"/>
          <w:u w:val="single"/>
          <w:vertAlign w:val="superscript"/>
        </w:rPr>
        <w:t>rd</w:t>
      </w:r>
      <w:r w:rsidRPr="008F4886">
        <w:rPr>
          <w:rFonts w:cstheme="minorHAnsi"/>
          <w:b/>
          <w:bCs/>
          <w:sz w:val="40"/>
          <w:szCs w:val="40"/>
          <w:u w:val="single"/>
        </w:rPr>
        <w:t xml:space="preserve"> party CSS stylesheets</w:t>
      </w:r>
    </w:p>
    <w:p w14:paraId="14FD4FA6" w14:textId="6950A656" w:rsidR="002511FD" w:rsidRDefault="002511FD" w:rsidP="00770A56">
      <w:pPr>
        <w:rPr>
          <w:rFonts w:cstheme="minorHAnsi"/>
          <w:sz w:val="28"/>
          <w:szCs w:val="28"/>
        </w:rPr>
      </w:pPr>
      <w:r>
        <w:rPr>
          <w:rFonts w:cstheme="minorHAnsi"/>
          <w:sz w:val="28"/>
          <w:szCs w:val="28"/>
        </w:rPr>
        <w:t>Access Bootstrap documentation to find out information on specific stylings:</w:t>
      </w:r>
    </w:p>
    <w:p w14:paraId="560A0E87" w14:textId="2250EC79" w:rsidR="002511FD" w:rsidRPr="00C33424" w:rsidRDefault="00BF51F8" w:rsidP="00770A56">
      <w:pPr>
        <w:rPr>
          <w:sz w:val="28"/>
          <w:szCs w:val="28"/>
        </w:rPr>
      </w:pPr>
      <w:hyperlink r:id="rId14" w:history="1">
        <w:r w:rsidRPr="00C33424">
          <w:rPr>
            <w:rStyle w:val="Hyperlink"/>
            <w:sz w:val="28"/>
            <w:szCs w:val="28"/>
          </w:rPr>
          <w:t>https://getbootstrap.com/docs/4.5/getting-started/introduction/</w:t>
        </w:r>
      </w:hyperlink>
    </w:p>
    <w:p w14:paraId="158CAB23" w14:textId="77777777" w:rsidR="00BF51F8" w:rsidRPr="00770A56" w:rsidRDefault="00BF51F8" w:rsidP="00770A56">
      <w:pPr>
        <w:rPr>
          <w:rFonts w:cstheme="minorHAnsi"/>
          <w:sz w:val="28"/>
          <w:szCs w:val="28"/>
        </w:rPr>
      </w:pPr>
    </w:p>
    <w:sectPr w:rsidR="00BF51F8" w:rsidRPr="0077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B3AD0"/>
    <w:multiLevelType w:val="hybridMultilevel"/>
    <w:tmpl w:val="6930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814AF"/>
    <w:multiLevelType w:val="multilevel"/>
    <w:tmpl w:val="4A4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D64AB"/>
    <w:multiLevelType w:val="hybridMultilevel"/>
    <w:tmpl w:val="83AE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5C"/>
    <w:rsid w:val="000174A8"/>
    <w:rsid w:val="0003593B"/>
    <w:rsid w:val="00040313"/>
    <w:rsid w:val="0004225D"/>
    <w:rsid w:val="000D16ED"/>
    <w:rsid w:val="001264B4"/>
    <w:rsid w:val="0013323D"/>
    <w:rsid w:val="0015531D"/>
    <w:rsid w:val="00183705"/>
    <w:rsid w:val="002511FD"/>
    <w:rsid w:val="0025738B"/>
    <w:rsid w:val="00315742"/>
    <w:rsid w:val="003A0173"/>
    <w:rsid w:val="003A4386"/>
    <w:rsid w:val="0047757A"/>
    <w:rsid w:val="0054614E"/>
    <w:rsid w:val="00624172"/>
    <w:rsid w:val="00626795"/>
    <w:rsid w:val="0066165C"/>
    <w:rsid w:val="00760330"/>
    <w:rsid w:val="00770A56"/>
    <w:rsid w:val="007C6117"/>
    <w:rsid w:val="007D264F"/>
    <w:rsid w:val="007F4007"/>
    <w:rsid w:val="0081057A"/>
    <w:rsid w:val="00811959"/>
    <w:rsid w:val="00854499"/>
    <w:rsid w:val="008630A8"/>
    <w:rsid w:val="008643F0"/>
    <w:rsid w:val="0086572C"/>
    <w:rsid w:val="00882AF0"/>
    <w:rsid w:val="008F4886"/>
    <w:rsid w:val="009D7C1B"/>
    <w:rsid w:val="00A22BDA"/>
    <w:rsid w:val="00B530C5"/>
    <w:rsid w:val="00B82AD7"/>
    <w:rsid w:val="00B87DE7"/>
    <w:rsid w:val="00BB63D6"/>
    <w:rsid w:val="00BC3930"/>
    <w:rsid w:val="00BF51F8"/>
    <w:rsid w:val="00C1204A"/>
    <w:rsid w:val="00C33424"/>
    <w:rsid w:val="00C642DC"/>
    <w:rsid w:val="00CA4D5B"/>
    <w:rsid w:val="00CB5A25"/>
    <w:rsid w:val="00CC3713"/>
    <w:rsid w:val="00CC4C70"/>
    <w:rsid w:val="00D164D6"/>
    <w:rsid w:val="00D63D36"/>
    <w:rsid w:val="00E57BFC"/>
    <w:rsid w:val="00E61377"/>
    <w:rsid w:val="00E71809"/>
    <w:rsid w:val="00F57F22"/>
    <w:rsid w:val="00F97354"/>
    <w:rsid w:val="00FC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4604"/>
  <w15:chartTrackingRefBased/>
  <w15:docId w15:val="{D0891904-1155-4160-81F5-3DB8FACA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8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1809"/>
    <w:rPr>
      <w:color w:val="0000FF"/>
      <w:u w:val="single"/>
    </w:rPr>
  </w:style>
  <w:style w:type="character" w:customStyle="1" w:styleId="screenreader-only">
    <w:name w:val="screenreader-only"/>
    <w:basedOn w:val="DefaultParagraphFont"/>
    <w:rsid w:val="00E71809"/>
  </w:style>
  <w:style w:type="paragraph" w:styleId="ListParagraph">
    <w:name w:val="List Paragraph"/>
    <w:basedOn w:val="Normal"/>
    <w:uiPriority w:val="34"/>
    <w:qFormat/>
    <w:rsid w:val="00E5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34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ui.com/" TargetMode="External"/><Relationship Id="rId13" Type="http://schemas.openxmlformats.org/officeDocument/2006/relationships/hyperlink" Target="https://api.jquery.com/" TargetMode="External"/><Relationship Id="rId3" Type="http://schemas.openxmlformats.org/officeDocument/2006/relationships/styles" Target="styles.xml"/><Relationship Id="rId7" Type="http://schemas.openxmlformats.org/officeDocument/2006/relationships/hyperlink" Target="https://jquery.com/" TargetMode="External"/><Relationship Id="rId12" Type="http://schemas.openxmlformats.org/officeDocument/2006/relationships/hyperlink" Target="https://useiconic.com/op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bootstrap.com/" TargetMode="External"/><Relationship Id="rId11" Type="http://schemas.openxmlformats.org/officeDocument/2006/relationships/hyperlink" Target="https://fonts.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omentjs.com/" TargetMode="External"/><Relationship Id="rId4" Type="http://schemas.openxmlformats.org/officeDocument/2006/relationships/settings" Target="settings.xml"/><Relationship Id="rId9" Type="http://schemas.openxmlformats.org/officeDocument/2006/relationships/hyperlink" Target="http://touchpunch.furf.com/" TargetMode="External"/><Relationship Id="rId14" Type="http://schemas.openxmlformats.org/officeDocument/2006/relationships/hyperlink" Target="https://getbootstrap.com/docs/4.5/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DD68-1934-40EF-8AA2-8C6F6B6A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Lawton</dc:creator>
  <cp:keywords/>
  <dc:description/>
  <cp:lastModifiedBy>Joseph Lawton</cp:lastModifiedBy>
  <cp:revision>52</cp:revision>
  <dcterms:created xsi:type="dcterms:W3CDTF">2020-06-22T15:00:00Z</dcterms:created>
  <dcterms:modified xsi:type="dcterms:W3CDTF">2020-06-22T18:08:00Z</dcterms:modified>
</cp:coreProperties>
</file>