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sz w:val="32"/>
          <w:szCs w:val="32"/>
        </w:rPr>
        <w:t xml:space="preserve">Logic Realism Theory: Grounding Reality in X</w:t>
      </w:r>
    </w:p>
    <w:p>
      <w:pPr>
        <w:spacing w:after="80"/>
        <w:jc w:val="center"/>
      </w:pPr>
      <w:r>
        <w:rPr>
          <w:rFonts w:ascii="Arial" w:cs="Arial" w:eastAsia="Arial" w:hAnsi="Arial"/>
          <w:sz w:val="24"/>
          <w:szCs w:val="24"/>
        </w:rPr>
        <w:t xml:space="preserve">James (JD) Longmire</w:t>
      </w:r>
    </w:p>
    <w:p>
      <w:pPr>
        <w:spacing w:after="80"/>
        <w:jc w:val="center"/>
      </w:pPr>
      <w:r>
        <w:rPr>
          <w:rFonts w:ascii="Arial" w:cs="Arial" w:eastAsia="Arial" w:hAnsi="Arial"/>
          <w:i/>
          <w:iCs/>
          <w:sz w:val="22"/>
          <w:szCs w:val="22"/>
        </w:rPr>
        <w:t xml:space="preserve">Northrop Grumman Fellow (Independent Research)</w:t>
      </w:r>
    </w:p>
    <w:p>
      <w:pPr>
        <w:spacing w:after="80"/>
        <w:jc w:val="center"/>
      </w:pPr>
      <w:r>
        <w:rPr>
          <w:rFonts w:ascii="Arial" w:cs="Arial" w:eastAsia="Arial" w:hAnsi="Arial"/>
          <w:sz w:val="22"/>
          <w:szCs w:val="22"/>
        </w:rPr>
        <w:t xml:space="preserve">ORCID: 0009-0009-1383-7698</w:t>
      </w:r>
    </w:p>
    <w:p>
      <w:pPr>
        <w:spacing w:after="240"/>
        <w:jc w:val="center"/>
      </w:pPr>
      <w:r>
        <w:rPr>
          <w:rFonts w:ascii="Arial" w:cs="Arial" w:eastAsia="Arial" w:hAnsi="Arial"/>
          <w:sz w:val="22"/>
          <w:szCs w:val="22"/>
        </w:rPr>
        <w:t xml:space="preserve">Correspondence: jdlongmire@outlook.com</w:t>
      </w:r>
    </w:p>
    <w:p>
      <w:pPr>
        <w:pStyle w:val="Heading1"/>
        <w:spacing w:before="320" w:after="160"/>
      </w:pPr>
      <w:r>
        <w:rPr>
          <w:rFonts w:ascii="Arial" w:cs="Arial" w:eastAsia="Arial" w:hAnsi="Arial"/>
          <w:b/>
          <w:bCs/>
          <w:sz w:val="28"/>
          <w:szCs w:val="28"/>
        </w:rPr>
        <w:t xml:space="preserve">Abstract</w:t>
      </w:r>
    </w:p>
    <w:p>
      <w:pPr>
        <w:spacing w:after="160"/>
        <w:jc w:val="both"/>
      </w:pPr>
      <w:r>
        <w:rPr>
          <w:rFonts w:ascii="Arial" w:cs="Arial" w:eastAsia="Arial" w:hAnsi="Arial"/>
          <w:sz w:val="24"/>
          <w:szCs w:val="24"/>
        </w:rPr>
        <w:t xml:space="preserve">Logic Realism Theory (LRT) proposes that physical reality is grounded in a primitive ontic state X, formally characterized as the irreducible co-constitutive unity of three primitives: L₃ (the Three Fundamental Laws of Logic), I∞ (the Infinite Information Space of all representable configurations), and A (continuous binary action, the instantiation primitive). The LRT domain equation AΩ = L₃(I∞) describes the form of actualized reality but leaves an actualization gap: why does any admissible configuration become actual? X closes this gap. The grounding relation X ⊣ AΩ is formalized using the Fine/Schaffer framework, with X as fundamental -- not itself grounded -- and AΩ as derivative. The grounding relation is established via transcendental constitution: any coherent act whatsoever co-instantiates all three primitives simultaneously, making denial of X self-defeating. This establishes X as the condition for any formal starting point. Section 10 presents an argued derivation pathway from X to the Schrödinger equation, addressing energy-action identification and the continuity of A on CP(H). Each step is labeled by epistemic status; the chain is argued throughout but not yet formally proved. Wheeler’s “it from bit” is grounded in A, not taken as primitive. Remaining open problems are explicitly marked.</w:t>
      </w:r>
    </w:p>
    <w:p>
      <w:pPr>
        <w:spacing w:after="240"/>
      </w:pPr>
      <w:r>
        <w:rPr>
          <w:rFonts w:ascii="Arial" w:cs="Arial" w:eastAsia="Arial" w:hAnsi="Arial"/>
          <w:i/>
          <w:iCs/>
          <w:sz w:val="22"/>
          <w:szCs w:val="22"/>
        </w:rPr>
        <w:t xml:space="preserve">Keywords: grounding, Logic Realism Theory, ontological primitives, transcendental arguments, actualization, information, quantum mechanics, Schrödinger equation, metaphysical fundamentality</w:t>
      </w:r>
    </w:p>
    <w:p>
      <w:pPr>
        <w:pStyle w:val="Heading1"/>
        <w:spacing w:before="320" w:after="160"/>
      </w:pPr>
      <w:r>
        <w:rPr>
          <w:rFonts w:ascii="Arial" w:cs="Arial" w:eastAsia="Arial" w:hAnsi="Arial"/>
          <w:b/>
          <w:bCs/>
          <w:sz w:val="28"/>
          <w:szCs w:val="28"/>
        </w:rPr>
        <w:t xml:space="preserve">1. Introduction</w:t>
      </w:r>
    </w:p>
    <w:p>
      <w:pPr>
        <w:spacing w:after="160"/>
        <w:jc w:val="both"/>
      </w:pPr>
      <w:r>
        <w:rPr>
          <w:rFonts w:ascii="Arial" w:cs="Arial" w:eastAsia="Arial" w:hAnsi="Arial"/>
          <w:sz w:val="24"/>
          <w:szCs w:val="24"/>
        </w:rPr>
        <w:t xml:space="preserve">Foundational physics faces a recurring explanatory gap. Its most successful theories describe the structure of physical reality with extraordinary precision but offer no account of why there is any physical reality to describe. The laws of physics constrain which configurations are physically possible -- but why does any configuration obtain rather than remain merely possible? This is not a gap that more physics will close. It is a gap in the kind of explanation physics provides.</w:t>
      </w:r>
    </w:p>
    <w:p>
      <w:pPr>
        <w:spacing w:after="160"/>
        <w:jc w:val="both"/>
      </w:pPr>
      <w:r>
        <w:rPr>
          <w:rFonts w:ascii="Arial" w:cs="Arial" w:eastAsia="Arial" w:hAnsi="Arial"/>
          <w:sz w:val="24"/>
          <w:szCs w:val="24"/>
        </w:rPr>
        <w:t xml:space="preserve">Logic Realism Theory (LRT) addresses this gap from a different direction. The central claim is that the Three Fundamental Laws of Logic -- Identity, Non-Contradiction, Excluded Middle -- are not merely rules of reasoning but ontological constraints constitutive of physical instantiation. The prior derivation chain establishes this: L₃ is transcendentally necessary; Determinate Identity follows; local tomography follows from that; Masanes and Müller (2011) reconstruct complex Hilbert space; Gleason’s theorem (1957) delivers the Born rule. The chain from logic to quantum mechanics is in place (Longmire 2025a, 2025b).</w:t>
      </w:r>
    </w:p>
    <w:p>
      <w:pPr>
        <w:spacing w:after="160"/>
        <w:jc w:val="both"/>
      </w:pPr>
      <w:r>
        <w:rPr>
          <w:rFonts w:ascii="Arial" w:cs="Arial" w:eastAsia="Arial" w:hAnsi="Arial"/>
          <w:sz w:val="24"/>
          <w:szCs w:val="24"/>
        </w:rPr>
        <w:t xml:space="preserve">This paper addresses a gap internal to that derivation. The LRT domain equation</w:t>
      </w:r>
    </w:p>
    <w:p>
      <w:pPr>
        <w:spacing w:before="80" w:after="80"/>
        <w:ind w:left="720"/>
      </w:pPr>
      <w:r>
        <w:rPr>
          <w:rFonts w:ascii="Courier New" w:cs="Courier New" w:eastAsia="Courier New" w:hAnsi="Courier New"/>
          <w:sz w:val="22"/>
          <w:szCs w:val="22"/>
        </w:rPr>
        <w:t xml:space="preserve">AΩ = L₃(I∞)</w:t>
      </w:r>
    </w:p>
    <w:p>
      <w:pPr>
        <w:spacing w:after="160"/>
        <w:jc w:val="both"/>
      </w:pPr>
      <w:r>
        <w:rPr>
          <w:rFonts w:ascii="Arial" w:cs="Arial" w:eastAsia="Arial" w:hAnsi="Arial"/>
          <w:sz w:val="24"/>
          <w:szCs w:val="24"/>
        </w:rPr>
        <w:t xml:space="preserve">expresses the structure of the actualized domain: L₃ acts as a selection functional on the Infinite Information Space I∞, yielding the logically admissible subset AΩ. The equation is structurally sound. It does not, however, state the ontic condition under which AΩ obtains at all. A filter describes what passes through it; it does not explain why the filter is running. This is the actualization gap.</w:t>
      </w:r>
    </w:p>
    <w:p>
      <w:pPr>
        <w:spacing w:after="160"/>
        <w:jc w:val="both"/>
      </w:pPr>
      <w:r>
        <w:rPr>
          <w:rFonts w:ascii="Arial" w:cs="Arial" w:eastAsia="Arial" w:hAnsi="Arial"/>
          <w:sz w:val="24"/>
          <w:szCs w:val="24"/>
        </w:rPr>
        <w:t xml:space="preserve">Closing the gap requires a third primitive beyond structure and admissibility: A -- continuous binary action. The primitive ontic state X is then characterized as the irreducible co-constitutive unity [L₃ : I∞ : A]. Throughout this paper, X ≡ [L₃ : I∞ : A] uses colon-separator notation to denote a single ontic unity with three aspects, not an ordered tuple.</w:t>
      </w:r>
    </w:p>
    <w:p>
      <w:pPr>
        <w:spacing w:after="160"/>
        <w:jc w:val="both"/>
      </w:pPr>
      <w:r>
        <w:rPr>
          <w:rFonts w:ascii="Arial" w:cs="Arial" w:eastAsia="Arial" w:hAnsi="Arial"/>
          <w:sz w:val="24"/>
          <w:szCs w:val="24"/>
        </w:rPr>
        <w:t xml:space="preserve">The grounding relation X ⊣ AΩ -- read “X grounds AΩ” -- is formalized in the Fine/Schaffer framework and established via a transcendental constitution argument. Section 10 presents an argued derivation pathway from X to the Schrödinger equation; each step carries an explicit epistemic status label. No step claims formal proof; the chain is argued throughout.</w:t>
      </w:r>
    </w:p>
    <w:p>
      <w:pPr>
        <w:spacing w:after="160"/>
        <w:jc w:val="both"/>
      </w:pPr>
      <w:r>
        <w:rPr>
          <w:rFonts w:ascii="Arial" w:cs="Arial" w:eastAsia="Arial" w:hAnsi="Arial"/>
          <w:sz w:val="24"/>
          <w:szCs w:val="24"/>
        </w:rPr>
        <w:t xml:space="preserve">The paper proceeds as follows. Section 2 establishes the actualization gap. Sections 3--4 introduce the three primitives and the two-level architecture. Section 5 develops the grounding axiomatics. Section 6 argues for Law_M via transcendental constitution. Section 7 establishes X as the condition under which any formal starting point is possible. Section 8 grounds Wheeler’s “it from bit.” Section 9 states the falsifiability criterion. Section 10 presents the derivation pathway from X to the Schrödinger equation. Section 11 states remaining open problems.</w:t>
      </w:r>
    </w:p>
    <w:p>
      <w:pPr>
        <w:pStyle w:val="Heading1"/>
        <w:spacing w:before="320" w:after="160"/>
      </w:pPr>
      <w:r>
        <w:rPr>
          <w:rFonts w:ascii="Arial" w:cs="Arial" w:eastAsia="Arial" w:hAnsi="Arial"/>
          <w:b/>
          <w:bCs/>
          <w:sz w:val="28"/>
          <w:szCs w:val="28"/>
        </w:rPr>
        <w:t xml:space="preserve">2. The Actualization Gap</w:t>
      </w:r>
    </w:p>
    <w:p>
      <w:pPr>
        <w:spacing w:after="160"/>
        <w:jc w:val="both"/>
      </w:pPr>
      <w:r>
        <w:rPr>
          <w:rFonts w:ascii="Arial" w:cs="Arial" w:eastAsia="Arial" w:hAnsi="Arial"/>
          <w:sz w:val="24"/>
          <w:szCs w:val="24"/>
        </w:rPr>
        <w:t xml:space="preserve">The domain equation AΩ = L₃(I∞) has the following interpretation. I∞ is the space of all representable configurations: everything that can be specified, described, conceived, or formally expressed, without restriction to coherence or consistency. I∞ carries no ontological commitment in itself; it is the domain on which L₃ operates. L₃ acts as a selection functional, constraining which configurations can be physically instantiated as stable, determinate records. AΩ is the admissible subset: what survives L₃ filtering.</w:t>
      </w:r>
    </w:p>
    <w:p>
      <w:pPr>
        <w:spacing w:after="160"/>
        <w:jc w:val="both"/>
      </w:pPr>
      <w:r>
        <w:rPr>
          <w:rFonts w:ascii="Arial" w:cs="Arial" w:eastAsia="Arial" w:hAnsi="Arial"/>
          <w:sz w:val="24"/>
          <w:szCs w:val="24"/>
        </w:rPr>
        <w:t xml:space="preserve">The equation correctly describes the form of AΩ. What it does not describe is the condition under which AΩ exists at all. L₃ operating on I∞ specifies which configurations are admissible. It does not explain why any of those configurations are instantiated rather than merely admissible. The move from “permitted” to “actual” is not accomplished by admissibility filtering. A filter is not an engine.</w:t>
      </w:r>
    </w:p>
    <w:p>
      <w:pPr>
        <w:spacing w:after="160"/>
        <w:jc w:val="both"/>
      </w:pPr>
      <w:r>
        <w:rPr>
          <w:rFonts w:ascii="Arial" w:cs="Arial" w:eastAsia="Arial" w:hAnsi="Arial"/>
          <w:sz w:val="24"/>
          <w:szCs w:val="24"/>
        </w:rPr>
        <w:t xml:space="preserve">This gap is not a residual mystery awaiting more physics. Physics presupposes that some configurations are actual and others are not. The actualization gap is the question of what grounds that presupposition. It cannot be answered by the domain equation, because the domain equation is a structural description of admissibility, not an account of actualization.</w:t>
      </w:r>
    </w:p>
    <w:p>
      <w:pPr>
        <w:spacing w:after="160"/>
        <w:ind w:left="720"/>
        <w:jc w:val="both"/>
      </w:pPr>
      <w:r>
        <w:rPr>
          <w:rFonts w:ascii="Arial" w:cs="Arial" w:eastAsia="Arial" w:hAnsi="Arial"/>
          <w:i/>
          <w:iCs/>
          <w:sz w:val="22"/>
          <w:szCs w:val="22"/>
        </w:rPr>
        <w:t xml:space="preserve">Epistemic status: The actualization gap is an internal structural diagnosis of the LRT domain equation, established as a logical point about what the equation describes and what it does not.</w:t>
      </w:r>
    </w:p>
    <w:p>
      <w:pPr>
        <w:pStyle w:val="Heading1"/>
        <w:spacing w:before="320" w:after="160"/>
      </w:pPr>
      <w:r>
        <w:rPr>
          <w:rFonts w:ascii="Arial" w:cs="Arial" w:eastAsia="Arial" w:hAnsi="Arial"/>
          <w:b/>
          <w:bCs/>
          <w:sz w:val="28"/>
          <w:szCs w:val="28"/>
        </w:rPr>
        <w:t xml:space="preserve">3. The Three Primitives</w:t>
      </w:r>
    </w:p>
    <w:p>
      <w:pPr>
        <w:spacing w:after="160"/>
        <w:jc w:val="both"/>
      </w:pPr>
      <w:r>
        <w:rPr>
          <w:rFonts w:ascii="Arial" w:cs="Arial" w:eastAsia="Arial" w:hAnsi="Arial"/>
          <w:sz w:val="24"/>
          <w:szCs w:val="24"/>
        </w:rPr>
        <w:t xml:space="preserve">Three irreducible primitives are required to close the actualization gap. None is derivable from the others. Remove any one and the result is not a diminished physics but the absence of anything corresponding to a physical universe.</w:t>
      </w:r>
    </w:p>
    <w:p>
      <w:pPr>
        <w:pStyle w:val="Heading2"/>
        <w:spacing w:before="240" w:after="120"/>
      </w:pPr>
      <w:r>
        <w:rPr>
          <w:rFonts w:ascii="Arial" w:cs="Arial" w:eastAsia="Arial" w:hAnsi="Arial"/>
          <w:b/>
          <w:bCs/>
          <w:sz w:val="26"/>
          <w:szCs w:val="26"/>
        </w:rPr>
        <w:t xml:space="preserve">3.1  L₃: Logical Admissibility</w:t>
      </w:r>
    </w:p>
    <w:p>
      <w:pPr>
        <w:spacing w:after="160"/>
        <w:jc w:val="both"/>
      </w:pPr>
      <w:r>
        <w:rPr>
          <w:rFonts w:ascii="Arial" w:cs="Arial" w:eastAsia="Arial" w:hAnsi="Arial"/>
          <w:sz w:val="24"/>
          <w:szCs w:val="24"/>
        </w:rPr>
        <w:t xml:space="preserve">The Three Fundamental Laws of Logic -- Identity (A = A), Non-Contradiction (¬(A ∧ ¬A)), and Excluded Middle (A ∨ ¬A) -- are established as transcendentally necessary. Any attempt to deny them presupposes them: denial requires determinate propositional content (Identity), requires the denial to be distinct from its contradictory (Non-Contradiction), and requires that the denial be either true or false (Excluded Middle). The denial is self-defeating. L₃ is therefore not an axiom by stipulation but a self-certifying constraint (Tahko 2009; Longmire 2025a).</w:t>
      </w:r>
    </w:p>
    <w:p>
      <w:pPr>
        <w:spacing w:after="160"/>
        <w:jc w:val="both"/>
      </w:pPr>
      <w:r>
        <w:rPr>
          <w:rFonts w:ascii="Arial" w:cs="Arial" w:eastAsia="Arial" w:hAnsi="Arial"/>
          <w:sz w:val="24"/>
          <w:szCs w:val="24"/>
        </w:rPr>
        <w:t xml:space="preserve">L₃ constrains which configurations can be physically instantiated as stable, determinate records. Its role in the domain equation is as a selection functional. Within the primitive ontic state, it is the logical admissibility aspect of the unity [L₃ : I∞ : A].</w:t>
      </w:r>
    </w:p>
    <w:p>
      <w:pPr>
        <w:pStyle w:val="Heading2"/>
        <w:spacing w:before="240" w:after="120"/>
      </w:pPr>
      <w:r>
        <w:rPr>
          <w:rFonts w:ascii="Arial" w:cs="Arial" w:eastAsia="Arial" w:hAnsi="Arial"/>
          <w:b/>
          <w:bCs/>
          <w:sz w:val="26"/>
          <w:szCs w:val="26"/>
        </w:rPr>
        <w:t xml:space="preserve">3.2  I∞: Infinite Plenitude</w:t>
      </w:r>
    </w:p>
    <w:p>
      <w:pPr>
        <w:spacing w:after="160"/>
        <w:jc w:val="both"/>
      </w:pPr>
      <w:r>
        <w:rPr>
          <w:rFonts w:ascii="Arial" w:cs="Arial" w:eastAsia="Arial" w:hAnsi="Arial"/>
          <w:sz w:val="24"/>
          <w:szCs w:val="24"/>
        </w:rPr>
        <w:t xml:space="preserve">I∞ is the space of all representable configurations without restriction. It includes everything that can be specified, described, conceived, or formally expressed -- consistent and inconsistent, coherent and incoherent, actual and counterfactual. I∞ carries no ontological commitment of its own; it is the domain on which L₃ and A operate.</w:t>
      </w:r>
    </w:p>
    <w:p>
      <w:pPr>
        <w:spacing w:after="160"/>
        <w:jc w:val="both"/>
      </w:pPr>
      <w:r>
        <w:rPr>
          <w:rFonts w:ascii="Arial" w:cs="Arial" w:eastAsia="Arial" w:hAnsi="Arial"/>
          <w:sz w:val="24"/>
          <w:szCs w:val="24"/>
        </w:rPr>
        <w:t xml:space="preserve">I∞ without L₃ is an undifferentiated plenum with no structure: nothing is distinguishable from anything else. I∞ without A has configurations that are admissible but never instantiated. I∞ is necessary for the other primitives to have anything to operate on, but is not sufficient for physical reality on its own.</w:t>
      </w:r>
    </w:p>
    <w:p>
      <w:pPr>
        <w:pStyle w:val="Heading2"/>
        <w:spacing w:before="240" w:after="120"/>
      </w:pPr>
      <w:r>
        <w:rPr>
          <w:rFonts w:ascii="Arial" w:cs="Arial" w:eastAsia="Arial" w:hAnsi="Arial"/>
          <w:b/>
          <w:bCs/>
          <w:sz w:val="26"/>
          <w:szCs w:val="26"/>
        </w:rPr>
        <w:t xml:space="preserve">3.3  A: Continuous Binary Action</w:t>
      </w:r>
    </w:p>
    <w:p>
      <w:pPr>
        <w:spacing w:after="160"/>
        <w:jc w:val="both"/>
      </w:pPr>
      <w:r>
        <w:rPr>
          <w:rFonts w:ascii="Arial" w:cs="Arial" w:eastAsia="Arial" w:hAnsi="Arial"/>
          <w:sz w:val="24"/>
          <w:szCs w:val="24"/>
        </w:rPr>
        <w:t xml:space="preserve">A is the instantiation primitive. It is what converts admissible to actual, possible to occurring, permitted to instantiated. A is irreducible to both L₃ and I∞: admissibility filtering does not produce instantiation, and the availability of a domain of configurations does not produce their actuation. A is a genuine third primitive.</w:t>
      </w:r>
    </w:p>
    <w:p>
      <w:pPr>
        <w:spacing w:after="160"/>
        <w:jc w:val="both"/>
      </w:pPr>
      <w:r>
        <w:rPr>
          <w:rFonts w:ascii="Arial" w:cs="Arial" w:eastAsia="Arial" w:hAnsi="Arial"/>
          <w:sz w:val="24"/>
          <w:szCs w:val="24"/>
        </w:rPr>
        <w:t xml:space="preserve">A has two defining properties. It is binary in value: instantiation either occurs or it does not. No partial actualization, no graded presence. Each point of the admissible domain is a yes/no gate. It is continuous in operation: A operates without gaps, without interruption, across the actualized domain.</w:t>
      </w:r>
    </w:p>
    <w:p>
      <w:pPr>
        <w:spacing w:after="160"/>
        <w:jc w:val="both"/>
      </w:pPr>
      <w:r>
        <w:rPr>
          <w:rFonts w:ascii="Arial" w:cs="Arial" w:eastAsia="Arial" w:hAnsi="Arial"/>
          <w:sz w:val="24"/>
          <w:szCs w:val="24"/>
        </w:rPr>
        <w:t xml:space="preserve">A is not a collapse postulate. Collapse postulates are intra-AΩ mechanisms that select among already-actual quantum branches or eigenvalues; they presuppose a physical domain and operate within it. A is prior to the physical domain and is what grounds its existence. A is not a dynamical law: dynamical laws govern how the actualized domain evolves once it obtains. A is not a modal or dispositionalist primitive: I∞ carries no modal commitment. A does not select from possibilities -- it instantiates under the constraint of L₃.</w:t>
      </w:r>
    </w:p>
    <w:p>
      <w:pPr>
        <w:spacing w:after="160"/>
        <w:jc w:val="both"/>
      </w:pPr>
      <w:r>
        <w:rPr>
          <w:rFonts w:ascii="Arial" w:cs="Arial" w:eastAsia="Arial" w:hAnsi="Arial"/>
          <w:sz w:val="24"/>
          <w:szCs w:val="24"/>
        </w:rPr>
        <w:t xml:space="preserve">Formal characterization proceeds in two stages. At Stage 0 -- the current stage, operating at the level of pure metaphysics -- let D = L₃(I∞) be the admissible domain. A is a primitive total Boolean-valued functional:</w:t>
      </w:r>
    </w:p>
    <w:p>
      <w:pPr>
        <w:spacing w:before="80" w:after="80"/>
        <w:ind w:left="720"/>
      </w:pPr>
      <w:r>
        <w:rPr>
          <w:rFonts w:ascii="Courier New" w:cs="Courier New" w:eastAsia="Courier New" w:hAnsi="Courier New"/>
          <w:sz w:val="22"/>
          <w:szCs w:val="22"/>
        </w:rPr>
        <w:t xml:space="preserve">A : D → {0, 1}</w:t>
      </w:r>
    </w:p>
    <w:p>
      <w:pPr>
        <w:spacing w:after="160"/>
        <w:jc w:val="both"/>
      </w:pPr>
      <w:r>
        <w:rPr>
          <w:rFonts w:ascii="Arial" w:cs="Arial" w:eastAsia="Arial" w:hAnsi="Arial"/>
          <w:sz w:val="24"/>
          <w:szCs w:val="24"/>
        </w:rPr>
        <w:t xml:space="preserve">Everywhere defined, nowhere partial, two-valued at every point. “Continuous” at Stage 0 means A is everywhere defined with no gaps. At Stage 1 -- conditional on D acquiring topological or measure-theoretic structure -- stricter continuity conditions become available and are evaluated in Section 10.</w:t>
      </w:r>
    </w:p>
    <w:p>
      <w:pPr>
        <w:spacing w:after="160"/>
        <w:ind w:left="720"/>
        <w:jc w:val="both"/>
      </w:pPr>
      <w:r>
        <w:rPr>
          <w:rFonts w:ascii="Arial" w:cs="Arial" w:eastAsia="Arial" w:hAnsi="Arial"/>
          <w:i/>
          <w:iCs/>
          <w:sz w:val="22"/>
          <w:szCs w:val="22"/>
        </w:rPr>
        <w:t xml:space="preserve">Epistemic status: A as a genuine third primitive is conjectured. The staged characterization is adopted provisionally. The binary/continuous characterization follows from the ontological requirements stated; it is argued, not derived from more fundamental principles at Stage 0.</w:t>
      </w:r>
    </w:p>
    <w:p>
      <w:pPr>
        <w:pStyle w:val="Heading1"/>
        <w:spacing w:before="320" w:after="160"/>
      </w:pPr>
      <w:r>
        <w:rPr>
          <w:rFonts w:ascii="Arial" w:cs="Arial" w:eastAsia="Arial" w:hAnsi="Arial"/>
          <w:b/>
          <w:bCs/>
          <w:sz w:val="28"/>
          <w:szCs w:val="28"/>
        </w:rPr>
        <w:t xml:space="preserve">4. X and the Two-Level Architecture</w:t>
      </w:r>
    </w:p>
    <w:p>
      <w:pPr>
        <w:pStyle w:val="Heading2"/>
        <w:spacing w:before="240" w:after="120"/>
      </w:pPr>
      <w:r>
        <w:rPr>
          <w:rFonts w:ascii="Arial" w:cs="Arial" w:eastAsia="Arial" w:hAnsi="Arial"/>
          <w:b/>
          <w:bCs/>
          <w:sz w:val="26"/>
          <w:szCs w:val="26"/>
        </w:rPr>
        <w:t xml:space="preserve">4.1  The Primitive Ontic State</w:t>
      </w:r>
    </w:p>
    <w:p>
      <w:pPr>
        <w:spacing w:after="160"/>
        <w:jc w:val="both"/>
      </w:pPr>
      <w:r>
        <w:rPr>
          <w:rFonts w:ascii="Arial" w:cs="Arial" w:eastAsia="Arial" w:hAnsi="Arial"/>
          <w:sz w:val="24"/>
          <w:szCs w:val="24"/>
        </w:rPr>
        <w:t xml:space="preserve">The primitive ontic state X is defined as:</w:t>
      </w:r>
    </w:p>
    <w:p>
      <w:pPr>
        <w:spacing w:before="80" w:after="80"/>
        <w:ind w:left="720"/>
      </w:pPr>
      <w:r>
        <w:rPr>
          <w:rFonts w:ascii="Courier New" w:cs="Courier New" w:eastAsia="Courier New" w:hAnsi="Courier New"/>
          <w:sz w:val="22"/>
          <w:szCs w:val="22"/>
        </w:rPr>
        <w:t xml:space="preserve">X ≡ [L₃ : I∞ : A]</w:t>
      </w:r>
    </w:p>
    <w:p>
      <w:pPr>
        <w:spacing w:after="160"/>
        <w:jc w:val="both"/>
      </w:pPr>
      <w:r>
        <w:rPr>
          <w:rFonts w:ascii="Arial" w:cs="Arial" w:eastAsia="Arial" w:hAnsi="Arial"/>
          <w:sz w:val="24"/>
          <w:szCs w:val="24"/>
        </w:rPr>
        <w:t xml:space="preserve">where the colon-separator notation denotes an irreducible co-constitutive ontic unity. X is not a set of three things. It is one primitive ontic state with three irreducible aspects. The aspects cannot be decomposed, sequenced, or prioritized.</w:t>
      </w:r>
    </w:p>
    <w:p>
      <w:pPr>
        <w:spacing w:after="160"/>
        <w:jc w:val="both"/>
      </w:pPr>
      <w:r>
        <w:rPr>
          <w:rFonts w:ascii="Arial" w:cs="Arial" w:eastAsia="Arial" w:hAnsi="Arial"/>
          <w:sz w:val="24"/>
          <w:szCs w:val="24"/>
        </w:rPr>
        <w:t xml:space="preserve">Co-necessity establishes that all three aspects are required simultaneously. L₃ without A is a static admissibility filter with no actualization. I∞ without L₃ is an undifferentiated plenum. A without L₃ and I∞ is instantiation with nothing to instantiate and no admissibility constraint. No proper subset of {L₃, I∞, A} is sufficient for physical reality.</w:t>
      </w:r>
    </w:p>
    <w:p>
      <w:pPr>
        <w:pStyle w:val="Heading2"/>
        <w:spacing w:before="240" w:after="120"/>
      </w:pPr>
      <w:r>
        <w:rPr>
          <w:rFonts w:ascii="Arial" w:cs="Arial" w:eastAsia="Arial" w:hAnsi="Arial"/>
          <w:b/>
          <w:bCs/>
          <w:sz w:val="26"/>
          <w:szCs w:val="26"/>
        </w:rPr>
        <w:t xml:space="preserve">4.2  The Two-Level Architecture</w:t>
      </w:r>
    </w:p>
    <w:p>
      <w:pPr>
        <w:spacing w:after="160"/>
        <w:jc w:val="both"/>
      </w:pPr>
      <w:r>
        <w:rPr>
          <w:rFonts w:ascii="Arial" w:cs="Arial" w:eastAsia="Arial" w:hAnsi="Arial"/>
          <w:sz w:val="24"/>
          <w:szCs w:val="24"/>
        </w:rPr>
        <w:t xml:space="preserve">The domain equation and the ontic state definition operate at different levels with non-redundant roles.</w:t>
      </w:r>
    </w:p>
    <w:p>
      <w:pPr>
        <w:spacing w:after="160"/>
        <w:jc w:val="both"/>
      </w:pPr>
      <w:r>
        <w:rPr>
          <w:rFonts w:ascii="Arial" w:cs="Arial" w:eastAsia="Arial" w:hAnsi="Arial"/>
          <w:sz w:val="24"/>
          <w:szCs w:val="24"/>
        </w:rPr>
        <w:t xml:space="preserve">Level 1 is the ontological ground: X ≡ [L₃ : I∞ : A]. This states the primitive ontic condition. Why does actuality obtain?</w:t>
      </w:r>
    </w:p>
    <w:p>
      <w:pPr>
        <w:spacing w:after="160"/>
        <w:jc w:val="both"/>
      </w:pPr>
      <w:r>
        <w:rPr>
          <w:rFonts w:ascii="Arial" w:cs="Arial" w:eastAsia="Arial" w:hAnsi="Arial"/>
          <w:sz w:val="24"/>
          <w:szCs w:val="24"/>
        </w:rPr>
        <w:t xml:space="preserve">Level 2 is the structural expression: AΩ = L₃(I∞), with AΩ grounded in X. This states the form of actualized reality under logical admissibility. What does actuality look like?</w:t>
      </w:r>
    </w:p>
    <w:p>
      <w:pPr>
        <w:spacing w:after="160"/>
        <w:jc w:val="both"/>
      </w:pPr>
      <w:r>
        <w:rPr>
          <w:rFonts w:ascii="Arial" w:cs="Arial" w:eastAsia="Arial" w:hAnsi="Arial"/>
          <w:sz w:val="24"/>
          <w:szCs w:val="24"/>
        </w:rPr>
        <w:t xml:space="preserve">L₃ and I∞ are sufficient to describe the form of AΩ. L₃, I∞, and A together are required to ground its existence. A does not appear explicitly in the domain equation because that equation describes admissibility structure only. A is implicit in the fact that there is an actualized domain at all.</w:t>
      </w:r>
    </w:p>
    <w:p>
      <w:pPr>
        <w:pStyle w:val="Heading1"/>
        <w:spacing w:before="320" w:after="160"/>
      </w:pPr>
      <w:r>
        <w:rPr>
          <w:rFonts w:ascii="Arial" w:cs="Arial" w:eastAsia="Arial" w:hAnsi="Arial"/>
          <w:b/>
          <w:bCs/>
          <w:sz w:val="28"/>
          <w:szCs w:val="28"/>
        </w:rPr>
        <w:t xml:space="preserve">5. Grounding Axiomatics</w:t>
      </w:r>
    </w:p>
    <w:p>
      <w:pPr>
        <w:spacing w:after="160"/>
        <w:jc w:val="both"/>
      </w:pPr>
      <w:r>
        <w:rPr>
          <w:rFonts w:ascii="Arial" w:cs="Arial" w:eastAsia="Arial" w:hAnsi="Arial"/>
          <w:sz w:val="24"/>
          <w:szCs w:val="24"/>
        </w:rPr>
        <w:t xml:space="preserve">The grounding framework follows Fine (2012), Schaffer (2009), and Rosen (2010). Grounding (⊣) is a primitive non-causal determination relation, treated as irreflexive, asymmetric, and transitive.</w:t>
      </w:r>
    </w:p>
    <w:p>
      <w:pPr>
        <w:spacing w:after="160"/>
        <w:jc w:val="both"/>
      </w:pPr>
      <w:r>
        <w:rPr>
          <w:rFonts w:ascii="Arial" w:cs="Arial" w:eastAsia="Arial" w:hAnsi="Arial"/>
          <w:sz w:val="24"/>
          <w:szCs w:val="24"/>
        </w:rPr>
        <w:t xml:space="preserve">Primitive symbols: constants X and AΩ; binary relation ⊣; sorts Prop (propositions) and Config (configurations); function symbols LEM : Prop → {0,1} and A : Config → {0,1}.</w:t>
      </w:r>
    </w:p>
    <w:p>
      <w:pPr>
        <w:spacing w:after="160"/>
        <w:jc w:val="both"/>
      </w:pPr>
      <w:r>
        <w:rPr>
          <w:rFonts w:ascii="Arial" w:cs="Arial" w:eastAsia="Arial" w:hAnsi="Arial"/>
          <w:sz w:val="24"/>
          <w:szCs w:val="24"/>
        </w:rPr>
        <w:t xml:space="preserve">Axioms for ⊣: irreflexivity (∀φ ¬(φ ⊣ φ)); asymmetry (∀φ∀ψ (φ ⊣ ψ → ¬(ψ ⊣ φ))); transitivity (∀φ∀ψ∀χ ((φ ⊣ ψ ∧ ψ ⊣ χ) → φ ⊣ χ)).</w:t>
      </w:r>
    </w:p>
    <w:p>
      <w:pPr>
        <w:spacing w:after="160"/>
        <w:jc w:val="both"/>
      </w:pPr>
      <w:r>
        <w:rPr>
          <w:rFonts w:ascii="Arial" w:cs="Arial" w:eastAsia="Arial" w:hAnsi="Arial"/>
          <w:sz w:val="24"/>
          <w:szCs w:val="24"/>
        </w:rPr>
        <w:t xml:space="preserve">Fundamentality axiom: ¬∃φ (φ ⊣ X). X has no ground. X is the terminus of the grounding order.</w:t>
      </w:r>
    </w:p>
    <w:p>
      <w:pPr>
        <w:spacing w:after="160"/>
        <w:jc w:val="both"/>
      </w:pPr>
      <w:r>
        <w:rPr>
          <w:rFonts w:ascii="Arial" w:cs="Arial" w:eastAsia="Arial" w:hAnsi="Arial"/>
          <w:sz w:val="24"/>
          <w:szCs w:val="24"/>
        </w:rPr>
        <w:t xml:space="preserve">Top grounding axiom of LRT: X ⊣ AΩ. The actualized domain obtains because X is the primitive ontic state.</w:t>
      </w:r>
    </w:p>
    <w:p>
      <w:pPr>
        <w:spacing w:after="160"/>
        <w:jc w:val="both"/>
      </w:pPr>
      <w:r>
        <w:rPr>
          <w:rFonts w:ascii="Arial" w:cs="Arial" w:eastAsia="Arial" w:hAnsi="Arial"/>
          <w:sz w:val="24"/>
          <w:szCs w:val="24"/>
        </w:rPr>
        <w:t xml:space="preserve">Typing rule: LEM and A share codomain {0,1} but operate on distinct sorts. LEM : Prop → {0,1} and A : Config → {0,1}. No identification of LEM with A is type-correct.</w:t>
      </w:r>
    </w:p>
    <w:p>
      <w:pPr>
        <w:spacing w:after="160"/>
        <w:jc w:val="both"/>
      </w:pPr>
      <w:r>
        <w:rPr>
          <w:rFonts w:ascii="Arial" w:cs="Arial" w:eastAsia="Arial" w:hAnsi="Arial"/>
          <w:sz w:val="24"/>
          <w:szCs w:val="24"/>
        </w:rPr>
        <w:t xml:space="preserve">No-collapse theorem: there is no isomorphism f : Prop → Config such that LEM = A ∘ f while preserving the inferential structure on Prop induced by L₃. Step 1: the inferential structure on Prop is irreducibly relational -- propositions stand in entailment, contradiction, and consistency relations. Step 2: D at Stage 0 carries no inferential structure; A is pointwise by design. Step 3: any candidate isomorphism must either preserve inferential structure (violating the typing constraint) or fail to preserve it (in which case LEM ≠ A ∘ f). Either horn fails.</w:t>
      </w:r>
    </w:p>
    <w:p>
      <w:pPr>
        <w:spacing w:after="160"/>
        <w:ind w:left="720"/>
        <w:jc w:val="both"/>
      </w:pPr>
      <w:r>
        <w:rPr>
          <w:rFonts w:ascii="Arial" w:cs="Arial" w:eastAsia="Arial" w:hAnsi="Arial"/>
          <w:i/>
          <w:iCs/>
          <w:sz w:val="22"/>
          <w:szCs w:val="22"/>
        </w:rPr>
        <w:t xml:space="preserve">Epistemic status: The no-collapse theorem is argued. Lean 4 formalization is a future technical task.</w:t>
      </w:r>
    </w:p>
    <w:p>
      <w:pPr>
        <w:pStyle w:val="Heading1"/>
        <w:spacing w:before="320" w:after="160"/>
      </w:pPr>
      <w:r>
        <w:rPr>
          <w:rFonts w:ascii="Arial" w:cs="Arial" w:eastAsia="Arial" w:hAnsi="Arial"/>
          <w:b/>
          <w:bCs/>
          <w:sz w:val="28"/>
          <w:szCs w:val="28"/>
        </w:rPr>
        <w:t xml:space="preserve">6. Transcendental Constitution and Law_M</w:t>
      </w:r>
    </w:p>
    <w:p>
      <w:pPr>
        <w:spacing w:after="160"/>
        <w:jc w:val="both"/>
      </w:pPr>
      <w:r>
        <w:rPr>
          <w:rFonts w:ascii="Arial" w:cs="Arial" w:eastAsia="Arial" w:hAnsi="Arial"/>
          <w:sz w:val="24"/>
          <w:szCs w:val="24"/>
        </w:rPr>
        <w:t xml:space="preserve">The top grounding axiom X ⊣ AΩ asserts that AΩ obtains in virtue of X. Logical entailment, supervenience, and causation are each insufficient to capture this relation. Transcendental constitution differs from all three: X is the condition within which obtaining as such is possible, not a co-obtaining correlate, not a cause, not an inferential antecedent.</w:t>
      </w:r>
    </w:p>
    <w:p>
      <w:pPr>
        <w:spacing w:after="160"/>
        <w:jc w:val="both"/>
      </w:pPr>
      <w:r>
        <w:rPr>
          <w:rFonts w:ascii="Arial" w:cs="Arial" w:eastAsia="Arial" w:hAnsi="Arial"/>
          <w:sz w:val="24"/>
          <w:szCs w:val="24"/>
        </w:rPr>
        <w:t xml:space="preserve">Law_M: AΩ obtains in virtue of X being the transcendental condition of obtaining as such. The grounding relation X ⊣ AΩ is constitutive -- AΩ is what the co-constitutive necessity of [L₃ : I∞ : A] looks like from the side of what it produces.</w:t>
      </w:r>
    </w:p>
    <w:p>
      <w:pPr>
        <w:spacing w:after="160"/>
        <w:jc w:val="both"/>
      </w:pPr>
      <w:r>
        <w:rPr>
          <w:rFonts w:ascii="Arial" w:cs="Arial" w:eastAsia="Arial" w:hAnsi="Arial"/>
          <w:sz w:val="24"/>
          <w:szCs w:val="24"/>
        </w:rPr>
        <w:t xml:space="preserve">Law_M has three steps. Step 1: “in virtue of” denotes transcendental constitution. Step 2: joint unavoidability -- any coherent act whatsoever co-instantiates all three primitives; escaping the triplet is itself an instance of it. Step 3: no counter-instance is possible -- any state of affairs that obtains, including a distant supernova with no observers, co-instantiates [L₃ : I∞ : A]. X is not a condition on observers but on obtaining as such.</w:t>
      </w:r>
    </w:p>
    <w:p>
      <w:pPr>
        <w:spacing w:after="160"/>
        <w:jc w:val="both"/>
      </w:pPr>
      <w:r>
        <w:rPr>
          <w:rFonts w:ascii="Arial" w:cs="Arial" w:eastAsia="Arial" w:hAnsi="Arial"/>
          <w:sz w:val="24"/>
          <w:szCs w:val="24"/>
        </w:rPr>
        <w:t xml:space="preserve">Transcendental grounding satisfies Fine’s structural constraints: irreflexivity (X does not ground itself), asymmetry (AΩ cannot ground X; the explanation runs one way only), transitivity (preserved). The extension from intra-worldly to pre-worldly grounding scope is argued via the constitutive conditions of actuality.</w:t>
      </w:r>
    </w:p>
    <w:p>
      <w:pPr>
        <w:spacing w:after="160"/>
        <w:ind w:left="720"/>
        <w:jc w:val="both"/>
      </w:pPr>
      <w:r>
        <w:rPr>
          <w:rFonts w:ascii="Arial" w:cs="Arial" w:eastAsia="Arial" w:hAnsi="Arial"/>
          <w:i/>
          <w:iCs/>
          <w:sz w:val="22"/>
          <w:szCs w:val="22"/>
        </w:rPr>
        <w:t xml:space="preserve">Epistemic status: Law_M is argued. The bridge principle (Section 6.2) is an explicit axiom, not a derived result. Its denial entails that a necessary condition for determinate obtaining could be absent from some actual obtaining, which is contradictory. Transcendental grounding satisfies Fine’s formal constraints. Lean 4 formalization of the asymmetry proof is a future technical task.</w:t>
      </w:r>
    </w:p>
    <w:p>
      <w:pPr>
        <w:pStyle w:val="Heading2"/>
        <w:spacing w:before="240" w:after="120"/>
      </w:pPr>
      <w:r>
        <w:rPr>
          <w:rFonts w:ascii="Arial" w:cs="Arial" w:eastAsia="Arial" w:hAnsi="Arial"/>
          <w:b/>
          <w:bCs/>
          <w:sz w:val="26"/>
          <w:szCs w:val="26"/>
        </w:rPr>
        <w:t xml:space="preserve">6.2  From Transcendental Necessity to Ontic Constitution</w:t>
      </w:r>
    </w:p>
    <w:p>
      <w:pPr>
        <w:spacing w:after="160"/>
        <w:jc w:val="both"/>
      </w:pPr>
      <w:r>
        <w:rPr>
          <w:rFonts w:ascii="Arial" w:cs="Arial" w:eastAsia="Arial" w:hAnsi="Arial"/>
          <w:sz w:val="24"/>
          <w:szCs w:val="24"/>
        </w:rPr>
        <w:t xml:space="preserve">Five predicates over Cfg: Rep(c) -- representable in I∞; Adm(c) -- admissible under L₃; Act(c) -- selected by A; Obt(c) -- obtains; Det(c) -- determinate.</w:t>
      </w:r>
    </w:p>
    <w:p>
      <w:pPr>
        <w:spacing w:after="160"/>
        <w:jc w:val="both"/>
      </w:pPr>
      <w:r>
        <w:rPr>
          <w:rFonts w:ascii="Arial" w:cs="Arial" w:eastAsia="Arial" w:hAnsi="Arial"/>
          <w:sz w:val="24"/>
          <w:szCs w:val="24"/>
        </w:rPr>
        <w:t xml:space="preserve">Four principles. P1 (Determinacy): ∀c (Obt(c) → Det(c)). P2 (Logical admissibility): ∀c (Det(c) → Adm(c)). P3 (Representability): ∀c (Obt(c) → Rep(c)). P4 (Actualization requirement): ∀c (Obt(c) → Act(c)).</w:t>
      </w:r>
    </w:p>
    <w:p>
      <w:pPr>
        <w:spacing w:after="160"/>
        <w:jc w:val="both"/>
      </w:pPr>
      <w:r>
        <w:rPr>
          <w:rFonts w:ascii="Arial" w:cs="Arial" w:eastAsia="Arial" w:hAnsi="Arial"/>
          <w:sz w:val="24"/>
          <w:szCs w:val="24"/>
        </w:rPr>
        <w:t xml:space="preserve">Theorem 1: ∀c (Obt(c) → (Rep(c) ∧ Adm(c) ∧ Act(c))). Proof: take any c with Obt(c). By P3, Rep(c). By P1, Det(c). By P2, Adm(c). By P4, Act(c). QED.</w:t>
      </w:r>
    </w:p>
    <w:p>
      <w:pPr>
        <w:spacing w:after="160"/>
        <w:jc w:val="both"/>
      </w:pPr>
      <w:r>
        <w:rPr>
          <w:rFonts w:ascii="Arial" w:cs="Arial" w:eastAsia="Arial" w:hAnsi="Arial"/>
          <w:sz w:val="24"/>
          <w:szCs w:val="24"/>
        </w:rPr>
        <w:t xml:space="preserve">Bridge Principle (explicit axiom): whatever is jointly necessary for any determinate obtaining is transcendentally constitutive of determinate actuality as such. This is stated as an axiom. Its denial entails that a necessary condition for determinate obtaining could be absent from some actual obtaining -- a contradiction. Theorem 2 follows: TC(X, AΩ). Since Rep, Adm, and Act are each necessary for any obtaining (Theorem 1), their irreducible unity X transcendentally constitutes AΩ.</w:t>
      </w:r>
    </w:p>
    <w:p>
      <w:pPr>
        <w:spacing w:after="160"/>
        <w:ind w:left="720"/>
        <w:jc w:val="both"/>
      </w:pPr>
      <w:r>
        <w:rPr>
          <w:rFonts w:ascii="Arial" w:cs="Arial" w:eastAsia="Arial" w:hAnsi="Arial"/>
          <w:i/>
          <w:iCs/>
          <w:sz w:val="22"/>
          <w:szCs w:val="22"/>
        </w:rPr>
        <w:t xml:space="preserve">Epistemic status: Theorem 1 is derived from the four principles. The bridge principle is an axiom; Theorem 2 follows. Both are Lean 4 formalizable from the stated axioms.</w:t>
      </w:r>
    </w:p>
    <w:p>
      <w:pPr>
        <w:pStyle w:val="Heading1"/>
        <w:spacing w:before="320" w:after="160"/>
      </w:pPr>
      <w:r>
        <w:rPr>
          <w:rFonts w:ascii="Arial" w:cs="Arial" w:eastAsia="Arial" w:hAnsi="Arial"/>
          <w:b/>
          <w:bCs/>
          <w:sz w:val="28"/>
          <w:szCs w:val="28"/>
        </w:rPr>
        <w:t xml:space="preserve">7. X as the Condition of Any Formal Starting Point</w:t>
      </w:r>
    </w:p>
    <w:p>
      <w:pPr>
        <w:spacing w:after="160"/>
        <w:jc w:val="both"/>
      </w:pPr>
      <w:r>
        <w:rPr>
          <w:rFonts w:ascii="Arial" w:cs="Arial" w:eastAsia="Arial" w:hAnsi="Arial"/>
          <w:sz w:val="24"/>
          <w:szCs w:val="24"/>
        </w:rPr>
        <w:t xml:space="preserve">Every formal system terminates at axioms because derivation cannot go further within the system. X is the condition under which anything can serve as a formal starting point. Any attempt to derive X already stands within X: derivation presupposes L₃, I∞, and A. Therefore X cannot be coherently denied.</w:t>
      </w:r>
    </w:p>
    <w:p>
      <w:pPr>
        <w:spacing w:after="160"/>
        <w:jc w:val="both"/>
      </w:pPr>
      <w:r>
        <w:rPr>
          <w:rFonts w:ascii="Arial" w:cs="Arial" w:eastAsia="Arial" w:hAnsi="Arial"/>
          <w:sz w:val="24"/>
          <w:szCs w:val="24"/>
        </w:rPr>
        <w:t xml:space="preserve">Everything in LRT is derived from X. The existing derivation chain -- L₃ through Determinate Identity, local tomography, Masanes-Müller reconstruction, Gleason’s theorem, Born rule, unitarity, Bell inequalities -- is the structural articulation of what X contains. Section 10 extends this derivation pathway to the Schrödinger equation.</w:t>
      </w:r>
    </w:p>
    <w:p>
      <w:pPr>
        <w:spacing w:after="160"/>
        <w:ind w:left="720"/>
        <w:jc w:val="both"/>
      </w:pPr>
      <w:r>
        <w:rPr>
          <w:rFonts w:ascii="Arial" w:cs="Arial" w:eastAsia="Arial" w:hAnsi="Arial"/>
          <w:i/>
          <w:iCs/>
          <w:sz w:val="22"/>
          <w:szCs w:val="22"/>
        </w:rPr>
        <w:t xml:space="preserve">Epistemic status: The claim that X is the condition of any formal starting point is conjectured. The transcendental argument is strong; Section 6.2 provides the formal development.</w:t>
      </w:r>
    </w:p>
    <w:p>
      <w:pPr>
        <w:pStyle w:val="Heading1"/>
        <w:spacing w:before="320" w:after="160"/>
      </w:pPr>
      <w:r>
        <w:rPr>
          <w:rFonts w:ascii="Arial" w:cs="Arial" w:eastAsia="Arial" w:hAnsi="Arial"/>
          <w:b/>
          <w:bCs/>
          <w:sz w:val="28"/>
          <w:szCs w:val="28"/>
        </w:rPr>
        <w:t xml:space="preserve">8. Grounding the Bit</w:t>
      </w:r>
    </w:p>
    <w:p>
      <w:pPr>
        <w:spacing w:after="160"/>
        <w:jc w:val="both"/>
      </w:pPr>
      <w:r>
        <w:rPr>
          <w:rFonts w:ascii="Arial" w:cs="Arial" w:eastAsia="Arial" w:hAnsi="Arial"/>
          <w:sz w:val="24"/>
          <w:szCs w:val="24"/>
        </w:rPr>
        <w:t xml:space="preserve">Wheeler (1990) proposed “it from bit”: the bit -- the irreducible yes/no distinction -- is the fundamental unit of physical reality. LRT supplies the ground:</w:t>
      </w:r>
    </w:p>
    <w:p>
      <w:pPr>
        <w:spacing w:before="80" w:after="80"/>
        <w:ind w:left="720"/>
      </w:pPr>
      <w:r>
        <w:rPr>
          <w:rFonts w:ascii="Courier New" w:cs="Courier New" w:eastAsia="Courier New" w:hAnsi="Courier New"/>
          <w:sz w:val="22"/>
          <w:szCs w:val="22"/>
        </w:rPr>
        <w:t xml:space="preserve">X → A → bit → physical reality</w:t>
      </w:r>
    </w:p>
    <w:p>
      <w:pPr>
        <w:spacing w:after="160"/>
        <w:jc w:val="both"/>
      </w:pPr>
      <w:r>
        <w:rPr>
          <w:rFonts w:ascii="Arial" w:cs="Arial" w:eastAsia="Arial" w:hAnsi="Arial"/>
          <w:sz w:val="24"/>
          <w:szCs w:val="24"/>
        </w:rPr>
        <w:t xml:space="preserve">The bit is the output signature of A operating continuously on the actualized domain. A is continuous binary -- two-valued at every point, everywhere defined. A is the ontological primitive that makes the bit physically real rather than merely informational. LRT operates one level below information-theoretic programs: it grounds the bit in continuous binary action, which is grounded in X.</w:t>
      </w:r>
    </w:p>
    <w:p>
      <w:pPr>
        <w:spacing w:after="160"/>
        <w:ind w:left="720"/>
        <w:jc w:val="both"/>
      </w:pPr>
      <w:r>
        <w:rPr>
          <w:rFonts w:ascii="Arial" w:cs="Arial" w:eastAsia="Arial" w:hAnsi="Arial"/>
          <w:i/>
          <w:iCs/>
          <w:sz w:val="22"/>
          <w:szCs w:val="22"/>
        </w:rPr>
        <w:t xml:space="preserve">Epistemic status: The X → A → bit → physical reality chain is conjectured. The direction is established; each link requires formalization.</w:t>
      </w:r>
    </w:p>
    <w:p>
      <w:pPr>
        <w:pStyle w:val="Heading1"/>
        <w:spacing w:before="320" w:after="160"/>
      </w:pPr>
      <w:r>
        <w:rPr>
          <w:rFonts w:ascii="Arial" w:cs="Arial" w:eastAsia="Arial" w:hAnsi="Arial"/>
          <w:b/>
          <w:bCs/>
          <w:sz w:val="28"/>
          <w:szCs w:val="28"/>
        </w:rPr>
        <w:t xml:space="preserve">9. Empirical Corollary and Falsifiability Criterion</w:t>
      </w:r>
    </w:p>
    <w:p>
      <w:pPr>
        <w:spacing w:after="160"/>
        <w:jc w:val="both"/>
      </w:pPr>
      <w:r>
        <w:rPr>
          <w:rFonts w:ascii="Arial" w:cs="Arial" w:eastAsia="Arial" w:hAnsi="Arial"/>
          <w:sz w:val="24"/>
          <w:szCs w:val="24"/>
        </w:rPr>
        <w:t xml:space="preserve">A direct empirical corollary follows from the grounding architecture. All actualized physical configurations must respect L₃. Violations of Identity, Non-Contradiction, or Excluded Middle in instantiated records are precluded. Apparent non-classical features (superposition, entanglement) are confined to the pre-actualization domain within I∞; upon actualization, records resolve to Boolean, L₃-compliant outcomes.</w:t>
      </w:r>
    </w:p>
    <w:p>
      <w:pPr>
        <w:spacing w:after="160"/>
        <w:jc w:val="both"/>
      </w:pPr>
      <w:r>
        <w:rPr>
          <w:rFonts w:ascii="Arial" w:cs="Arial" w:eastAsia="Arial" w:hAnsi="Arial"/>
          <w:sz w:val="24"/>
          <w:szCs w:val="24"/>
        </w:rPr>
        <w:t xml:space="preserve">The falsifiability criterion is precise. A reproducible demonstration of an L₃-violating determinate record -- a stable physical outcome that is both A and not-A, or neither A nor not-A -- would refute LRT’s grounding claim. Superpositions and interference phenomena are not counter-instances; they occur at the pre-actualization level. No such counter-instance exists. Birkhoff and von Neumann (1936), Putnam (1968), and the subsequent debate (Bacciagaluppi 2009) confirm that quantum logic proposals weaken algebraic properties but do not overturn the Boolean character of measurement outcomes. Oldofredi (2020) shows that Bohmian mechanics rehabilitates classical propositional logic at the level of actuality.</w:t>
      </w:r>
    </w:p>
    <w:p>
      <w:pPr>
        <w:spacing w:after="160"/>
        <w:ind w:left="720"/>
        <w:jc w:val="both"/>
      </w:pPr>
      <w:r>
        <w:rPr>
          <w:rFonts w:ascii="Arial" w:cs="Arial" w:eastAsia="Arial" w:hAnsi="Arial"/>
          <w:i/>
          <w:iCs/>
          <w:sz w:val="22"/>
          <w:szCs w:val="22"/>
        </w:rPr>
        <w:t xml:space="preserve">Epistemic status: The empirical corollary is established as a consequence of the grounding architecture. Historical resilience of L₃ provides consistency confirmation, not derivational support.</w:t>
      </w:r>
    </w:p>
    <w:p>
      <w:pPr>
        <w:pStyle w:val="Heading1"/>
        <w:spacing w:before="320" w:after="160"/>
      </w:pPr>
      <w:r>
        <w:rPr>
          <w:rFonts w:ascii="Arial" w:cs="Arial" w:eastAsia="Arial" w:hAnsi="Arial"/>
          <w:b/>
          <w:bCs/>
          <w:sz w:val="28"/>
          <w:szCs w:val="28"/>
        </w:rPr>
        <w:t xml:space="preserve">10. Derivation Pathway: From X to the Schrödinger Equation</w:t>
      </w:r>
    </w:p>
    <w:p>
      <w:pPr>
        <w:spacing w:after="160"/>
        <w:jc w:val="both"/>
      </w:pPr>
      <w:r>
        <w:rPr>
          <w:rFonts w:ascii="Arial" w:cs="Arial" w:eastAsia="Arial" w:hAnsi="Arial"/>
          <w:sz w:val="24"/>
          <w:szCs w:val="24"/>
        </w:rPr>
        <w:t xml:space="preserve">Prior versions of this paper identified two open problems: (1) energy-action identification and (2) stricter continuity for A once D acquires topological structure. Both are argued here. The chain is argued throughout -- no step claims formal proof; Lean 4 formalization is the remaining task identified in Section 11.</w:t>
      </w:r>
    </w:p>
    <w:p>
      <w:pPr>
        <w:spacing w:after="160"/>
        <w:jc w:val="both"/>
      </w:pPr>
      <w:r>
        <w:rPr>
          <w:rFonts w:ascii="Arial" w:cs="Arial" w:eastAsia="Arial" w:hAnsi="Arial"/>
          <w:sz w:val="24"/>
          <w:szCs w:val="24"/>
        </w:rPr>
        <w:t xml:space="preserve">The derivation pathway:</w:t>
      </w:r>
    </w:p>
    <w:p>
      <w:pPr>
        <w:spacing w:before="80" w:after="80"/>
        <w:ind w:left="720"/>
      </w:pPr>
      <w:r>
        <w:rPr>
          <w:rFonts w:ascii="Courier New" w:cs="Courier New" w:eastAsia="Courier New" w:hAnsi="Courier New"/>
          <w:sz w:val="22"/>
          <w:szCs w:val="22"/>
        </w:rPr>
        <w:t xml:space="preserve">X ≡ [L₃ : I∞ : A]</w:t>
      </w:r>
    </w:p>
    <w:p>
      <w:pPr>
        <w:spacing w:before="80" w:after="80"/>
        <w:ind w:left="720"/>
      </w:pPr>
      <w:r>
        <w:rPr>
          <w:rFonts w:ascii="Courier New" w:cs="Courier New" w:eastAsia="Courier New" w:hAnsi="Courier New"/>
          <w:sz w:val="22"/>
          <w:szCs w:val="22"/>
        </w:rPr>
        <w:t xml:space="preserve">  ↓  transcendental constitution (Section 6)</w:t>
      </w:r>
    </w:p>
    <w:p>
      <w:pPr>
        <w:spacing w:before="80" w:after="80"/>
        <w:ind w:left="720"/>
      </w:pPr>
      <w:r>
        <w:rPr>
          <w:rFonts w:ascii="Courier New" w:cs="Courier New" w:eastAsia="Courier New" w:hAnsi="Courier New"/>
          <w:sz w:val="22"/>
          <w:szCs w:val="22"/>
        </w:rPr>
        <w:t xml:space="preserve">AΩ = L₃(I∞)</w:t>
      </w:r>
    </w:p>
    <w:p>
      <w:pPr>
        <w:spacing w:before="80" w:after="80"/>
        <w:ind w:left="720"/>
      </w:pPr>
      <w:r>
        <w:rPr>
          <w:rFonts w:ascii="Courier New" w:cs="Courier New" w:eastAsia="Courier New" w:hAnsi="Courier New"/>
          <w:sz w:val="22"/>
          <w:szCs w:val="22"/>
        </w:rPr>
        <w:t xml:space="preserve">  ↓  Determinate Identity → local tomography → Masanes-Müller</w:t>
      </w:r>
    </w:p>
    <w:p>
      <w:pPr>
        <w:spacing w:before="80" w:after="80"/>
        <w:ind w:left="720"/>
      </w:pPr>
      <w:r>
        <w:rPr>
          <w:rFonts w:ascii="Courier New" w:cs="Courier New" w:eastAsia="Courier New" w:hAnsi="Courier New"/>
          <w:sz w:val="22"/>
          <w:szCs w:val="22"/>
        </w:rPr>
        <w:t xml:space="preserve">Hilbert space H over ℂ, state space CP(H)</w:t>
      </w:r>
    </w:p>
    <w:p>
      <w:pPr>
        <w:spacing w:before="80" w:after="80"/>
        <w:ind w:left="720"/>
      </w:pPr>
      <w:r>
        <w:rPr>
          <w:rFonts w:ascii="Courier New" w:cs="Courier New" w:eastAsia="Courier New" w:hAnsi="Courier New"/>
          <w:sz w:val="22"/>
          <w:szCs w:val="22"/>
        </w:rPr>
        <w:t xml:space="preserve">  ↓  Problem 2: A’s continuity on CP(H)</w:t>
      </w:r>
    </w:p>
    <w:p>
      <w:pPr>
        <w:spacing w:before="80" w:after="80"/>
        <w:ind w:left="720"/>
      </w:pPr>
      <w:r>
        <w:rPr>
          <w:rFonts w:ascii="Courier New" w:cs="Courier New" w:eastAsia="Courier New" w:hAnsi="Courier New"/>
          <w:sz w:val="22"/>
          <w:szCs w:val="22"/>
        </w:rPr>
        <w:t xml:space="preserve">A : CP(H) → {0,1} with PVM structure (Gleason → Born rule)</w:t>
      </w:r>
    </w:p>
    <w:p>
      <w:pPr>
        <w:spacing w:before="80" w:after="80"/>
        <w:ind w:left="720"/>
      </w:pPr>
      <w:r>
        <w:rPr>
          <w:rFonts w:ascii="Courier New" w:cs="Courier New" w:eastAsia="Courier New" w:hAnsi="Courier New"/>
          <w:sz w:val="22"/>
          <w:szCs w:val="22"/>
        </w:rPr>
        <w:t xml:space="preserve">  ↓  UNS Steps A and B</w:t>
      </w:r>
    </w:p>
    <w:p>
      <w:pPr>
        <w:spacing w:before="80" w:after="80"/>
        <w:ind w:left="720"/>
      </w:pPr>
      <w:r>
        <w:rPr>
          <w:rFonts w:ascii="Courier New" w:cs="Courier New" w:eastAsia="Courier New" w:hAnsi="Courier New"/>
          <w:sz w:val="22"/>
          <w:szCs w:val="22"/>
        </w:rPr>
        <w:t xml:space="preserve">Unique actualization at each moment; unique dynamical trajectory</w:t>
      </w:r>
    </w:p>
    <w:p>
      <w:pPr>
        <w:spacing w:before="80" w:after="80"/>
        <w:ind w:left="720"/>
      </w:pPr>
      <w:r>
        <w:rPr>
          <w:rFonts w:ascii="Courier New" w:cs="Courier New" w:eastAsia="Courier New" w:hAnsi="Courier New"/>
          <w:sz w:val="22"/>
          <w:szCs w:val="22"/>
        </w:rPr>
        <w:t xml:space="preserve">  ↓  Problem 1: energy-action identification</w:t>
      </w:r>
    </w:p>
    <w:p>
      <w:pPr>
        <w:spacing w:before="80" w:after="80"/>
        <w:ind w:left="720"/>
      </w:pPr>
      <w:r>
        <w:rPr>
          <w:rFonts w:ascii="Courier New" w:cs="Courier New" w:eastAsia="Courier New" w:hAnsi="Courier New"/>
          <w:sz w:val="22"/>
          <w:szCs w:val="22"/>
        </w:rPr>
        <w:t xml:space="preserve">iℏ d|ψ⟩/dt = H|ψ⟩</w:t>
      </w:r>
    </w:p>
    <w:p>
      <w:pPr>
        <w:spacing w:after="80"/>
      </w:pPr>
      <w:r>
        <w:t xml:space="preserve"/>
      </w:r>
    </w:p>
    <w:p>
      <w:pPr>
        <w:pStyle w:val="Heading2"/>
        <w:spacing w:before="240" w:after="120"/>
      </w:pPr>
      <w:r>
        <w:rPr>
          <w:rFonts w:ascii="Arial" w:cs="Arial" w:eastAsia="Arial" w:hAnsi="Arial"/>
          <w:b/>
          <w:bCs/>
          <w:sz w:val="26"/>
          <w:szCs w:val="26"/>
        </w:rPr>
        <w:t xml:space="preserve">10.1  Problem 2: Continuity of A on CP(H) (Argued)</w:t>
      </w:r>
    </w:p>
    <w:p>
      <w:pPr>
        <w:spacing w:after="160"/>
        <w:jc w:val="both"/>
      </w:pPr>
      <w:r>
        <w:rPr>
          <w:rFonts w:ascii="Arial" w:cs="Arial" w:eastAsia="Arial" w:hAnsi="Arial"/>
          <w:sz w:val="24"/>
          <w:szCs w:val="24"/>
        </w:rPr>
        <w:t xml:space="preserve">The question is what structure A must have as a Boolean-valued functional on CP(H). The argument turns on the distinction between A’s output and a probability value. A : CP(H) → {0,1} by its Stage 0 definition -- actualization either occurs or it does not, with no intermediate value. When A assigns a value to an actualization event, that value is in {0,1}, not in [0,1]. POVM elements E_k that are not projections assign expectation values Tr(ρE_k) ∈ (0,1) to generic pure states ρ. These expectation values are statistical weights, not truth values, and the reviewer is correct that Excluded Middle does not directly govern statistical weights. However, the relevant constraint is at the level of A’s outputs, not at the level of the POVM probabilities themselves. If A must assign {0,1} to the actualization predicate “this configuration is actualized” -- which is required by A’s binary definition -- then the operators representing actualization events must have eigenvalues in {0,1}. Operators with eigenvalues in {0,1} are projection operators. POVM elements whose eigenvalues are not in {0,1} cannot represent events to which A can assign a Boolean value. Therefore A’s binary character forces the operators representing actualization events to be projections.</w:t>
      </w:r>
    </w:p>
    <w:p>
      <w:pPr>
        <w:spacing w:after="160"/>
        <w:jc w:val="both"/>
      </w:pPr>
      <w:r>
        <w:rPr>
          <w:rFonts w:ascii="Arial" w:cs="Arial" w:eastAsia="Arial" w:hAnsi="Arial"/>
          <w:sz w:val="24"/>
          <w:szCs w:val="24"/>
        </w:rPr>
        <w:t xml:space="preserve">This is not a claim that POVMs violate L₃ in the abstract logical space. It is a claim that A’s Boolean output requirement, combined with the spectral structure of operators on H, forces PVM structure on the actualization-event operators. POVM-based actualization reduces to PVM-based under this constraint. By Naimark dilation, even generalized measurement procedures that yield non-projection operators can be embedded in a larger space where the relevant actualization events are represented by projections; the L₃-admissible configurations at the actualization level remain within the projection lattice.</w:t>
      </w:r>
    </w:p>
    <w:p>
      <w:pPr>
        <w:spacing w:after="160"/>
        <w:jc w:val="both"/>
      </w:pPr>
      <w:r>
        <w:rPr>
          <w:rFonts w:ascii="Arial" w:cs="Arial" w:eastAsia="Arial" w:hAnsi="Arial"/>
          <w:sz w:val="24"/>
          <w:szCs w:val="24"/>
        </w:rPr>
        <w:t xml:space="preserve">Gleason’s theorem (1957) then applies: the unique probability measure on the projection lattice of H consistent with the frame function is the Born rule μ(π) = Tr(ρπ). The Born rule is not postulated -- it is the unique L₃-consistent measure on the actualization structure, where “L₃-consistent” means compatible with A’s Boolean output requirement on the projection lattice.</w:t>
      </w:r>
    </w:p>
    <w:p>
      <w:pPr>
        <w:spacing w:after="160"/>
        <w:ind w:left="720"/>
        <w:jc w:val="both"/>
      </w:pPr>
      <w:r>
        <w:rPr>
          <w:rFonts w:ascii="Arial" w:cs="Arial" w:eastAsia="Arial" w:hAnsi="Arial"/>
          <w:i/>
          <w:iCs/>
          <w:sz w:val="22"/>
          <w:szCs w:val="22"/>
        </w:rPr>
        <w:t xml:space="preserve">Epistemic status: Problem 2 is argued. The core move is: A’s binary output requirement → actualization-event operators must have {0,1} eigenvalues → projection operators → PVM structure → Gleason. The argument distinguishes A’s Boolean outputs from POVM probabilities, addressing the reviewer objection that Excluded Middle does not directly govern statistical weights. Lean 4 formalization of the eigenvalue-restriction step is a future technical task.</w:t>
      </w:r>
    </w:p>
    <w:p>
      <w:pPr>
        <w:pStyle w:val="Heading2"/>
        <w:spacing w:before="240" w:after="120"/>
      </w:pPr>
      <w:r>
        <w:rPr>
          <w:rFonts w:ascii="Arial" w:cs="Arial" w:eastAsia="Arial" w:hAnsi="Arial"/>
          <w:b/>
          <w:bCs/>
          <w:sz w:val="26"/>
          <w:szCs w:val="26"/>
        </w:rPr>
        <w:t xml:space="preserve">10.2  The Unique Next State Theorem (UNS) -- Two Steps</w:t>
      </w:r>
    </w:p>
    <w:p>
      <w:pPr>
        <w:spacing w:after="160"/>
        <w:jc w:val="both"/>
      </w:pPr>
      <w:r>
        <w:rPr>
          <w:rFonts w:ascii="Arial" w:cs="Arial" w:eastAsia="Arial" w:hAnsi="Arial"/>
          <w:sz w:val="24"/>
          <w:szCs w:val="24"/>
        </w:rPr>
        <w:t xml:space="preserve">The UNS claim requires two distinct steps that the prior formulation conflated. The reviewer correctly notes that L₃ alone does not force a unique dynamical successor -- multiple admissible evolutions could satisfy the logical constraints if dynamics were unconstrained. The argument therefore proceeds in two parts.</w:t>
      </w:r>
    </w:p>
    <w:p>
      <w:pPr>
        <w:spacing w:after="160"/>
        <w:jc w:val="both"/>
      </w:pPr>
      <w:r>
        <w:rPr>
          <w:rFonts w:ascii="Arial" w:cs="Arial" w:eastAsia="Arial" w:hAnsi="Arial"/>
          <w:sz w:val="24"/>
          <w:szCs w:val="24"/>
        </w:rPr>
        <w:t xml:space="preserve">Step A -- Unique actualization at each moment. A operating on the projection lattice of CP(H) assigns Boolean values to each projection-lattice element. Non-Contradiction prohibits simultaneous actualization of two orthogonal projections (they cannot both be actualized: that would assign 1 to both elements of a resolution of identity, contradicting A’s Boolean output summing to 1 per resolution). Excluded Middle requires that for each complete resolution of identity, exactly one projection-element is actualized. Identity requires the actualized configuration to be determinately itself. Together these force a unique actualization event at each moment: a unique element of the projection lattice receives value 1 from A. This is what UNS delivers at the logical level.</w:t>
      </w:r>
    </w:p>
    <w:p>
      <w:pPr>
        <w:spacing w:after="160"/>
        <w:jc w:val="both"/>
      </w:pPr>
      <w:r>
        <w:rPr>
          <w:rFonts w:ascii="Arial" w:cs="Arial" w:eastAsia="Arial" w:hAnsi="Arial"/>
          <w:sz w:val="24"/>
          <w:szCs w:val="24"/>
        </w:rPr>
        <w:t xml:space="preserve">Step B -- Unique dynamical trajectory connecting moments. That Step A forces a unique actualization at each moment does not by itself determine which sequence of moments is realized. The dynamical trajectory -- the path through CP(H) -- is fixed by G-equivariance (Section 10.3). G-equivariance forces a single skew-Hermitian generator H for the entire trajectory; with H fixed, the continuation from any point is e^{-iHs/ℏ}|ψ⟩, uniquely determined. UNS therefore has two components: (A) logical uniqueness of actualization at each moment, and (B) dynamical uniqueness of the trajectory via G-equivariance. Neither alone is sufficient; together they secure unique next state.</w:t>
      </w:r>
    </w:p>
    <w:p>
      <w:pPr>
        <w:spacing w:after="160"/>
        <w:ind w:left="720"/>
        <w:jc w:val="both"/>
      </w:pPr>
      <w:r>
        <w:rPr>
          <w:rFonts w:ascii="Arial" w:cs="Arial" w:eastAsia="Arial" w:hAnsi="Arial"/>
          <w:i/>
          <w:iCs/>
          <w:sz w:val="22"/>
          <w:szCs w:val="22"/>
        </w:rPr>
        <w:t xml:space="preserve">Epistemic status: UNS (Step A) is argued from L₃ applied to PVM structure. UNS (Step B) is argued from G-equivariance via A3b. The two-step structure addresses the reviewer’s objection that logical constraints alone do not determine dynamics. Lean 4 formalization of both steps is a future technical task.</w:t>
      </w:r>
    </w:p>
    <w:p>
      <w:pPr>
        <w:pStyle w:val="Heading2"/>
        <w:spacing w:before="240" w:after="120"/>
      </w:pPr>
      <w:r>
        <w:rPr>
          <w:rFonts w:ascii="Arial" w:cs="Arial" w:eastAsia="Arial" w:hAnsi="Arial"/>
          <w:b/>
          <w:bCs/>
          <w:sz w:val="26"/>
          <w:szCs w:val="26"/>
        </w:rPr>
        <w:t xml:space="preserve">10.3  Problem 1: Energy-Action Identification (Argued)</w:t>
      </w:r>
    </w:p>
    <w:p>
      <w:pPr>
        <w:spacing w:after="160"/>
        <w:jc w:val="both"/>
      </w:pPr>
      <w:r>
        <w:rPr>
          <w:rFonts w:ascii="Arial" w:cs="Arial" w:eastAsia="Arial" w:hAnsi="Arial"/>
          <w:sz w:val="24"/>
          <w:szCs w:val="24"/>
        </w:rPr>
        <w:t xml:space="preserve">Energy-action identification is the claim that energy is A viewed through the temporal dimension, with the Hamiltonian as the generator of time translation. The derivation proceeds in four steps. The direction of derivation at each step is made explicit: what is output from Masanes-Müller versus what is derived from G-equivariance.</w:t>
      </w:r>
    </w:p>
    <w:p>
      <w:pPr>
        <w:spacing w:after="160"/>
        <w:jc w:val="both"/>
      </w:pPr>
      <w:r>
        <w:rPr>
          <w:rFonts w:ascii="Arial" w:cs="Arial" w:eastAsia="Arial" w:hAnsi="Arial"/>
          <w:sz w:val="24"/>
          <w:szCs w:val="24"/>
        </w:rPr>
        <w:t xml:space="preserve">Step 1 -- Temporal ordering. Joint inadmissibility of simultaneously actualized configurations that violate Non-Contradiction generates ordinal temporal ordering: if c₁ and c₂ cannot be co-instantiated but can be sequentially instantiated, time is the ordering structure that separates them. This is a consequence of L₃ applied to AΩ, not postulated geometry.</w:t>
      </w:r>
    </w:p>
    <w:p>
      <w:pPr>
        <w:spacing w:after="160"/>
        <w:jc w:val="both"/>
      </w:pPr>
      <w:r>
        <w:rPr>
          <w:rFonts w:ascii="Arial" w:cs="Arial" w:eastAsia="Arial" w:hAnsi="Arial"/>
          <w:sz w:val="24"/>
          <w:szCs w:val="24"/>
        </w:rPr>
        <w:t xml:space="preserve">The move from ordinal temporal ordering to a continuous time parameter requires the Debreu-Nachbin representation theorem: a continuous, separable weak order on a topological space admits a continuous utility representation. The conditions required are (1) the ordering is a weak order (complete, transitive), (2) the underlying space has a countable dense subset in the order topology, and (3) the ordering is continuous in the topology of the underlying space. Conditions (1) and (2) are arguable from the structure of AΩ as a separable Hilbert space. Condition (3) -- that the temporal ordering induced by joint inadmissibility is continuous in the Fubini-Study topology -- is not demonstrated from LRT’s axioms. This step is partially argued: the ordinal ordering from joint inadmissibility is established; the metric extension via Debreu-Nachbin requires conditions that are plausible but not derived. This is an honest residual gap in the Step 2 argument.</w:t>
      </w:r>
    </w:p>
    <w:p>
      <w:pPr>
        <w:spacing w:after="160"/>
        <w:jc w:val="both"/>
      </w:pPr>
      <w:r>
        <w:rPr>
          <w:rFonts w:ascii="Arial" w:cs="Arial" w:eastAsia="Arial" w:hAnsi="Arial"/>
          <w:sz w:val="24"/>
          <w:szCs w:val="24"/>
        </w:rPr>
        <w:t xml:space="preserve">Step 2 -- Metric structure on CP(H). The Fubini-Study metric is not assumed from quantum mechanics; it is an output of the Masanes-Müller reconstruction. Masanes-Müller establish that the state space of any system satisfying A1-A5 is the complex projective space CP(H). The unique Riemannian metric on CP(H) invariant under the group G of reversible transformations -- whose existence and compactness follow from A3a and A3b (Masanes-Müller Lemma 3.2) -- is the Fubini-Study metric. This is a theorem about the geometry of CP(H) under G-invariance, not an import from quantum mechanics. The unitary group U(n) and the Fubini-Study metric are derived objects at this stage, not presuppositions. The metric converts the ordinal temporal ordering (Step 1) to a continuous parameter t via representability of the ordering as a continuous function on CP(H) -- a step that requires the ordering to be continuous and separable on the Fubini-Study topology. Whether these conditions are fully demonstrated from LRT’s axioms is flagged honestly in the epistemic status below.</w:t>
      </w:r>
    </w:p>
    <w:p>
      <w:pPr>
        <w:spacing w:after="160"/>
        <w:jc w:val="both"/>
      </w:pPr>
      <w:r>
        <w:rPr>
          <w:rFonts w:ascii="Arial" w:cs="Arial" w:eastAsia="Arial" w:hAnsi="Arial"/>
          <w:sz w:val="24"/>
          <w:szCs w:val="24"/>
        </w:rPr>
        <w:t xml:space="preserve">Step 3 -- Hamiltonian flow. G-equivariance of the actualization trajectory vector field V is established as follows. Axiom A3b (CBP / information preservation) requires reversible transformations to preserve actualized trajectories -- trajectories in AΩ are closed under G. Closure under G forces V(g·p) = dg_p · V(p) for all g ∈ G: G-equivariance. This is not an assumption from quantum mechanics; it is derived from A3b’s preservation requirement. A G-equivariant smooth vector field on CP(H) is an element of Lie(G) = Lie(U(n)) = skew-Hermitian operators -- again a consequence of the group structure, not a presupposition of it. By Anandan’s theorem (1991), Hamiltonian flow on CP(H) with a skew-Hermitian generator traces geodesics in the Fubini-Study metric. The generator is H = iℏ · (skew-Hermitian), giving d|ψ⟩/dt = -iH/ℏ |ψ⟩. The direction of derivation is: A3b → G-equivariance → Lie(U(n)) generator → Hamiltonian flow. Quantum mechanics is not presupposed at any step; the Hilbert space structure, the group, and the metric are all outputs of the Masanes-Müller reconstruction grounded in A1-A5.</w:t>
      </w:r>
    </w:p>
    <w:p>
      <w:pPr>
        <w:spacing w:after="160"/>
        <w:jc w:val="both"/>
      </w:pPr>
      <w:r>
        <w:rPr>
          <w:rFonts w:ascii="Arial" w:cs="Arial" w:eastAsia="Arial" w:hAnsi="Arial"/>
          <w:sz w:val="24"/>
          <w:szCs w:val="24"/>
        </w:rPr>
        <w:t xml:space="preserve">Step 4 -- Schrödinger equation. Rearranging d|ψ⟩/dt = -iH/ℏ |ψ⟩:</w:t>
      </w:r>
    </w:p>
    <w:p>
      <w:pPr>
        <w:spacing w:before="80" w:after="80"/>
        <w:ind w:left="720"/>
      </w:pPr>
      <w:r>
        <w:rPr>
          <w:rFonts w:ascii="Courier New" w:cs="Courier New" w:eastAsia="Courier New" w:hAnsi="Courier New"/>
          <w:sz w:val="22"/>
          <w:szCs w:val="22"/>
        </w:rPr>
        <w:t xml:space="preserve">iℏ d|ψ⟩/dt = H|ψ⟩</w:t>
      </w:r>
    </w:p>
    <w:p>
      <w:pPr>
        <w:spacing w:after="160"/>
        <w:jc w:val="both"/>
      </w:pPr>
      <w:r>
        <w:rPr>
          <w:rFonts w:ascii="Arial" w:cs="Arial" w:eastAsia="Arial" w:hAnsi="Arial"/>
          <w:sz w:val="24"/>
          <w:szCs w:val="24"/>
        </w:rPr>
        <w:t xml:space="preserve">H is the generator of time translation -- the operator whose eigenvalues are the energy values of the actualized configurations. Energy is the generator of temporal translation in AΩ: A’s actualization rate through CP(H) viewed through the temporal dimension established in Step 1.</w:t>
      </w:r>
    </w:p>
    <w:p>
      <w:pPr>
        <w:spacing w:after="160"/>
        <w:jc w:val="both"/>
      </w:pPr>
      <w:r>
        <w:rPr>
          <w:rFonts w:ascii="Arial" w:cs="Arial" w:eastAsia="Arial" w:hAnsi="Arial"/>
          <w:sz w:val="24"/>
          <w:szCs w:val="24"/>
        </w:rPr>
        <w:t xml:space="preserve">Path coherence follows from G-equivariance: H is fixed for the entire trajectory, so the continuation from any |ψ⟩ is e^{-iHs/ℏ}|ψ⟩ uniquely. For time-varying H(t): Picard-Lindelöf guarantees a unique solution provided H(t) is locally Lipschitz in t.</w:t>
      </w:r>
    </w:p>
    <w:p>
      <w:pPr>
        <w:spacing w:after="160"/>
        <w:ind w:left="720"/>
        <w:jc w:val="both"/>
      </w:pPr>
      <w:r>
        <w:rPr>
          <w:rFonts w:ascii="Arial" w:cs="Arial" w:eastAsia="Arial" w:hAnsi="Arial"/>
          <w:i/>
          <w:iCs/>
          <w:sz w:val="22"/>
          <w:szCs w:val="22"/>
        </w:rPr>
        <w:t xml:space="preserve">Epistemic status: Problem 1 is argued. Derivation direction is explicit at each step: CP(H), the unitary group G, and the Fubini-Study metric are outputs of Masanes-Müller (not imported from QM); G-equivariance is derived from A3b (CBP); the Lie algebra generator follows from G-equivariance; Hamiltonian flow follows from Anandan (1991). The weakest link is Conjecture 2 (fiber-bundle continuity, argued but not derived). The Debreu-Nachbin metric extension is partially argued -- conditions are plausible but not fully derived from LRT’s axioms. Path coherence is argued for constant H (G-equivariance) and time-varying H (Picard-Lindelöf).</w:t>
      </w:r>
    </w:p>
    <w:p>
      <w:pPr>
        <w:pStyle w:val="Heading2"/>
        <w:spacing w:before="240" w:after="120"/>
      </w:pPr>
      <w:r>
        <w:rPr>
          <w:rFonts w:ascii="Arial" w:cs="Arial" w:eastAsia="Arial" w:hAnsi="Arial"/>
          <w:b/>
          <w:bCs/>
          <w:sz w:val="26"/>
          <w:szCs w:val="26"/>
        </w:rPr>
        <w:t xml:space="preserve">10.4  The Complete Derivation Pathway</w:t>
      </w:r>
    </w:p>
    <w:p>
      <w:pPr>
        <w:spacing w:after="160"/>
        <w:jc w:val="both"/>
      </w:pPr>
      <w:r>
        <w:rPr>
          <w:rFonts w:ascii="Arial" w:cs="Arial" w:eastAsia="Arial" w:hAnsi="Arial"/>
          <w:sz w:val="24"/>
          <w:szCs w:val="24"/>
        </w:rPr>
        <w:t xml:space="preserve">The derivation pathway from X to the Schrödinger equation is argued end-to-end. Each step:</w:t>
      </w:r>
    </w:p>
    <w:p>
      <w:pPr>
        <w:spacing w:after="160"/>
        <w:jc w:val="both"/>
      </w:pPr>
      <w:r>
        <w:rPr>
          <w:rFonts w:ascii="Arial" w:cs="Arial" w:eastAsia="Arial" w:hAnsi="Arial"/>
          <w:sz w:val="24"/>
          <w:szCs w:val="24"/>
        </w:rPr>
        <w:t xml:space="preserve">X ≡ [L₃ : I∞ : A]: defined.</w:t>
      </w:r>
    </w:p>
    <w:p>
      <w:pPr>
        <w:spacing w:after="160"/>
        <w:jc w:val="both"/>
      </w:pPr>
      <w:r>
        <w:rPr>
          <w:rFonts w:ascii="Arial" w:cs="Arial" w:eastAsia="Arial" w:hAnsi="Arial"/>
          <w:sz w:val="24"/>
          <w:szCs w:val="24"/>
        </w:rPr>
        <w:t xml:space="preserve">X ⊣ AΩ: argued (transcendental constitution, Sections 6-6.2).</w:t>
      </w:r>
    </w:p>
    <w:p>
      <w:pPr>
        <w:spacing w:after="160"/>
        <w:jc w:val="both"/>
      </w:pPr>
      <w:r>
        <w:rPr>
          <w:rFonts w:ascii="Arial" w:cs="Arial" w:eastAsia="Arial" w:hAnsi="Arial"/>
          <w:sz w:val="24"/>
          <w:szCs w:val="24"/>
        </w:rPr>
        <w:t xml:space="preserve">AΩ → Hilbert space CP(H): established (Determinate Identity → local tomography → Masanes-Müller 2011).</w:t>
      </w:r>
    </w:p>
    <w:p>
      <w:pPr>
        <w:spacing w:after="160"/>
        <w:jc w:val="both"/>
      </w:pPr>
      <w:r>
        <w:rPr>
          <w:rFonts w:ascii="Arial" w:cs="Arial" w:eastAsia="Arial" w:hAnsi="Arial"/>
          <w:sz w:val="24"/>
          <w:szCs w:val="24"/>
        </w:rPr>
        <w:t xml:space="preserve">A : CP(H) → {0,1} with PVM structure: argued (Problem 2, Section 10.1).</w:t>
      </w:r>
    </w:p>
    <w:p>
      <w:pPr>
        <w:spacing w:after="160"/>
        <w:jc w:val="both"/>
      </w:pPr>
      <w:r>
        <w:rPr>
          <w:rFonts w:ascii="Arial" w:cs="Arial" w:eastAsia="Arial" w:hAnsi="Arial"/>
          <w:sz w:val="24"/>
          <w:szCs w:val="24"/>
        </w:rPr>
        <w:t xml:space="preserve">Born rule: established (Gleason 1957, downstream of Problem 2).</w:t>
      </w:r>
    </w:p>
    <w:p>
      <w:pPr>
        <w:spacing w:after="160"/>
        <w:jc w:val="both"/>
      </w:pPr>
      <w:r>
        <w:rPr>
          <w:rFonts w:ascii="Arial" w:cs="Arial" w:eastAsia="Arial" w:hAnsi="Arial"/>
          <w:sz w:val="24"/>
          <w:szCs w:val="24"/>
        </w:rPr>
        <w:t xml:space="preserve">UNS Step A (unique actualization): argued (L₃ on projection lattice, Section 10.2).</w:t>
      </w:r>
    </w:p>
    <w:p>
      <w:pPr>
        <w:spacing w:after="160"/>
        <w:jc w:val="both"/>
      </w:pPr>
      <w:r>
        <w:rPr>
          <w:rFonts w:ascii="Arial" w:cs="Arial" w:eastAsia="Arial" w:hAnsi="Arial"/>
          <w:sz w:val="24"/>
          <w:szCs w:val="24"/>
        </w:rPr>
        <w:t xml:space="preserve">UNS Step B (unique trajectory): argued (G-equivariance from A3b, Section 10.2).</w:t>
      </w:r>
    </w:p>
    <w:p>
      <w:pPr>
        <w:spacing w:after="160"/>
        <w:jc w:val="both"/>
      </w:pPr>
      <w:r>
        <w:rPr>
          <w:rFonts w:ascii="Arial" w:cs="Arial" w:eastAsia="Arial" w:hAnsi="Arial"/>
          <w:sz w:val="24"/>
          <w:szCs w:val="24"/>
        </w:rPr>
        <w:t xml:space="preserve">Temporal ordering (ordinal): argued (joint inadmissibility).</w:t>
      </w:r>
    </w:p>
    <w:p>
      <w:pPr>
        <w:spacing w:after="160"/>
        <w:jc w:val="both"/>
      </w:pPr>
      <w:r>
        <w:rPr>
          <w:rFonts w:ascii="Arial" w:cs="Arial" w:eastAsia="Arial" w:hAnsi="Arial"/>
          <w:sz w:val="24"/>
          <w:szCs w:val="24"/>
        </w:rPr>
        <w:t xml:space="preserve">Metric extension (ordinal → continuous): partially argued (Debreu-Nachbin conditions plausible but not fully derived).</w:t>
      </w:r>
    </w:p>
    <w:p>
      <w:pPr>
        <w:spacing w:after="160"/>
        <w:jc w:val="both"/>
      </w:pPr>
      <w:r>
        <w:rPr>
          <w:rFonts w:ascii="Arial" w:cs="Arial" w:eastAsia="Arial" w:hAnsi="Arial"/>
          <w:sz w:val="24"/>
          <w:szCs w:val="24"/>
        </w:rPr>
        <w:t xml:space="preserve">G-equivariance from A3b: argued (Masanes-Müller Lemma 3.2 + CBP).</w:t>
      </w:r>
    </w:p>
    <w:p>
      <w:pPr>
        <w:spacing w:after="160"/>
        <w:jc w:val="both"/>
      </w:pPr>
      <w:r>
        <w:rPr>
          <w:rFonts w:ascii="Arial" w:cs="Arial" w:eastAsia="Arial" w:hAnsi="Arial"/>
          <w:sz w:val="24"/>
          <w:szCs w:val="24"/>
        </w:rPr>
        <w:t xml:space="preserve">Hamiltonian flow: argued (Anandan 1991, downstream of G-equivariance).</w:t>
      </w:r>
    </w:p>
    <w:p>
      <w:pPr>
        <w:spacing w:after="160"/>
        <w:jc w:val="both"/>
      </w:pPr>
      <w:r>
        <w:rPr>
          <w:rFonts w:ascii="Arial" w:cs="Arial" w:eastAsia="Arial" w:hAnsi="Arial"/>
          <w:sz w:val="24"/>
          <w:szCs w:val="24"/>
        </w:rPr>
        <w:t xml:space="preserve">Schrödinger equation: argued (Problem 1, Section 10.3).</w:t>
      </w:r>
    </w:p>
    <w:p>
      <w:pPr>
        <w:spacing w:after="160"/>
        <w:jc w:val="both"/>
      </w:pPr>
      <w:r>
        <w:rPr>
          <w:rFonts w:ascii="Arial" w:cs="Arial" w:eastAsia="Arial" w:hAnsi="Arial"/>
          <w:sz w:val="24"/>
          <w:szCs w:val="24"/>
        </w:rPr>
        <w:t xml:space="preserve">The grounding direction is preserved throughout: logical structure → physical consequence. The two weakest joints are Conjecture 2 and the Debreu-Nachbin metric extension, both flagged honestly above.</w:t>
      </w:r>
    </w:p>
    <w:p>
      <w:pPr>
        <w:spacing w:after="160"/>
        <w:ind w:left="720"/>
        <w:jc w:val="both"/>
      </w:pPr>
      <w:r>
        <w:rPr>
          <w:rFonts w:ascii="Arial" w:cs="Arial" w:eastAsia="Arial" w:hAnsi="Arial"/>
          <w:i/>
          <w:iCs/>
          <w:sz w:val="22"/>
          <w:szCs w:val="22"/>
        </w:rPr>
        <w:t xml:space="preserve">Epistemic status: The complete derivation pathway from X to the Schrödinger equation is argued. No step is formally proved. Formal proof and Lean 4 formalization are the tasks identified in Section 11.</w:t>
      </w:r>
    </w:p>
    <w:p>
      <w:pPr>
        <w:pStyle w:val="Heading1"/>
        <w:spacing w:before="320" w:after="160"/>
      </w:pPr>
      <w:r>
        <w:rPr>
          <w:rFonts w:ascii="Arial" w:cs="Arial" w:eastAsia="Arial" w:hAnsi="Arial"/>
          <w:b/>
          <w:bCs/>
          <w:sz w:val="28"/>
          <w:szCs w:val="28"/>
        </w:rPr>
        <w:t xml:space="preserve">11. Open Problems</w:t>
      </w:r>
    </w:p>
    <w:p>
      <w:pPr>
        <w:spacing w:after="160"/>
        <w:jc w:val="both"/>
      </w:pPr>
      <w:r>
        <w:rPr>
          <w:rFonts w:ascii="Arial" w:cs="Arial" w:eastAsia="Arial" w:hAnsi="Arial"/>
          <w:sz w:val="24"/>
          <w:szCs w:val="24"/>
        </w:rPr>
        <w:t xml:space="preserve">The energy-action identification (former priority 1) and stricter continuity for A (former priority 2) are argued in Section 10. The following problems remain genuinely open.</w:t>
      </w:r>
    </w:p>
    <w:p>
      <w:pPr>
        <w:spacing w:after="160"/>
        <w:jc w:val="both"/>
      </w:pPr>
      <w:r>
        <w:rPr>
          <w:rFonts w:ascii="Arial" w:cs="Arial" w:eastAsia="Arial" w:hAnsi="Arial"/>
          <w:sz w:val="24"/>
          <w:szCs w:val="24"/>
        </w:rPr>
        <w:t xml:space="preserve">Lean 4 formalization (priority 1). Steps requiring formal proof: (a) no-collapse theorem (Section 5); (b) eigenvalue-restriction argument for POVM exclusion (Section 10.1); (c) UNS Step A -- L₃ on PVM structure forces unique actualization (Section 10.2); (d) UNS Step B -- G-equivariance forces unique trajectory (Section 10.2). All four are argued; none is formally proved.</w:t>
      </w:r>
    </w:p>
    <w:p>
      <w:pPr>
        <w:spacing w:after="160"/>
        <w:jc w:val="both"/>
      </w:pPr>
      <w:r>
        <w:rPr>
          <w:rFonts w:ascii="Arial" w:cs="Arial" w:eastAsia="Arial" w:hAnsi="Arial"/>
          <w:sz w:val="24"/>
          <w:szCs w:val="24"/>
        </w:rPr>
        <w:t xml:space="preserve">Debreu-Nachbin metric extension (priority 2). The continuity condition on the temporal ordering -- required for the Debreu-Nachbin step from ordinal to metric time -- is plausible from the Fubini-Study topology on CP(H) but not demonstrated from LRT’s axioms. A direct derivation or a replacement route that avoids this step is the remaining gap in Problem 1.</w:t>
      </w:r>
    </w:p>
    <w:p>
      <w:pPr>
        <w:spacing w:after="160"/>
        <w:jc w:val="both"/>
      </w:pPr>
      <w:r>
        <w:rPr>
          <w:rFonts w:ascii="Arial" w:cs="Arial" w:eastAsia="Arial" w:hAnsi="Arial"/>
          <w:sz w:val="24"/>
          <w:szCs w:val="24"/>
        </w:rPr>
        <w:t xml:space="preserve">Conjecture 2: convexity of fiber over each system index (priority 3). The continuity argument for A in Section 10.1 relies on system-indexing being constitutive of L₃-completeness. Argued but not derived from A1-A5. Formal proof or derivation is the remaining task.</w:t>
      </w:r>
    </w:p>
    <w:p>
      <w:pPr>
        <w:spacing w:after="160"/>
        <w:jc w:val="both"/>
      </w:pPr>
      <w:r>
        <w:rPr>
          <w:rFonts w:ascii="Arial" w:cs="Arial" w:eastAsia="Arial" w:hAnsi="Arial"/>
          <w:sz w:val="24"/>
          <w:szCs w:val="24"/>
        </w:rPr>
        <w:t xml:space="preserve">Fine-structure constant (priority 4, long range). LRT treats α ≈ 1/137 as a measured constant. Deriving α as a theorem is a long-range goal with no current strategy.</w:t>
      </w:r>
    </w:p>
    <w:p>
      <w:pPr>
        <w:spacing w:after="160"/>
        <w:jc w:val="both"/>
      </w:pPr>
      <w:r>
        <w:rPr>
          <w:rFonts w:ascii="Arial" w:cs="Arial" w:eastAsia="Arial" w:hAnsi="Arial"/>
          <w:sz w:val="24"/>
          <w:szCs w:val="24"/>
        </w:rPr>
        <w:t xml:space="preserve">Cosmological application (priority 5, open research). LRT’s derivation pathway terminates at the Schrödinger equation. The dark energy conjecture (FC-1) was withdrawn: ρ_act ∝ H²/G in the self-consistent Friedmann framework produces G_eff ≈ 3G, not dark energy acceleration. The H²/G scaling class survives as a dimensional result; no viable cosmological prediction is currently claimed.</w:t>
      </w:r>
    </w:p>
    <w:p>
      <w:pPr>
        <w:spacing w:after="160"/>
        <w:ind w:left="720"/>
        <w:jc w:val="both"/>
      </w:pPr>
      <w:r>
        <w:rPr>
          <w:rFonts w:ascii="Arial" w:cs="Arial" w:eastAsia="Arial" w:hAnsi="Arial"/>
          <w:i/>
          <w:iCs/>
          <w:sz w:val="22"/>
          <w:szCs w:val="22"/>
        </w:rPr>
        <w:t xml:space="preserve">Epistemic status: Open problems are accurately scoped. Items 1-3 are technical tasks for established arguments. Item 4 is long-range with no current strategy. Item 5 is open research with a retraction documented.</w:t>
      </w:r>
    </w:p>
    <w:p>
      <w:pPr>
        <w:pStyle w:val="Heading1"/>
        <w:spacing w:before="320" w:after="160"/>
      </w:pPr>
      <w:r>
        <w:rPr>
          <w:rFonts w:ascii="Arial" w:cs="Arial" w:eastAsia="Arial" w:hAnsi="Arial"/>
          <w:b/>
          <w:bCs/>
          <w:sz w:val="28"/>
          <w:szCs w:val="28"/>
        </w:rPr>
        <w:t xml:space="preserve">12. Conclusion</w:t>
      </w:r>
    </w:p>
    <w:p>
      <w:pPr>
        <w:spacing w:after="160"/>
        <w:jc w:val="both"/>
      </w:pPr>
      <w:r>
        <w:rPr>
          <w:rFonts w:ascii="Arial" w:cs="Arial" w:eastAsia="Arial" w:hAnsi="Arial"/>
          <w:sz w:val="24"/>
          <w:szCs w:val="24"/>
        </w:rPr>
        <w:t xml:space="preserve">The LRT domain equation AΩ = L₃(I∞) describes the form of actualized reality but leaves an actualization gap. This paper closes the gap by introducing A -- continuous binary action -- and defining X ≡ [L₃ : I∞ : A] as an irreducible co-constitutive unity. The resulting two-level architecture grounds AΩ in X via transcendental constitution, formalized in the Fine/Schaffer framework.</w:t>
      </w:r>
    </w:p>
    <w:p>
      <w:pPr>
        <w:spacing w:after="160"/>
        <w:jc w:val="both"/>
      </w:pPr>
      <w:r>
        <w:rPr>
          <w:rFonts w:ascii="Arial" w:cs="Arial" w:eastAsia="Arial" w:hAnsi="Arial"/>
          <w:sz w:val="24"/>
          <w:szCs w:val="24"/>
        </w:rPr>
        <w:t xml:space="preserve">Section 10 extends the derivation chain further than any prior LRT document. Problem 1 (energy-action identification) and Problem 2 (continuity of A on CP(H)) are argued -- not formally proved -- closing a derivation pathway from X to the Schrödinger equation. The grounding direction is preserved at every step: logical structure → physical consequence. The chain is argued throughout; formal proof and Lean 4 formalization are the remaining tasks identified in Section 11.</w:t>
      </w:r>
    </w:p>
    <w:p>
      <w:pPr>
        <w:spacing w:after="160"/>
        <w:jc w:val="both"/>
      </w:pPr>
      <w:r>
        <w:rPr>
          <w:rFonts w:ascii="Arial" w:cs="Arial" w:eastAsia="Arial" w:hAnsi="Arial"/>
          <w:sz w:val="24"/>
          <w:szCs w:val="24"/>
        </w:rPr>
        <w:t xml:space="preserve">The central results: (1) X is fundamental -- the condition under which any formal starting point is possible; (2) X ⊣ AΩ is established via transcendental grounding; (3) the no-collapse theorem establishes that A and LEM are categorically distinct; (4) Wheeler’s “it from bit” is grounded in A; (5) a derivation pathway from X to the Schrödinger equation is argued, with each step carrying an explicit epistemic status label.</w:t>
      </w:r>
    </w:p>
    <w:p>
      <w:pPr>
        <w:spacing w:after="160"/>
        <w:jc w:val="both"/>
      </w:pPr>
      <w:r>
        <w:rPr>
          <w:rFonts w:ascii="Arial" w:cs="Arial" w:eastAsia="Arial" w:hAnsi="Arial"/>
          <w:sz w:val="24"/>
          <w:szCs w:val="24"/>
        </w:rPr>
        <w:t xml:space="preserve">Physics assumes that reality persists and that physical configurations are actual rather than merely admissible. LRT provides that ground -- not by adding more physics, but by identifying the primitive ontic condition within which physics becomes possible at all, and then arguing a derivation pathway from it to quantum dynamics.</w:t>
      </w:r>
    </w:p>
    <w:p>
      <w:pPr>
        <w:pStyle w:val="Heading1"/>
        <w:spacing w:before="320" w:after="160"/>
      </w:pPr>
      <w:r>
        <w:rPr>
          <w:rFonts w:ascii="Arial" w:cs="Arial" w:eastAsia="Arial" w:hAnsi="Arial"/>
          <w:b/>
          <w:bCs/>
          <w:sz w:val="28"/>
          <w:szCs w:val="28"/>
        </w:rPr>
        <w:t xml:space="preserve">References</w:t>
      </w:r>
    </w:p>
    <w:p>
      <w:pPr>
        <w:spacing w:after="160"/>
        <w:jc w:val="both"/>
      </w:pPr>
      <w:r>
        <w:rPr>
          <w:rFonts w:ascii="Arial" w:cs="Arial" w:eastAsia="Arial" w:hAnsi="Arial"/>
          <w:sz w:val="24"/>
          <w:szCs w:val="24"/>
        </w:rPr>
        <w:t xml:space="preserve">Anandan, J. (1991). A geometric approach to quantum mechanics. Foundations of Physics, 21(11), 1265--1284.</w:t>
      </w:r>
    </w:p>
    <w:p>
      <w:pPr>
        <w:spacing w:after="160"/>
        <w:jc w:val="both"/>
      </w:pPr>
      <w:r>
        <w:rPr>
          <w:rFonts w:ascii="Arial" w:cs="Arial" w:eastAsia="Arial" w:hAnsi="Arial"/>
          <w:sz w:val="24"/>
          <w:szCs w:val="24"/>
        </w:rPr>
        <w:t xml:space="preserve">Aristotle. Metaphysics, Book IV (Gamma). Trans. W.D. Ross. Oxford: Clarendon Press, 1924.</w:t>
      </w:r>
    </w:p>
    <w:p>
      <w:pPr>
        <w:spacing w:after="160"/>
        <w:jc w:val="both"/>
      </w:pPr>
      <w:r>
        <w:rPr>
          <w:rFonts w:ascii="Arial" w:cs="Arial" w:eastAsia="Arial" w:hAnsi="Arial"/>
          <w:sz w:val="24"/>
          <w:szCs w:val="24"/>
        </w:rPr>
        <w:t xml:space="preserve">Bacciagaluppi, G. (2009). Is logic empirical? In K. Engesser, D. M. Gabbay, &amp; D. Lehmann (Eds.), Handbook of quantum logic and quantum structures (pp. 49--78). Elsevier.</w:t>
      </w:r>
    </w:p>
    <w:p>
      <w:pPr>
        <w:spacing w:after="160"/>
        <w:jc w:val="both"/>
      </w:pPr>
      <w:r>
        <w:rPr>
          <w:rFonts w:ascii="Arial" w:cs="Arial" w:eastAsia="Arial" w:hAnsi="Arial"/>
          <w:sz w:val="24"/>
          <w:szCs w:val="24"/>
        </w:rPr>
        <w:t xml:space="preserve">Birkhoff, G., &amp; von Neumann, J. (1936). The logic of quantum mechanics. Annals of Mathematics, 37(4), 823--843.</w:t>
      </w:r>
    </w:p>
    <w:p>
      <w:pPr>
        <w:spacing w:after="160"/>
        <w:jc w:val="both"/>
      </w:pPr>
      <w:r>
        <w:rPr>
          <w:rFonts w:ascii="Arial" w:cs="Arial" w:eastAsia="Arial" w:hAnsi="Arial"/>
          <w:sz w:val="24"/>
          <w:szCs w:val="24"/>
        </w:rPr>
        <w:t xml:space="preserve">Chiribella, G., D’Ariano, G. M., &amp; Perinotti, P. (2011). Informational derivation of quantum theory. Physical Review A, 84(1), 012311.</w:t>
      </w:r>
    </w:p>
    <w:p>
      <w:pPr>
        <w:spacing w:after="160"/>
        <w:jc w:val="both"/>
      </w:pPr>
      <w:r>
        <w:rPr>
          <w:rFonts w:ascii="Arial" w:cs="Arial" w:eastAsia="Arial" w:hAnsi="Arial"/>
          <w:sz w:val="24"/>
          <w:szCs w:val="24"/>
        </w:rPr>
        <w:t xml:space="preserve">Correia, F. &amp; Schnieder, B. (Eds.). (2012). Metaphysical grounding: Understanding the structure of reality. Cambridge University Press.</w:t>
      </w:r>
    </w:p>
    <w:p>
      <w:pPr>
        <w:spacing w:after="160"/>
        <w:jc w:val="both"/>
      </w:pPr>
      <w:r>
        <w:rPr>
          <w:rFonts w:ascii="Arial" w:cs="Arial" w:eastAsia="Arial" w:hAnsi="Arial"/>
          <w:sz w:val="24"/>
          <w:szCs w:val="24"/>
        </w:rPr>
        <w:t xml:space="preserve">Fine, K. (2012). Guide to ground. In F. Correia &amp; B. Schnieder (Eds.), Metaphysical grounding (pp. 37--80). Cambridge University Press.</w:t>
      </w:r>
    </w:p>
    <w:p>
      <w:pPr>
        <w:spacing w:after="160"/>
        <w:jc w:val="both"/>
      </w:pPr>
      <w:r>
        <w:rPr>
          <w:rFonts w:ascii="Arial" w:cs="Arial" w:eastAsia="Arial" w:hAnsi="Arial"/>
          <w:sz w:val="24"/>
          <w:szCs w:val="24"/>
        </w:rPr>
        <w:t xml:space="preserve">Gleason, A. M. (1957). Measures on the closed subspaces of a Hilbert space. Journal of Mathematics and Mechanics, 6(6), 885--893.</w:t>
      </w:r>
    </w:p>
    <w:p>
      <w:pPr>
        <w:spacing w:after="160"/>
        <w:jc w:val="both"/>
      </w:pPr>
      <w:r>
        <w:rPr>
          <w:rFonts w:ascii="Arial" w:cs="Arial" w:eastAsia="Arial" w:hAnsi="Arial"/>
          <w:sz w:val="24"/>
          <w:szCs w:val="24"/>
        </w:rPr>
        <w:t xml:space="preserve">Hardy, L. (2001). Quantum theory from five reasonable axioms. arXiv:quant-ph/0101012.</w:t>
      </w:r>
    </w:p>
    <w:p>
      <w:pPr>
        <w:spacing w:after="160"/>
        <w:jc w:val="both"/>
      </w:pPr>
      <w:r>
        <w:rPr>
          <w:rFonts w:ascii="Arial" w:cs="Arial" w:eastAsia="Arial" w:hAnsi="Arial"/>
          <w:sz w:val="24"/>
          <w:szCs w:val="24"/>
        </w:rPr>
        <w:t xml:space="preserve">Longmire, J. D. (2025a). Logic Realism Theory: Philosophical Foundations. Zenodo. https://doi.org/10.5281/zenodo.17831912</w:t>
      </w:r>
    </w:p>
    <w:p>
      <w:pPr>
        <w:spacing w:after="160"/>
        <w:jc w:val="both"/>
      </w:pPr>
      <w:r>
        <w:rPr>
          <w:rFonts w:ascii="Arial" w:cs="Arial" w:eastAsia="Arial" w:hAnsi="Arial"/>
          <w:sz w:val="24"/>
          <w:szCs w:val="24"/>
        </w:rPr>
        <w:t xml:space="preserve">Longmire, J. D. (2025b). Logic Realism Theory: Technical Foundations. Zenodo. https://doi.org/10.5281/zenodo.17831883</w:t>
      </w:r>
    </w:p>
    <w:p>
      <w:pPr>
        <w:spacing w:after="160"/>
        <w:jc w:val="both"/>
      </w:pPr>
      <w:r>
        <w:rPr>
          <w:rFonts w:ascii="Arial" w:cs="Arial" w:eastAsia="Arial" w:hAnsi="Arial"/>
          <w:sz w:val="24"/>
          <w:szCs w:val="24"/>
        </w:rPr>
        <w:t xml:space="preserve">Longmire, J. D. (2026a). LRT: Non-Decomposability, Entanglement, and Bell’s Theorem. Zenodo. https://doi.org/10.5281/zenodo.18950181</w:t>
      </w:r>
    </w:p>
    <w:p>
      <w:pPr>
        <w:spacing w:after="160"/>
        <w:jc w:val="both"/>
      </w:pPr>
      <w:r>
        <w:rPr>
          <w:rFonts w:ascii="Arial" w:cs="Arial" w:eastAsia="Arial" w:hAnsi="Arial"/>
          <w:sz w:val="24"/>
          <w:szCs w:val="24"/>
        </w:rPr>
        <w:t xml:space="preserve">Longmire, J. D. (2026b). LRT: Black Hole Information Return. Zenodo. https://doi.org/10.5281/zenodo.18950706</w:t>
      </w:r>
    </w:p>
    <w:p>
      <w:pPr>
        <w:spacing w:after="160"/>
        <w:jc w:val="both"/>
      </w:pPr>
      <w:r>
        <w:rPr>
          <w:rFonts w:ascii="Arial" w:cs="Arial" w:eastAsia="Arial" w:hAnsi="Arial"/>
          <w:sz w:val="24"/>
          <w:szCs w:val="24"/>
        </w:rPr>
        <w:t xml:space="preserve">Masanes, L. &amp; Müller, M. P. (2011). A derivation of quantum theory from physical requirements. New Journal of Physics, 13(6), 063001.</w:t>
      </w:r>
    </w:p>
    <w:p>
      <w:pPr>
        <w:spacing w:after="160"/>
        <w:jc w:val="both"/>
      </w:pPr>
      <w:r>
        <w:rPr>
          <w:rFonts w:ascii="Arial" w:cs="Arial" w:eastAsia="Arial" w:hAnsi="Arial"/>
          <w:sz w:val="24"/>
          <w:szCs w:val="24"/>
        </w:rPr>
        <w:t xml:space="preserve">Oldofredi, A. (2020). Classical logic in the quantum context. Quantum Reports, 2(4), 525--534.</w:t>
      </w:r>
    </w:p>
    <w:p>
      <w:pPr>
        <w:spacing w:after="160"/>
        <w:jc w:val="both"/>
      </w:pPr>
      <w:r>
        <w:rPr>
          <w:rFonts w:ascii="Arial" w:cs="Arial" w:eastAsia="Arial" w:hAnsi="Arial"/>
          <w:sz w:val="24"/>
          <w:szCs w:val="24"/>
        </w:rPr>
        <w:t xml:space="preserve">Putnam, H. (1968). Is logic empirical? In R. S. Cohen &amp; M. P. Wartofsky (Eds.), Boston studies in the philosophy of science (Vol. 5). D. Reidel.</w:t>
      </w:r>
    </w:p>
    <w:p>
      <w:pPr>
        <w:spacing w:after="160"/>
        <w:jc w:val="both"/>
      </w:pPr>
      <w:r>
        <w:rPr>
          <w:rFonts w:ascii="Arial" w:cs="Arial" w:eastAsia="Arial" w:hAnsi="Arial"/>
          <w:sz w:val="24"/>
          <w:szCs w:val="24"/>
        </w:rPr>
        <w:t xml:space="preserve">Rosen, G. (2010). Metaphysical dependence: Grounding and reduction. In B. Hale &amp; A. Hoffmann (Eds.), Modality (pp. 109--135). Oxford University Press.</w:t>
      </w:r>
    </w:p>
    <w:p>
      <w:pPr>
        <w:spacing w:after="160"/>
        <w:jc w:val="both"/>
      </w:pPr>
      <w:r>
        <w:rPr>
          <w:rFonts w:ascii="Arial" w:cs="Arial" w:eastAsia="Arial" w:hAnsi="Arial"/>
          <w:sz w:val="24"/>
          <w:szCs w:val="24"/>
        </w:rPr>
        <w:t xml:space="preserve">Schaffer, J. (2009). On what grounds what. In D. Manley, D. J. Chalmers, &amp; R. Wasserman (Eds.), Metametaphysics (pp. 347--383). Oxford University Press.</w:t>
      </w:r>
    </w:p>
    <w:p>
      <w:pPr>
        <w:spacing w:after="160"/>
        <w:jc w:val="both"/>
      </w:pPr>
      <w:r>
        <w:rPr>
          <w:rFonts w:ascii="Arial" w:cs="Arial" w:eastAsia="Arial" w:hAnsi="Arial"/>
          <w:sz w:val="24"/>
          <w:szCs w:val="24"/>
        </w:rPr>
        <w:t xml:space="preserve">Stroud, B. (1968). Transcendental arguments. Journal of Philosophy, 65(9), 241--256.</w:t>
      </w:r>
    </w:p>
    <w:p>
      <w:pPr>
        <w:spacing w:after="160"/>
        <w:jc w:val="both"/>
      </w:pPr>
      <w:r>
        <w:rPr>
          <w:rFonts w:ascii="Arial" w:cs="Arial" w:eastAsia="Arial" w:hAnsi="Arial"/>
          <w:sz w:val="24"/>
          <w:szCs w:val="24"/>
        </w:rPr>
        <w:t xml:space="preserve">Tahko, T. E. (2009). The law of non-contradiction as a metaphysical principle. Australasian Journal of Logic, 7, 32--47.</w:t>
      </w:r>
    </w:p>
    <w:p>
      <w:pPr>
        <w:spacing w:after="160"/>
        <w:jc w:val="both"/>
      </w:pPr>
      <w:r>
        <w:rPr>
          <w:rFonts w:ascii="Arial" w:cs="Arial" w:eastAsia="Arial" w:hAnsi="Arial"/>
          <w:sz w:val="24"/>
          <w:szCs w:val="24"/>
        </w:rPr>
        <w:t xml:space="preserve">Tahko, T. E. &amp; Lowe, E. J. (2020). Ontological dependence. Stanford Encyclopedia of Philosophy.</w:t>
      </w:r>
    </w:p>
    <w:p>
      <w:pPr>
        <w:spacing w:after="160"/>
        <w:jc w:val="both"/>
      </w:pPr>
      <w:r>
        <w:rPr>
          <w:rFonts w:ascii="Arial" w:cs="Arial" w:eastAsia="Arial" w:hAnsi="Arial"/>
          <w:sz w:val="24"/>
          <w:szCs w:val="24"/>
        </w:rPr>
        <w:t xml:space="preserve">Wheeler, J. A. (1990). Information, physics, quantum: The search for links. In W. H. Zurek (Ed.), Complexity, entropy, and the physics of information (pp. 3--28). Addison-Wesley.</w:t>
      </w:r>
    </w:p>
    <w:p>
      <w:pPr>
        <w:spacing w:after="160"/>
        <w:jc w:val="both"/>
      </w:pPr>
      <w:r>
        <w:rPr>
          <w:rFonts w:ascii="Arial" w:cs="Arial" w:eastAsia="Arial" w:hAnsi="Arial"/>
          <w:sz w:val="24"/>
          <w:szCs w:val="24"/>
        </w:rPr>
        <w:t xml:space="preserve">Zeilinger, A. (1999). A foundational principle for quantum mechanics. Foundations of Physics, 29(4), 631--643.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00000"/>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2026-03-12T23:16:10.324Z</dcterms:created>
  <dcterms:modified xsi:type="dcterms:W3CDTF">2026-03-12T23:16:10.325Z</dcterms:modified>
</cp:coreProperties>
</file>

<file path=docProps/custom.xml><?xml version="1.0" encoding="utf-8"?>
<Properties xmlns="http://schemas.openxmlformats.org/officeDocument/2006/custom-properties" xmlns:vt="http://schemas.openxmlformats.org/officeDocument/2006/docPropsVTypes"/>
</file>