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23D" w:rsidRPr="00141A6D" w:rsidRDefault="0008723D" w:rsidP="0011528A">
      <w:pPr>
        <w:shd w:val="clear" w:color="auto" w:fill="FFFFFF"/>
        <w:spacing w:after="0" w:line="360" w:lineRule="auto"/>
        <w:outlineLvl w:val="0"/>
        <w:rPr>
          <w:rFonts w:ascii="Times New Roman" w:hAnsi="Times New Roman"/>
          <w:b/>
          <w:kern w:val="36"/>
          <w:sz w:val="28"/>
          <w:szCs w:val="28"/>
          <w:lang w:val="en-US" w:eastAsia="it-IT"/>
        </w:rPr>
      </w:pPr>
      <w:r w:rsidRPr="00141A6D">
        <w:rPr>
          <w:rFonts w:ascii="Times New Roman" w:hAnsi="Times New Roman"/>
          <w:b/>
          <w:kern w:val="36"/>
          <w:sz w:val="28"/>
          <w:szCs w:val="28"/>
          <w:lang w:val="en-US" w:eastAsia="it-IT"/>
        </w:rPr>
        <w:t>CAVINATO — 3D Model</w:t>
      </w:r>
    </w:p>
    <w:p w:rsidR="0085422D" w:rsidRPr="00141A6D" w:rsidRDefault="0085422D" w:rsidP="0085422D">
      <w:pPr>
        <w:shd w:val="clear" w:color="auto" w:fill="FFFFFF"/>
        <w:spacing w:after="0" w:line="360" w:lineRule="auto"/>
        <w:rPr>
          <w:rFonts w:ascii="Times New Roman" w:hAnsi="Times New Roman"/>
          <w:sz w:val="24"/>
          <w:szCs w:val="24"/>
          <w:lang w:val="en-US" w:eastAsia="it-IT"/>
        </w:rPr>
      </w:pPr>
      <w:r w:rsidRPr="00141A6D">
        <w:rPr>
          <w:rFonts w:ascii="Times New Roman" w:hAnsi="Times New Roman"/>
          <w:iCs/>
          <w:sz w:val="24"/>
          <w:szCs w:val="24"/>
          <w:lang w:val="en-US" w:eastAsia="it-IT"/>
        </w:rPr>
        <w:t>&lt;1 image&gt;</w:t>
      </w:r>
    </w:p>
    <w:p w:rsidR="0008723D" w:rsidRPr="00141A6D" w:rsidRDefault="00141A6D" w:rsidP="0011528A">
      <w:pPr>
        <w:shd w:val="clear" w:color="auto" w:fill="FFFFFF"/>
        <w:spacing w:after="0" w:line="360" w:lineRule="auto"/>
        <w:outlineLvl w:val="0"/>
        <w:rPr>
          <w:rFonts w:ascii="Times New Roman" w:hAnsi="Times New Roman"/>
          <w:kern w:val="36"/>
          <w:sz w:val="24"/>
          <w:szCs w:val="24"/>
          <w:lang w:val="en-US" w:eastAsia="it-IT"/>
        </w:rPr>
      </w:pPr>
      <w:r w:rsidRPr="00141A6D">
        <w:rPr>
          <w:rFonts w:ascii="Times New Roman" w:hAnsi="Times New Roman"/>
          <w:kern w:val="36"/>
          <w:sz w:val="24"/>
          <w:szCs w:val="24"/>
          <w:lang w:val="en-US" w:eastAsia="it-IT"/>
        </w:rPr>
        <w:t xml:space="preserve"> </w:t>
      </w:r>
      <w:bookmarkStart w:id="0" w:name="_GoBack"/>
      <w:bookmarkEnd w:id="0"/>
    </w:p>
    <w:p w:rsidR="0008723D" w:rsidRPr="0011528A" w:rsidRDefault="0008723D" w:rsidP="0011528A">
      <w:pPr>
        <w:shd w:val="clear" w:color="auto" w:fill="FFFFFF"/>
        <w:spacing w:after="0" w:line="360" w:lineRule="auto"/>
        <w:outlineLvl w:val="0"/>
        <w:rPr>
          <w:rFonts w:ascii="Times New Roman" w:hAnsi="Times New Roman"/>
          <w:b/>
          <w:kern w:val="36"/>
          <w:sz w:val="24"/>
          <w:szCs w:val="24"/>
          <w:lang w:val="en-US" w:eastAsia="it-IT"/>
        </w:rPr>
      </w:pPr>
      <w:r w:rsidRPr="0011528A">
        <w:rPr>
          <w:rFonts w:ascii="Times New Roman" w:hAnsi="Times New Roman"/>
          <w:b/>
          <w:kern w:val="36"/>
          <w:sz w:val="24"/>
          <w:szCs w:val="24"/>
          <w:lang w:val="en-US" w:eastAsia="it-IT"/>
        </w:rPr>
        <w:t xml:space="preserve">A 3D Model of the Venetian </w:t>
      </w:r>
      <w:proofErr w:type="spellStart"/>
      <w:r w:rsidRPr="0011528A">
        <w:rPr>
          <w:rFonts w:ascii="Times New Roman" w:hAnsi="Times New Roman"/>
          <w:b/>
          <w:i/>
          <w:kern w:val="36"/>
          <w:sz w:val="24"/>
          <w:szCs w:val="24"/>
          <w:lang w:val="en-US" w:eastAsia="it-IT"/>
        </w:rPr>
        <w:t>Galeazza</w:t>
      </w:r>
      <w:proofErr w:type="spellEnd"/>
    </w:p>
    <w:p w:rsidR="0008723D" w:rsidRPr="0085422D" w:rsidRDefault="0008723D" w:rsidP="0011528A">
      <w:pPr>
        <w:shd w:val="clear" w:color="auto" w:fill="FFFFFF"/>
        <w:spacing w:after="0" w:line="360" w:lineRule="auto"/>
        <w:rPr>
          <w:rFonts w:ascii="Times New Roman" w:hAnsi="Times New Roman"/>
          <w:sz w:val="24"/>
          <w:szCs w:val="24"/>
          <w:lang w:val="en-US" w:eastAsia="it-IT"/>
        </w:rPr>
      </w:pPr>
      <w:proofErr w:type="spellStart"/>
      <w:r w:rsidRPr="0085422D">
        <w:rPr>
          <w:rFonts w:ascii="Times New Roman" w:hAnsi="Times New Roman"/>
          <w:iCs/>
          <w:sz w:val="24"/>
          <w:szCs w:val="24"/>
          <w:lang w:val="en-US" w:eastAsia="it-IT"/>
        </w:rPr>
        <w:t>Cavinato</w:t>
      </w:r>
      <w:proofErr w:type="spellEnd"/>
      <w:r w:rsidRPr="0085422D">
        <w:rPr>
          <w:rFonts w:ascii="Times New Roman" w:hAnsi="Times New Roman"/>
          <w:iCs/>
          <w:sz w:val="24"/>
          <w:szCs w:val="24"/>
          <w:lang w:val="en-US" w:eastAsia="it-IT"/>
        </w:rPr>
        <w:t xml:space="preserve">, A., </w:t>
      </w:r>
      <w:proofErr w:type="spellStart"/>
      <w:r w:rsidRPr="0085422D">
        <w:rPr>
          <w:rFonts w:ascii="Times New Roman" w:hAnsi="Times New Roman"/>
          <w:iCs/>
          <w:sz w:val="24"/>
          <w:szCs w:val="24"/>
          <w:lang w:val="en-US" w:eastAsia="it-IT"/>
        </w:rPr>
        <w:t>Geissmann</w:t>
      </w:r>
      <w:proofErr w:type="spellEnd"/>
      <w:r w:rsidRPr="0085422D">
        <w:rPr>
          <w:rFonts w:ascii="Times New Roman" w:hAnsi="Times New Roman"/>
          <w:iCs/>
          <w:sz w:val="24"/>
          <w:szCs w:val="24"/>
          <w:lang w:val="en-US" w:eastAsia="it-IT"/>
        </w:rPr>
        <w:t xml:space="preserve">, B., </w:t>
      </w:r>
      <w:proofErr w:type="spellStart"/>
      <w:r w:rsidRPr="0085422D">
        <w:rPr>
          <w:rFonts w:ascii="Times New Roman" w:hAnsi="Times New Roman"/>
          <w:iCs/>
          <w:sz w:val="24"/>
          <w:szCs w:val="24"/>
          <w:lang w:val="en-US" w:eastAsia="it-IT"/>
        </w:rPr>
        <w:t>Vandevelde</w:t>
      </w:r>
      <w:proofErr w:type="spellEnd"/>
      <w:r w:rsidRPr="0085422D">
        <w:rPr>
          <w:rFonts w:ascii="Times New Roman" w:hAnsi="Times New Roman"/>
          <w:iCs/>
          <w:sz w:val="24"/>
          <w:szCs w:val="24"/>
          <w:lang w:val="en-US" w:eastAsia="it-IT"/>
        </w:rPr>
        <w:t xml:space="preserve">, K. R., </w:t>
      </w:r>
      <w:proofErr w:type="spellStart"/>
      <w:r w:rsidRPr="0085422D">
        <w:rPr>
          <w:rFonts w:ascii="Times New Roman" w:hAnsi="Times New Roman"/>
          <w:iCs/>
          <w:sz w:val="24"/>
          <w:szCs w:val="24"/>
          <w:lang w:val="en-US" w:eastAsia="it-IT"/>
        </w:rPr>
        <w:t>Dalang</w:t>
      </w:r>
      <w:proofErr w:type="spellEnd"/>
      <w:r w:rsidRPr="0085422D">
        <w:rPr>
          <w:rFonts w:ascii="Times New Roman" w:hAnsi="Times New Roman"/>
          <w:iCs/>
          <w:sz w:val="24"/>
          <w:szCs w:val="24"/>
          <w:lang w:val="en-US" w:eastAsia="it-IT"/>
        </w:rPr>
        <w:t xml:space="preserve">, O. and </w:t>
      </w:r>
      <w:proofErr w:type="spellStart"/>
      <w:r w:rsidRPr="0085422D">
        <w:rPr>
          <w:rFonts w:ascii="Times New Roman" w:hAnsi="Times New Roman"/>
          <w:iCs/>
          <w:sz w:val="24"/>
          <w:szCs w:val="24"/>
          <w:lang w:val="en-US" w:eastAsia="it-IT"/>
        </w:rPr>
        <w:t>Rodighiero</w:t>
      </w:r>
      <w:proofErr w:type="spellEnd"/>
      <w:r w:rsidRPr="0085422D">
        <w:rPr>
          <w:rFonts w:ascii="Times New Roman" w:hAnsi="Times New Roman"/>
          <w:iCs/>
          <w:sz w:val="24"/>
          <w:szCs w:val="24"/>
          <w:lang w:val="en-US" w:eastAsia="it-IT"/>
        </w:rPr>
        <w:t>, D.</w:t>
      </w:r>
    </w:p>
    <w:p w:rsidR="0008723D" w:rsidRPr="0011528A" w:rsidRDefault="0008723D" w:rsidP="0011528A">
      <w:pPr>
        <w:shd w:val="clear" w:color="auto" w:fill="FFFFFF"/>
        <w:spacing w:after="0" w:line="360" w:lineRule="auto"/>
        <w:rPr>
          <w:rFonts w:ascii="Times New Roman" w:hAnsi="Times New Roman"/>
          <w:sz w:val="24"/>
          <w:szCs w:val="24"/>
          <w:lang w:val="en-US" w:eastAsia="it-IT"/>
        </w:rPr>
      </w:pPr>
    </w:p>
    <w:p w:rsidR="0008723D" w:rsidRPr="0011528A" w:rsidRDefault="0008723D" w:rsidP="0011528A">
      <w:pPr>
        <w:shd w:val="clear" w:color="auto" w:fill="FFFFFF"/>
        <w:spacing w:after="0" w:line="360" w:lineRule="auto"/>
        <w:rPr>
          <w:rFonts w:ascii="Times New Roman" w:hAnsi="Times New Roman"/>
          <w:sz w:val="24"/>
          <w:szCs w:val="24"/>
          <w:lang w:val="en-US" w:eastAsia="it-IT"/>
        </w:rPr>
      </w:pPr>
      <w:r w:rsidRPr="0011528A">
        <w:rPr>
          <w:rFonts w:ascii="Times New Roman" w:hAnsi="Times New Roman"/>
          <w:sz w:val="24"/>
          <w:szCs w:val="24"/>
          <w:lang w:val="en-US" w:eastAsia="it-IT"/>
        </w:rPr>
        <w:t>During its thousand-year life</w:t>
      </w:r>
      <w:r>
        <w:rPr>
          <w:rFonts w:ascii="Times New Roman" w:hAnsi="Times New Roman"/>
          <w:sz w:val="24"/>
          <w:szCs w:val="24"/>
          <w:lang w:val="en-US" w:eastAsia="it-IT"/>
        </w:rPr>
        <w:t xml:space="preserve"> </w:t>
      </w:r>
      <w:r w:rsidRPr="0011528A">
        <w:rPr>
          <w:rFonts w:ascii="Times New Roman" w:hAnsi="Times New Roman"/>
          <w:sz w:val="24"/>
          <w:szCs w:val="24"/>
          <w:lang w:val="en-US" w:eastAsia="it-IT"/>
        </w:rPr>
        <w:t xml:space="preserve">span, the Republic of Venice played a leading role in Mediterranean commercial activity, with a trading empire that spanned from the lagoons of the northern Adriatic Sea to the shores of Syria and Lebanon. The secret of the Venetian domain on the </w:t>
      </w:r>
      <w:r>
        <w:rPr>
          <w:rFonts w:ascii="Times New Roman" w:hAnsi="Times New Roman"/>
          <w:sz w:val="24"/>
          <w:szCs w:val="24"/>
          <w:lang w:val="en-US" w:eastAsia="it-IT"/>
        </w:rPr>
        <w:t>e</w:t>
      </w:r>
      <w:r w:rsidRPr="0011528A">
        <w:rPr>
          <w:rFonts w:ascii="Times New Roman" w:hAnsi="Times New Roman"/>
          <w:sz w:val="24"/>
          <w:szCs w:val="24"/>
          <w:lang w:val="en-US" w:eastAsia="it-IT"/>
        </w:rPr>
        <w:t xml:space="preserve">astern Mediterranean was certainly the power of the </w:t>
      </w:r>
      <w:proofErr w:type="spellStart"/>
      <w:r w:rsidRPr="0011528A">
        <w:rPr>
          <w:rFonts w:ascii="Times New Roman" w:hAnsi="Times New Roman"/>
          <w:sz w:val="24"/>
          <w:szCs w:val="24"/>
          <w:lang w:val="en-US" w:eastAsia="it-IT"/>
        </w:rPr>
        <w:t>Serenissima’s</w:t>
      </w:r>
      <w:proofErr w:type="spellEnd"/>
      <w:r w:rsidRPr="0011528A">
        <w:rPr>
          <w:rFonts w:ascii="Times New Roman" w:hAnsi="Times New Roman"/>
          <w:sz w:val="24"/>
          <w:szCs w:val="24"/>
          <w:lang w:val="en-US" w:eastAsia="it-IT"/>
        </w:rPr>
        <w:t xml:space="preserve"> fleet, provided with ships that were efficient in commerce and battle.</w:t>
      </w:r>
      <w:r>
        <w:rPr>
          <w:rFonts w:ascii="Times New Roman" w:hAnsi="Times New Roman"/>
          <w:sz w:val="24"/>
          <w:szCs w:val="24"/>
          <w:lang w:val="en-US" w:eastAsia="it-IT"/>
        </w:rPr>
        <w:t xml:space="preserve"> </w:t>
      </w:r>
      <w:r w:rsidRPr="0011528A">
        <w:rPr>
          <w:rFonts w:ascii="Times New Roman" w:hAnsi="Times New Roman"/>
          <w:sz w:val="24"/>
          <w:szCs w:val="24"/>
          <w:lang w:val="en-US" w:eastAsia="it-IT"/>
        </w:rPr>
        <w:t xml:space="preserve">Among the most successful vessels of the Venetian fleet is the </w:t>
      </w:r>
      <w:proofErr w:type="spellStart"/>
      <w:r w:rsidRPr="0011528A">
        <w:rPr>
          <w:rFonts w:ascii="Times New Roman" w:hAnsi="Times New Roman"/>
          <w:i/>
          <w:sz w:val="24"/>
          <w:szCs w:val="24"/>
          <w:lang w:val="en-US" w:eastAsia="it-IT"/>
        </w:rPr>
        <w:t>Galeazza</w:t>
      </w:r>
      <w:proofErr w:type="spellEnd"/>
      <w:r w:rsidRPr="0011528A">
        <w:rPr>
          <w:rFonts w:ascii="Times New Roman" w:hAnsi="Times New Roman"/>
          <w:sz w:val="24"/>
          <w:szCs w:val="24"/>
          <w:lang w:val="en-US" w:eastAsia="it-IT"/>
        </w:rPr>
        <w:t>, which represents the masterpiece of the shipping technol</w:t>
      </w:r>
      <w:r>
        <w:rPr>
          <w:rFonts w:ascii="Times New Roman" w:hAnsi="Times New Roman"/>
          <w:sz w:val="24"/>
          <w:szCs w:val="24"/>
          <w:lang w:val="en-US" w:eastAsia="it-IT"/>
        </w:rPr>
        <w:t>ogy of the 16th and 17th centuries</w:t>
      </w:r>
      <w:r w:rsidRPr="0011528A">
        <w:rPr>
          <w:rFonts w:ascii="Times New Roman" w:hAnsi="Times New Roman"/>
          <w:sz w:val="24"/>
          <w:szCs w:val="24"/>
          <w:lang w:val="en-US" w:eastAsia="it-IT"/>
        </w:rPr>
        <w:t xml:space="preserve">, and is the symbol of the Venetian domain on the Mediterranean Sea during this period. </w:t>
      </w:r>
    </w:p>
    <w:p w:rsidR="0008723D" w:rsidRPr="0011528A" w:rsidRDefault="0008723D" w:rsidP="0011528A">
      <w:pPr>
        <w:shd w:val="clear" w:color="auto" w:fill="FFFFFF"/>
        <w:spacing w:after="0" w:line="360" w:lineRule="auto"/>
        <w:rPr>
          <w:rFonts w:ascii="Times New Roman" w:hAnsi="Times New Roman"/>
          <w:sz w:val="24"/>
          <w:szCs w:val="24"/>
          <w:lang w:val="en-US" w:eastAsia="it-IT"/>
        </w:rPr>
      </w:pPr>
      <w:r w:rsidRPr="0011528A">
        <w:rPr>
          <w:rFonts w:ascii="Times New Roman" w:hAnsi="Times New Roman"/>
          <w:sz w:val="24"/>
          <w:szCs w:val="24"/>
          <w:lang w:val="en-US" w:eastAsia="it-IT"/>
        </w:rPr>
        <w:t xml:space="preserve">In order to explain the secrets of the </w:t>
      </w:r>
      <w:proofErr w:type="spellStart"/>
      <w:r w:rsidRPr="0011528A">
        <w:rPr>
          <w:rFonts w:ascii="Times New Roman" w:hAnsi="Times New Roman"/>
          <w:i/>
          <w:sz w:val="24"/>
          <w:szCs w:val="24"/>
          <w:lang w:val="en-US" w:eastAsia="it-IT"/>
        </w:rPr>
        <w:t>Galeazza</w:t>
      </w:r>
      <w:r w:rsidRPr="0011528A">
        <w:rPr>
          <w:rFonts w:ascii="Times New Roman" w:hAnsi="Times New Roman"/>
          <w:sz w:val="24"/>
          <w:szCs w:val="24"/>
          <w:lang w:val="en-US" w:eastAsia="it-IT"/>
        </w:rPr>
        <w:t>’s</w:t>
      </w:r>
      <w:proofErr w:type="spellEnd"/>
      <w:r w:rsidRPr="0011528A">
        <w:rPr>
          <w:rFonts w:ascii="Times New Roman" w:hAnsi="Times New Roman"/>
          <w:sz w:val="24"/>
          <w:szCs w:val="24"/>
          <w:lang w:val="en-US" w:eastAsia="it-IT"/>
        </w:rPr>
        <w:t xml:space="preserve"> success, we built a detailed CAD model of this ship, including interior and exterior design. The completion of the model allowed us to produce realistic renderings of the galleass, as well as to obtain quantitative results that might be appealing to naval experts and the </w:t>
      </w:r>
      <w:r>
        <w:rPr>
          <w:rFonts w:ascii="Times New Roman" w:hAnsi="Times New Roman"/>
          <w:sz w:val="24"/>
          <w:szCs w:val="24"/>
          <w:lang w:val="en-US" w:eastAsia="it-IT"/>
        </w:rPr>
        <w:t>d</w:t>
      </w:r>
      <w:r w:rsidRPr="0011528A">
        <w:rPr>
          <w:rFonts w:ascii="Times New Roman" w:hAnsi="Times New Roman"/>
          <w:sz w:val="24"/>
          <w:szCs w:val="24"/>
          <w:lang w:val="en-US" w:eastAsia="it-IT"/>
        </w:rPr>
        <w:t xml:space="preserve">igital </w:t>
      </w:r>
      <w:r>
        <w:rPr>
          <w:rFonts w:ascii="Times New Roman" w:hAnsi="Times New Roman"/>
          <w:sz w:val="24"/>
          <w:szCs w:val="24"/>
          <w:lang w:val="en-US" w:eastAsia="it-IT"/>
        </w:rPr>
        <w:t>h</w:t>
      </w:r>
      <w:r w:rsidRPr="0011528A">
        <w:rPr>
          <w:rFonts w:ascii="Times New Roman" w:hAnsi="Times New Roman"/>
          <w:sz w:val="24"/>
          <w:szCs w:val="24"/>
          <w:lang w:val="en-US" w:eastAsia="it-IT"/>
        </w:rPr>
        <w:t>umanities community. In this poster we show the steps that we have followed to develop the 3D model, as well as some renderings of different parts of the galleass. Moreover, we report the quantitative result estimated with CAD and naval simulation software. Finally, we offer an interactive live demonstration where users will have the chance to explore the 3D model and have a taste of life on such a ship.</w:t>
      </w:r>
    </w:p>
    <w:p w:rsidR="0008723D" w:rsidRDefault="0008723D" w:rsidP="0011528A">
      <w:pPr>
        <w:shd w:val="clear" w:color="auto" w:fill="FFFFFF"/>
        <w:spacing w:after="0" w:line="360" w:lineRule="auto"/>
        <w:rPr>
          <w:rFonts w:ascii="Times New Roman" w:hAnsi="Times New Roman"/>
          <w:b/>
          <w:bCs/>
          <w:sz w:val="24"/>
          <w:szCs w:val="24"/>
          <w:lang w:val="en-US" w:eastAsia="it-IT"/>
        </w:rPr>
      </w:pPr>
    </w:p>
    <w:p w:rsidR="0008723D" w:rsidRDefault="0008723D" w:rsidP="0011528A">
      <w:pPr>
        <w:shd w:val="clear" w:color="auto" w:fill="FFFFFF"/>
        <w:spacing w:after="0" w:line="360" w:lineRule="auto"/>
        <w:rPr>
          <w:rFonts w:ascii="Times New Roman" w:hAnsi="Times New Roman"/>
          <w:b/>
          <w:bCs/>
          <w:sz w:val="24"/>
          <w:szCs w:val="24"/>
          <w:lang w:val="en-US" w:eastAsia="it-IT"/>
        </w:rPr>
      </w:pPr>
      <w:r>
        <w:rPr>
          <w:rFonts w:ascii="Times New Roman" w:hAnsi="Times New Roman"/>
          <w:b/>
          <w:bCs/>
          <w:sz w:val="24"/>
          <w:szCs w:val="24"/>
          <w:lang w:val="en-US" w:eastAsia="it-IT"/>
        </w:rPr>
        <w:t>Materials and Methods</w:t>
      </w:r>
    </w:p>
    <w:p w:rsidR="0008723D" w:rsidRPr="0011528A" w:rsidRDefault="0008723D" w:rsidP="0011528A">
      <w:pPr>
        <w:shd w:val="clear" w:color="auto" w:fill="FFFFFF"/>
        <w:spacing w:after="0" w:line="360" w:lineRule="auto"/>
        <w:rPr>
          <w:rFonts w:ascii="Times New Roman" w:hAnsi="Times New Roman"/>
          <w:sz w:val="24"/>
          <w:szCs w:val="24"/>
          <w:lang w:val="en-US" w:eastAsia="it-IT"/>
        </w:rPr>
      </w:pPr>
      <w:r w:rsidRPr="0011528A">
        <w:rPr>
          <w:rFonts w:ascii="Times New Roman" w:hAnsi="Times New Roman"/>
          <w:sz w:val="24"/>
          <w:szCs w:val="24"/>
          <w:lang w:val="en-US" w:eastAsia="it-IT"/>
        </w:rPr>
        <w:t xml:space="preserve">In order to model the </w:t>
      </w:r>
      <w:proofErr w:type="spellStart"/>
      <w:r w:rsidRPr="0011528A">
        <w:rPr>
          <w:rFonts w:ascii="Times New Roman" w:hAnsi="Times New Roman"/>
          <w:i/>
          <w:sz w:val="24"/>
          <w:szCs w:val="24"/>
          <w:lang w:val="en-US" w:eastAsia="it-IT"/>
        </w:rPr>
        <w:t>Galeazza</w:t>
      </w:r>
      <w:proofErr w:type="spellEnd"/>
      <w:r w:rsidRPr="0011528A">
        <w:rPr>
          <w:rFonts w:ascii="Times New Roman" w:hAnsi="Times New Roman"/>
          <w:sz w:val="24"/>
          <w:szCs w:val="24"/>
          <w:lang w:val="en-US" w:eastAsia="it-IT"/>
        </w:rPr>
        <w:t xml:space="preserve"> in detail, we gathered informatio</w:t>
      </w:r>
      <w:r>
        <w:rPr>
          <w:rFonts w:ascii="Times New Roman" w:hAnsi="Times New Roman"/>
          <w:sz w:val="24"/>
          <w:szCs w:val="24"/>
          <w:lang w:val="en-US" w:eastAsia="it-IT"/>
        </w:rPr>
        <w:t>n from history books specializing</w:t>
      </w:r>
      <w:r w:rsidRPr="0011528A">
        <w:rPr>
          <w:rFonts w:ascii="Times New Roman" w:hAnsi="Times New Roman"/>
          <w:sz w:val="24"/>
          <w:szCs w:val="24"/>
          <w:lang w:val="en-US" w:eastAsia="it-IT"/>
        </w:rPr>
        <w:t xml:space="preserve"> in the Venetian nautical field. In particular, we found eleven detailed drawings that served as the primary source of information for the construction of the main structure of the ship </w:t>
      </w:r>
      <w:r>
        <w:rPr>
          <w:rFonts w:ascii="Times New Roman" w:hAnsi="Times New Roman"/>
          <w:sz w:val="24"/>
          <w:szCs w:val="24"/>
          <w:lang w:val="en-US" w:eastAsia="it-IT"/>
        </w:rPr>
        <w:t>(</w:t>
      </w:r>
      <w:proofErr w:type="spellStart"/>
      <w:r>
        <w:rPr>
          <w:rFonts w:ascii="Times New Roman" w:hAnsi="Times New Roman"/>
          <w:sz w:val="24"/>
          <w:szCs w:val="24"/>
          <w:lang w:val="en-US" w:eastAsia="it-IT"/>
        </w:rPr>
        <w:t>Associazione</w:t>
      </w:r>
      <w:proofErr w:type="spellEnd"/>
      <w:r>
        <w:rPr>
          <w:rFonts w:ascii="Times New Roman" w:hAnsi="Times New Roman"/>
          <w:sz w:val="24"/>
          <w:szCs w:val="24"/>
          <w:lang w:val="en-US" w:eastAsia="it-IT"/>
        </w:rPr>
        <w:t xml:space="preserve"> </w:t>
      </w:r>
      <w:proofErr w:type="spellStart"/>
      <w:r>
        <w:rPr>
          <w:rFonts w:ascii="Times New Roman" w:hAnsi="Times New Roman"/>
          <w:sz w:val="24"/>
          <w:szCs w:val="24"/>
          <w:lang w:val="en-US" w:eastAsia="it-IT"/>
        </w:rPr>
        <w:t>Navimodellisti</w:t>
      </w:r>
      <w:proofErr w:type="spellEnd"/>
      <w:r>
        <w:rPr>
          <w:rFonts w:ascii="Times New Roman" w:hAnsi="Times New Roman"/>
          <w:sz w:val="24"/>
          <w:szCs w:val="24"/>
          <w:lang w:val="en-US" w:eastAsia="it-IT"/>
        </w:rPr>
        <w:t xml:space="preserve"> Bolognese, </w:t>
      </w:r>
      <w:proofErr w:type="spellStart"/>
      <w:r>
        <w:rPr>
          <w:rFonts w:ascii="Times New Roman" w:hAnsi="Times New Roman"/>
          <w:sz w:val="24"/>
          <w:szCs w:val="24"/>
          <w:lang w:val="en-US" w:eastAsia="it-IT"/>
        </w:rPr>
        <w:t>n.d.</w:t>
      </w:r>
      <w:proofErr w:type="spellEnd"/>
      <w:r>
        <w:rPr>
          <w:rFonts w:ascii="Times New Roman" w:hAnsi="Times New Roman"/>
          <w:sz w:val="24"/>
          <w:szCs w:val="24"/>
          <w:lang w:val="en-US" w:eastAsia="it-IT"/>
        </w:rPr>
        <w:t>)</w:t>
      </w:r>
      <w:r w:rsidRPr="0011528A">
        <w:rPr>
          <w:rFonts w:ascii="Times New Roman" w:hAnsi="Times New Roman"/>
          <w:sz w:val="24"/>
          <w:szCs w:val="24"/>
          <w:lang w:val="en-US" w:eastAsia="it-IT"/>
        </w:rPr>
        <w:t>, as well as other books about the history and the evolution of the Venetian galleass during the different epochs of the Republic of Venice</w:t>
      </w:r>
      <w:r>
        <w:rPr>
          <w:rFonts w:ascii="Times New Roman" w:hAnsi="Times New Roman"/>
          <w:sz w:val="24"/>
          <w:szCs w:val="24"/>
          <w:lang w:val="en-US" w:eastAsia="it-IT"/>
        </w:rPr>
        <w:t xml:space="preserve"> (</w:t>
      </w:r>
      <w:proofErr w:type="spellStart"/>
      <w:r>
        <w:rPr>
          <w:rFonts w:ascii="Times New Roman" w:hAnsi="Times New Roman"/>
          <w:sz w:val="24"/>
          <w:szCs w:val="24"/>
          <w:lang w:val="en-US" w:eastAsia="it-IT"/>
        </w:rPr>
        <w:t>Ercole</w:t>
      </w:r>
      <w:proofErr w:type="spellEnd"/>
      <w:r>
        <w:rPr>
          <w:rFonts w:ascii="Times New Roman" w:hAnsi="Times New Roman"/>
          <w:sz w:val="24"/>
          <w:szCs w:val="24"/>
          <w:lang w:val="en-US" w:eastAsia="it-IT"/>
        </w:rPr>
        <w:t>, 2008; 2010)</w:t>
      </w:r>
      <w:r w:rsidRPr="0011528A">
        <w:rPr>
          <w:rFonts w:ascii="Times New Roman" w:hAnsi="Times New Roman"/>
          <w:sz w:val="24"/>
          <w:szCs w:val="24"/>
          <w:lang w:val="en-US" w:eastAsia="it-IT"/>
        </w:rPr>
        <w:t xml:space="preserve">. </w:t>
      </w:r>
    </w:p>
    <w:p w:rsidR="0008723D" w:rsidRPr="0011528A" w:rsidRDefault="0008723D" w:rsidP="0011528A">
      <w:pPr>
        <w:shd w:val="clear" w:color="auto" w:fill="FFFFFF"/>
        <w:spacing w:after="0" w:line="360" w:lineRule="auto"/>
        <w:ind w:firstLine="720"/>
        <w:rPr>
          <w:rFonts w:ascii="Times New Roman" w:hAnsi="Times New Roman"/>
          <w:sz w:val="24"/>
          <w:szCs w:val="24"/>
          <w:lang w:val="en-US" w:eastAsia="it-IT"/>
        </w:rPr>
      </w:pPr>
      <w:r w:rsidRPr="0011528A">
        <w:rPr>
          <w:rFonts w:ascii="Times New Roman" w:hAnsi="Times New Roman"/>
          <w:sz w:val="24"/>
          <w:szCs w:val="24"/>
          <w:lang w:val="en-US" w:eastAsia="it-IT"/>
        </w:rPr>
        <w:t xml:space="preserve">With this documentation we started the modeling procedure, which has been carried out entirely in Rhino 3D. This software allowed us to model the main components of the ship by extruding the 2D profiles that were reported on the eleven drawings of the </w:t>
      </w:r>
      <w:proofErr w:type="spellStart"/>
      <w:r w:rsidRPr="0011528A">
        <w:rPr>
          <w:rFonts w:ascii="Times New Roman" w:hAnsi="Times New Roman"/>
          <w:i/>
          <w:sz w:val="24"/>
          <w:szCs w:val="24"/>
          <w:lang w:val="en-US" w:eastAsia="it-IT"/>
        </w:rPr>
        <w:t>Galeazza</w:t>
      </w:r>
      <w:proofErr w:type="spellEnd"/>
      <w:r w:rsidR="004C54C6">
        <w:rPr>
          <w:rFonts w:ascii="Times New Roman" w:hAnsi="Times New Roman"/>
          <w:noProof/>
          <w:sz w:val="24"/>
          <w:szCs w:val="24"/>
          <w:lang w:val="en-US"/>
        </w:rPr>
        <w:drawing>
          <wp:inline distT="0" distB="0" distL="0" distR="0">
            <wp:extent cx="8890" cy="8890"/>
            <wp:effectExtent l="0" t="0" r="0" b="0"/>
            <wp:docPr id="1" name="Picture 6" descr="Scan with Rhino">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an with Rhino">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C67EF2">
        <w:rPr>
          <w:rFonts w:ascii="Times New Roman" w:hAnsi="Times New Roman"/>
          <w:sz w:val="24"/>
          <w:szCs w:val="24"/>
          <w:lang w:val="en-US"/>
        </w:rPr>
        <w:t>.</w:t>
      </w:r>
    </w:p>
    <w:p w:rsidR="0008723D" w:rsidRPr="0011528A" w:rsidRDefault="0008723D" w:rsidP="0011528A">
      <w:pPr>
        <w:shd w:val="clear" w:color="auto" w:fill="FFFFFF"/>
        <w:spacing w:after="0" w:line="360" w:lineRule="auto"/>
        <w:ind w:firstLine="720"/>
        <w:rPr>
          <w:rFonts w:ascii="Times New Roman" w:hAnsi="Times New Roman"/>
          <w:sz w:val="24"/>
          <w:szCs w:val="24"/>
          <w:lang w:val="en-US" w:eastAsia="it-IT"/>
        </w:rPr>
      </w:pPr>
      <w:r w:rsidRPr="0011528A">
        <w:rPr>
          <w:rFonts w:ascii="Times New Roman" w:hAnsi="Times New Roman"/>
          <w:sz w:val="24"/>
          <w:szCs w:val="24"/>
          <w:lang w:val="en-US" w:eastAsia="it-IT"/>
        </w:rPr>
        <w:t xml:space="preserve">Once all the main components </w:t>
      </w:r>
      <w:r>
        <w:rPr>
          <w:rFonts w:ascii="Times New Roman" w:hAnsi="Times New Roman"/>
          <w:sz w:val="24"/>
          <w:szCs w:val="24"/>
          <w:lang w:val="en-US" w:eastAsia="it-IT"/>
        </w:rPr>
        <w:t xml:space="preserve">were </w:t>
      </w:r>
      <w:r w:rsidRPr="0011528A">
        <w:rPr>
          <w:rFonts w:ascii="Times New Roman" w:hAnsi="Times New Roman"/>
          <w:sz w:val="24"/>
          <w:szCs w:val="24"/>
          <w:lang w:val="en-US" w:eastAsia="it-IT"/>
        </w:rPr>
        <w:t xml:space="preserve">modeled, we started the assembly process by combining together all the 3D objects. We could deduce the exact position of each piece by looking at the plans of the galleass and at the original ancient drawings contained in </w:t>
      </w:r>
      <w:proofErr w:type="spellStart"/>
      <w:r>
        <w:rPr>
          <w:rFonts w:ascii="Times New Roman" w:hAnsi="Times New Roman"/>
          <w:sz w:val="24"/>
          <w:szCs w:val="24"/>
          <w:lang w:val="en-US" w:eastAsia="it-IT"/>
        </w:rPr>
        <w:t>Penzo</w:t>
      </w:r>
      <w:proofErr w:type="spellEnd"/>
      <w:r>
        <w:rPr>
          <w:rFonts w:ascii="Times New Roman" w:hAnsi="Times New Roman"/>
          <w:sz w:val="24"/>
          <w:szCs w:val="24"/>
          <w:lang w:val="en-US" w:eastAsia="it-IT"/>
        </w:rPr>
        <w:t xml:space="preserve"> (2000). </w:t>
      </w:r>
      <w:r w:rsidRPr="0011528A">
        <w:rPr>
          <w:rFonts w:ascii="Times New Roman" w:hAnsi="Times New Roman"/>
          <w:sz w:val="24"/>
          <w:szCs w:val="24"/>
          <w:lang w:val="en-US" w:eastAsia="it-IT"/>
        </w:rPr>
        <w:t xml:space="preserve">Once the main </w:t>
      </w:r>
      <w:r w:rsidRPr="0011528A">
        <w:rPr>
          <w:rFonts w:ascii="Times New Roman" w:hAnsi="Times New Roman"/>
          <w:sz w:val="24"/>
          <w:szCs w:val="24"/>
          <w:lang w:val="en-US" w:eastAsia="it-IT"/>
        </w:rPr>
        <w:lastRenderedPageBreak/>
        <w:t>shape of the ship was defined, we could start to embellish the model with more specific components and, at the same time, model the interior of the ship. The information that we needed for this step was gathered after an extensive inspection of the ancient drawings contained in </w:t>
      </w:r>
      <w:proofErr w:type="spellStart"/>
      <w:r>
        <w:rPr>
          <w:rFonts w:ascii="Times New Roman" w:hAnsi="Times New Roman"/>
          <w:sz w:val="24"/>
          <w:szCs w:val="24"/>
          <w:lang w:val="en-US" w:eastAsia="it-IT"/>
        </w:rPr>
        <w:t>Penzo</w:t>
      </w:r>
      <w:proofErr w:type="spellEnd"/>
      <w:r>
        <w:rPr>
          <w:rFonts w:ascii="Times New Roman" w:hAnsi="Times New Roman"/>
          <w:sz w:val="24"/>
          <w:szCs w:val="24"/>
          <w:lang w:val="en-US" w:eastAsia="it-IT"/>
        </w:rPr>
        <w:t xml:space="preserve"> (2000) and </w:t>
      </w:r>
      <w:proofErr w:type="spellStart"/>
      <w:r>
        <w:rPr>
          <w:rFonts w:ascii="Times New Roman" w:hAnsi="Times New Roman"/>
          <w:sz w:val="24"/>
          <w:szCs w:val="24"/>
          <w:lang w:val="en-US" w:eastAsia="it-IT"/>
        </w:rPr>
        <w:t>Ercole</w:t>
      </w:r>
      <w:proofErr w:type="spellEnd"/>
      <w:r>
        <w:rPr>
          <w:rFonts w:ascii="Times New Roman" w:hAnsi="Times New Roman"/>
          <w:sz w:val="24"/>
          <w:szCs w:val="24"/>
          <w:lang w:val="en-US" w:eastAsia="it-IT"/>
        </w:rPr>
        <w:t xml:space="preserve"> (2010).</w:t>
      </w:r>
    </w:p>
    <w:p w:rsidR="0008723D" w:rsidRPr="0011528A" w:rsidRDefault="0008723D" w:rsidP="0011528A">
      <w:pPr>
        <w:shd w:val="clear" w:color="auto" w:fill="FFFFFF"/>
        <w:spacing w:after="0" w:line="360" w:lineRule="auto"/>
        <w:ind w:firstLine="720"/>
        <w:rPr>
          <w:rFonts w:ascii="Times New Roman" w:hAnsi="Times New Roman"/>
          <w:sz w:val="24"/>
          <w:szCs w:val="24"/>
          <w:lang w:val="en-US" w:eastAsia="it-IT"/>
        </w:rPr>
      </w:pPr>
      <w:r w:rsidRPr="0011528A">
        <w:rPr>
          <w:rFonts w:ascii="Times New Roman" w:hAnsi="Times New Roman"/>
          <w:sz w:val="24"/>
          <w:szCs w:val="24"/>
          <w:lang w:val="en-US" w:eastAsia="it-IT"/>
        </w:rPr>
        <w:t>In parallel with the modeling of the last parts, we started the rendering process. In order to produce a final result as realistic as possible, we selected each piece of the galleass and consulted the literature to identify the material it was made of. The proper texture was applied with Maxwell Render, allowing for a great level of detail, especially in the reflectance and light scattering of the different surfaces.</w:t>
      </w:r>
    </w:p>
    <w:p w:rsidR="0008723D" w:rsidRPr="0011528A" w:rsidRDefault="0008723D" w:rsidP="0011528A">
      <w:pPr>
        <w:shd w:val="clear" w:color="auto" w:fill="FFFFFF"/>
        <w:spacing w:after="0" w:line="360" w:lineRule="auto"/>
        <w:rPr>
          <w:rFonts w:ascii="Times New Roman" w:hAnsi="Times New Roman"/>
          <w:sz w:val="24"/>
          <w:szCs w:val="24"/>
          <w:lang w:val="en-US" w:eastAsia="it-IT"/>
        </w:rPr>
      </w:pPr>
      <w:r w:rsidRPr="0011528A" w:rsidDel="00413CB6">
        <w:rPr>
          <w:rFonts w:ascii="Times New Roman" w:hAnsi="Times New Roman"/>
          <w:sz w:val="24"/>
          <w:szCs w:val="24"/>
          <w:lang w:val="en-US" w:eastAsia="it-IT"/>
        </w:rPr>
        <w:t xml:space="preserve"> </w:t>
      </w:r>
      <w:r w:rsidR="004C54C6">
        <w:rPr>
          <w:rFonts w:ascii="Times New Roman" w:hAnsi="Times New Roman"/>
          <w:noProof/>
          <w:sz w:val="24"/>
          <w:szCs w:val="24"/>
          <w:lang w:val="en-US"/>
        </w:rPr>
        <w:drawing>
          <wp:anchor distT="0" distB="0" distL="114300" distR="114300" simplePos="0" relativeHeight="251658240" behindDoc="0" locked="0" layoutInCell="1" allowOverlap="1">
            <wp:simplePos x="0" y="0"/>
            <wp:positionH relativeFrom="column">
              <wp:posOffset>-4445</wp:posOffset>
            </wp:positionH>
            <wp:positionV relativeFrom="paragraph">
              <wp:posOffset>266065</wp:posOffset>
            </wp:positionV>
            <wp:extent cx="6116320" cy="4321810"/>
            <wp:effectExtent l="0" t="0" r="0" b="254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6320" cy="43218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52ADD" w:rsidRDefault="00C52ADD" w:rsidP="0011528A">
      <w:pPr>
        <w:shd w:val="clear" w:color="auto" w:fill="FFFFFF"/>
        <w:spacing w:after="0" w:line="360" w:lineRule="auto"/>
        <w:rPr>
          <w:rFonts w:ascii="Times New Roman" w:hAnsi="Times New Roman"/>
          <w:b/>
          <w:bCs/>
          <w:sz w:val="24"/>
          <w:szCs w:val="24"/>
          <w:lang w:val="en-US" w:eastAsia="it-IT"/>
        </w:rPr>
      </w:pPr>
    </w:p>
    <w:p w:rsidR="00C52ADD" w:rsidRDefault="00141A6D" w:rsidP="0011528A">
      <w:pPr>
        <w:shd w:val="clear" w:color="auto" w:fill="FFFFFF"/>
        <w:spacing w:after="0" w:line="360" w:lineRule="auto"/>
        <w:rPr>
          <w:rFonts w:ascii="Times New Roman" w:hAnsi="Times New Roman"/>
          <w:b/>
          <w:bCs/>
          <w:sz w:val="24"/>
          <w:szCs w:val="24"/>
          <w:lang w:val="en-US" w:eastAsia="it-IT"/>
        </w:rPr>
      </w:pPr>
      <w:r>
        <w:rPr>
          <w:rFonts w:ascii="Times New Roman" w:hAnsi="Times New Roman"/>
          <w:b/>
          <w:bCs/>
          <w:sz w:val="24"/>
          <w:szCs w:val="24"/>
          <w:lang w:val="en-US" w:eastAsia="it-IT"/>
        </w:rPr>
        <w:pict>
          <v:rect id="_x0000_i1025" style="width:0;height:1.5pt" o:hralign="center" o:hrstd="t" o:hr="t" fillcolor="#a0a0a0" stroked="f"/>
        </w:pict>
      </w:r>
    </w:p>
    <w:p w:rsidR="0008723D" w:rsidRPr="00C67EF2" w:rsidRDefault="0008723D" w:rsidP="0011528A">
      <w:pPr>
        <w:shd w:val="clear" w:color="auto" w:fill="FFFFFF"/>
        <w:spacing w:after="0" w:line="360" w:lineRule="auto"/>
        <w:rPr>
          <w:rFonts w:ascii="Times New Roman" w:hAnsi="Times New Roman"/>
          <w:bCs/>
          <w:sz w:val="24"/>
          <w:szCs w:val="24"/>
          <w:lang w:val="en-US" w:eastAsia="it-IT"/>
        </w:rPr>
      </w:pPr>
      <w:r w:rsidRPr="00C67EF2">
        <w:rPr>
          <w:rFonts w:ascii="Times New Roman" w:hAnsi="Times New Roman"/>
          <w:bCs/>
          <w:sz w:val="24"/>
          <w:szCs w:val="24"/>
          <w:lang w:val="en-US" w:eastAsia="it-IT"/>
        </w:rPr>
        <w:t xml:space="preserve">Figure 1. Complete CAD model of the </w:t>
      </w:r>
      <w:proofErr w:type="spellStart"/>
      <w:r w:rsidRPr="00C67EF2">
        <w:rPr>
          <w:rFonts w:ascii="Times New Roman" w:hAnsi="Times New Roman"/>
          <w:bCs/>
          <w:i/>
          <w:sz w:val="24"/>
          <w:szCs w:val="24"/>
          <w:lang w:val="en-US" w:eastAsia="it-IT"/>
        </w:rPr>
        <w:t>Galeazza</w:t>
      </w:r>
      <w:proofErr w:type="spellEnd"/>
      <w:r w:rsidR="00C52ADD">
        <w:rPr>
          <w:rFonts w:ascii="Times New Roman" w:hAnsi="Times New Roman"/>
          <w:bCs/>
          <w:sz w:val="24"/>
          <w:szCs w:val="24"/>
          <w:lang w:val="en-US" w:eastAsia="it-IT"/>
        </w:rPr>
        <w:t>.</w:t>
      </w:r>
    </w:p>
    <w:p w:rsidR="0008723D" w:rsidRPr="0011528A" w:rsidRDefault="0008723D" w:rsidP="0011528A">
      <w:pPr>
        <w:shd w:val="clear" w:color="auto" w:fill="FFFFFF"/>
        <w:spacing w:after="0" w:line="360" w:lineRule="auto"/>
        <w:rPr>
          <w:rFonts w:ascii="Times New Roman" w:hAnsi="Times New Roman"/>
          <w:b/>
          <w:bCs/>
          <w:sz w:val="24"/>
          <w:szCs w:val="24"/>
          <w:lang w:val="en-US" w:eastAsia="it-IT"/>
        </w:rPr>
      </w:pPr>
    </w:p>
    <w:p w:rsidR="0008723D" w:rsidRPr="0011528A" w:rsidRDefault="0008723D" w:rsidP="0011528A">
      <w:pPr>
        <w:shd w:val="clear" w:color="auto" w:fill="FFFFFF"/>
        <w:spacing w:after="0" w:line="360" w:lineRule="auto"/>
        <w:rPr>
          <w:rFonts w:ascii="Times New Roman" w:hAnsi="Times New Roman"/>
          <w:b/>
          <w:sz w:val="24"/>
          <w:szCs w:val="24"/>
          <w:lang w:val="en-US" w:eastAsia="it-IT"/>
        </w:rPr>
      </w:pPr>
      <w:r w:rsidRPr="0011528A">
        <w:rPr>
          <w:rFonts w:ascii="Times New Roman" w:hAnsi="Times New Roman"/>
          <w:b/>
          <w:sz w:val="24"/>
          <w:szCs w:val="24"/>
          <w:lang w:val="en-US" w:eastAsia="it-IT"/>
        </w:rPr>
        <w:t>Results</w:t>
      </w:r>
    </w:p>
    <w:p w:rsidR="0008723D" w:rsidRPr="0011528A" w:rsidRDefault="0008723D" w:rsidP="0011528A">
      <w:pPr>
        <w:shd w:val="clear" w:color="auto" w:fill="FFFFFF"/>
        <w:spacing w:after="0" w:line="360" w:lineRule="auto"/>
        <w:rPr>
          <w:rFonts w:ascii="Times New Roman" w:hAnsi="Times New Roman"/>
          <w:sz w:val="24"/>
          <w:szCs w:val="24"/>
          <w:lang w:val="en-US" w:eastAsia="it-IT"/>
        </w:rPr>
      </w:pPr>
      <w:r w:rsidRPr="0011528A">
        <w:rPr>
          <w:rFonts w:ascii="Times New Roman" w:hAnsi="Times New Roman"/>
          <w:sz w:val="24"/>
          <w:szCs w:val="24"/>
          <w:lang w:val="en-US" w:eastAsia="it-IT"/>
        </w:rPr>
        <w:t xml:space="preserve">Besides the realistic renderings, the detailed CAD model of the ship allowed us to come out with quantitative results that might be useful for further studies in maritime history. We performed computations of the center of gravity and waterline position by exploiting a naval simulation tool </w:t>
      </w:r>
      <w:r w:rsidRPr="0011528A">
        <w:rPr>
          <w:rFonts w:ascii="Times New Roman" w:hAnsi="Times New Roman"/>
          <w:sz w:val="24"/>
          <w:szCs w:val="24"/>
          <w:lang w:val="en-US" w:eastAsia="it-IT"/>
        </w:rPr>
        <w:lastRenderedPageBreak/>
        <w:t xml:space="preserve">called Orca3D. Thus, by analyzing the distribution of weights, we could estimate the arrangement of the ballast, the placement of the ammunition magazine, the displacement and the total amount of potable water that was carried during a trip. Finally, we estimated the internal volumes that </w:t>
      </w:r>
      <w:r>
        <w:rPr>
          <w:rFonts w:ascii="Times New Roman" w:hAnsi="Times New Roman"/>
          <w:sz w:val="24"/>
          <w:szCs w:val="24"/>
          <w:lang w:val="en-US" w:eastAsia="it-IT"/>
        </w:rPr>
        <w:t>could</w:t>
      </w:r>
      <w:r w:rsidRPr="0011528A">
        <w:rPr>
          <w:rFonts w:ascii="Times New Roman" w:hAnsi="Times New Roman"/>
          <w:sz w:val="24"/>
          <w:szCs w:val="24"/>
          <w:lang w:val="en-US" w:eastAsia="it-IT"/>
        </w:rPr>
        <w:t xml:space="preserve"> be used as warehouse</w:t>
      </w:r>
      <w:r>
        <w:rPr>
          <w:rFonts w:ascii="Times New Roman" w:hAnsi="Times New Roman"/>
          <w:sz w:val="24"/>
          <w:szCs w:val="24"/>
          <w:lang w:val="en-US" w:eastAsia="it-IT"/>
        </w:rPr>
        <w:t xml:space="preserve"> to store cannon</w:t>
      </w:r>
      <w:r w:rsidRPr="0011528A">
        <w:rPr>
          <w:rFonts w:ascii="Times New Roman" w:hAnsi="Times New Roman"/>
          <w:sz w:val="24"/>
          <w:szCs w:val="24"/>
          <w:lang w:val="en-US" w:eastAsia="it-IT"/>
        </w:rPr>
        <w:t>balls, merchandise, food</w:t>
      </w:r>
      <w:r>
        <w:rPr>
          <w:rFonts w:ascii="Times New Roman" w:hAnsi="Times New Roman"/>
          <w:sz w:val="24"/>
          <w:szCs w:val="24"/>
          <w:lang w:val="en-US" w:eastAsia="it-IT"/>
        </w:rPr>
        <w:t>,</w:t>
      </w:r>
      <w:r w:rsidRPr="0011528A">
        <w:rPr>
          <w:rFonts w:ascii="Times New Roman" w:hAnsi="Times New Roman"/>
          <w:sz w:val="24"/>
          <w:szCs w:val="24"/>
          <w:lang w:val="en-US" w:eastAsia="it-IT"/>
        </w:rPr>
        <w:t xml:space="preserve"> and weapons. These results might be useful not only to comprehend the properties of the galleass itself but also to investigate the characteristics that led to the success of the Venetia</w:t>
      </w:r>
      <w:r>
        <w:rPr>
          <w:rFonts w:ascii="Times New Roman" w:hAnsi="Times New Roman"/>
          <w:sz w:val="24"/>
          <w:szCs w:val="24"/>
          <w:lang w:val="en-US" w:eastAsia="it-IT"/>
        </w:rPr>
        <w:t>n fleet on the Mediterranean Sea</w:t>
      </w:r>
      <w:r w:rsidRPr="0011528A">
        <w:rPr>
          <w:rFonts w:ascii="Times New Roman" w:hAnsi="Times New Roman"/>
          <w:sz w:val="24"/>
          <w:szCs w:val="24"/>
          <w:lang w:val="en-US" w:eastAsia="it-IT"/>
        </w:rPr>
        <w:t>.</w:t>
      </w:r>
    </w:p>
    <w:p w:rsidR="0008723D" w:rsidRPr="00C67EF2" w:rsidRDefault="0008723D" w:rsidP="0011528A">
      <w:pPr>
        <w:shd w:val="clear" w:color="auto" w:fill="FFFFFF"/>
        <w:spacing w:after="0" w:line="360" w:lineRule="auto"/>
        <w:rPr>
          <w:rFonts w:ascii="Times New Roman" w:hAnsi="Times New Roman"/>
          <w:sz w:val="24"/>
          <w:szCs w:val="24"/>
          <w:lang w:val="en-US" w:eastAsia="it-IT"/>
        </w:rPr>
      </w:pPr>
    </w:p>
    <w:p w:rsidR="0008723D" w:rsidRDefault="0008723D" w:rsidP="0011528A">
      <w:pPr>
        <w:shd w:val="clear" w:color="auto" w:fill="FFFFFF"/>
        <w:spacing w:after="0" w:line="360" w:lineRule="auto"/>
        <w:rPr>
          <w:rFonts w:ascii="Times New Roman" w:hAnsi="Times New Roman"/>
          <w:b/>
          <w:bCs/>
          <w:sz w:val="24"/>
          <w:szCs w:val="24"/>
          <w:lang w:eastAsia="it-IT"/>
        </w:rPr>
      </w:pPr>
      <w:r w:rsidRPr="0011528A">
        <w:rPr>
          <w:rFonts w:ascii="Times New Roman" w:hAnsi="Times New Roman"/>
          <w:b/>
          <w:bCs/>
          <w:sz w:val="24"/>
          <w:szCs w:val="24"/>
          <w:lang w:eastAsia="it-IT"/>
        </w:rPr>
        <w:t>R</w:t>
      </w:r>
      <w:r>
        <w:rPr>
          <w:rFonts w:ascii="Times New Roman" w:hAnsi="Times New Roman"/>
          <w:b/>
          <w:bCs/>
          <w:sz w:val="24"/>
          <w:szCs w:val="24"/>
          <w:lang w:eastAsia="it-IT"/>
        </w:rPr>
        <w:t>eferences</w:t>
      </w:r>
    </w:p>
    <w:p w:rsidR="0008723D" w:rsidRPr="0011528A" w:rsidRDefault="0008723D" w:rsidP="0011528A">
      <w:pPr>
        <w:shd w:val="clear" w:color="auto" w:fill="FFFFFF"/>
        <w:spacing w:after="0" w:line="360" w:lineRule="auto"/>
        <w:rPr>
          <w:rFonts w:ascii="Times New Roman" w:hAnsi="Times New Roman"/>
          <w:sz w:val="24"/>
          <w:szCs w:val="24"/>
        </w:rPr>
      </w:pPr>
      <w:r w:rsidRPr="0011528A">
        <w:rPr>
          <w:rFonts w:ascii="Times New Roman" w:hAnsi="Times New Roman"/>
          <w:b/>
          <w:sz w:val="24"/>
          <w:szCs w:val="24"/>
          <w:lang w:eastAsia="it-IT"/>
        </w:rPr>
        <w:t>Associazione Navimodellisti Bolognesi.</w:t>
      </w:r>
      <w:r>
        <w:rPr>
          <w:rFonts w:ascii="Times New Roman" w:hAnsi="Times New Roman"/>
          <w:sz w:val="24"/>
          <w:szCs w:val="24"/>
          <w:lang w:eastAsia="it-IT"/>
        </w:rPr>
        <w:t xml:space="preserve"> (n.d.).</w:t>
      </w:r>
      <w:r w:rsidRPr="0011528A">
        <w:rPr>
          <w:rFonts w:ascii="Times New Roman" w:hAnsi="Times New Roman"/>
          <w:sz w:val="24"/>
          <w:szCs w:val="24"/>
          <w:lang w:eastAsia="it-IT"/>
        </w:rPr>
        <w:t xml:space="preserve"> </w:t>
      </w:r>
      <w:r>
        <w:rPr>
          <w:rFonts w:ascii="Times New Roman" w:hAnsi="Times New Roman"/>
          <w:i/>
          <w:sz w:val="24"/>
          <w:szCs w:val="24"/>
          <w:lang w:eastAsia="it-IT"/>
        </w:rPr>
        <w:t>1351—</w:t>
      </w:r>
      <w:r w:rsidRPr="0011528A">
        <w:rPr>
          <w:rFonts w:ascii="Times New Roman" w:hAnsi="Times New Roman"/>
          <w:i/>
          <w:sz w:val="24"/>
          <w:szCs w:val="24"/>
          <w:lang w:eastAsia="it-IT"/>
        </w:rPr>
        <w:t>GALEAZZA VENETA l.f.t. 71,50 m</w:t>
      </w:r>
      <w:r>
        <w:rPr>
          <w:rFonts w:ascii="Times New Roman" w:hAnsi="Times New Roman"/>
          <w:i/>
          <w:sz w:val="24"/>
          <w:szCs w:val="24"/>
          <w:lang w:eastAsia="it-IT"/>
        </w:rPr>
        <w:t>–</w:t>
      </w:r>
      <w:r w:rsidRPr="0011528A">
        <w:rPr>
          <w:rFonts w:ascii="Times New Roman" w:hAnsi="Times New Roman"/>
          <w:i/>
          <w:sz w:val="24"/>
          <w:szCs w:val="24"/>
          <w:lang w:eastAsia="it-IT"/>
        </w:rPr>
        <w:t>1:50</w:t>
      </w:r>
      <w:r>
        <w:rPr>
          <w:rFonts w:ascii="Times New Roman" w:hAnsi="Times New Roman"/>
          <w:sz w:val="24"/>
          <w:szCs w:val="24"/>
        </w:rPr>
        <w:t xml:space="preserve">, </w:t>
      </w:r>
      <w:r w:rsidRPr="0011528A">
        <w:rPr>
          <w:rFonts w:ascii="Times New Roman" w:hAnsi="Times New Roman"/>
          <w:sz w:val="24"/>
          <w:szCs w:val="24"/>
        </w:rPr>
        <w:t>http://www.anb-online.it/navi-mercantili-e-navi-antiche/dagli-inizi-della-navigazione-al-1800-circa/1351-galeazza-veneta-l-f-t-7150-m-150/?lang=en</w:t>
      </w:r>
      <w:r w:rsidR="00C52ADD">
        <w:rPr>
          <w:rFonts w:ascii="Times New Roman" w:hAnsi="Times New Roman"/>
          <w:sz w:val="24"/>
          <w:szCs w:val="24"/>
        </w:rPr>
        <w:t>.</w:t>
      </w:r>
    </w:p>
    <w:p w:rsidR="0008723D" w:rsidRPr="0011528A" w:rsidRDefault="0008723D" w:rsidP="0011528A">
      <w:pPr>
        <w:shd w:val="clear" w:color="auto" w:fill="FFFFFF"/>
        <w:spacing w:after="0" w:line="360" w:lineRule="auto"/>
        <w:rPr>
          <w:rFonts w:ascii="Times New Roman" w:hAnsi="Times New Roman"/>
          <w:sz w:val="24"/>
          <w:szCs w:val="24"/>
          <w:lang w:eastAsia="it-IT"/>
        </w:rPr>
      </w:pPr>
      <w:r w:rsidRPr="0011528A">
        <w:rPr>
          <w:rFonts w:ascii="Times New Roman" w:hAnsi="Times New Roman"/>
          <w:b/>
          <w:sz w:val="24"/>
          <w:szCs w:val="24"/>
          <w:lang w:eastAsia="it-IT"/>
        </w:rPr>
        <w:t>Ercole, G.</w:t>
      </w:r>
      <w:r w:rsidRPr="0011528A">
        <w:rPr>
          <w:rFonts w:ascii="Times New Roman" w:hAnsi="Times New Roman"/>
          <w:sz w:val="24"/>
          <w:szCs w:val="24"/>
          <w:lang w:eastAsia="it-IT"/>
        </w:rPr>
        <w:t xml:space="preserve"> (2008). </w:t>
      </w:r>
      <w:r w:rsidRPr="0011528A">
        <w:rPr>
          <w:rFonts w:ascii="Times New Roman" w:hAnsi="Times New Roman"/>
          <w:i/>
          <w:iCs/>
          <w:sz w:val="24"/>
          <w:szCs w:val="24"/>
          <w:lang w:eastAsia="it-IT"/>
        </w:rPr>
        <w:t>Duri i banchi</w:t>
      </w:r>
      <w:r w:rsidRPr="0011528A">
        <w:rPr>
          <w:rFonts w:ascii="Times New Roman" w:hAnsi="Times New Roman"/>
          <w:i/>
          <w:sz w:val="24"/>
          <w:szCs w:val="24"/>
          <w:lang w:eastAsia="it-IT"/>
        </w:rPr>
        <w:t>.</w:t>
      </w:r>
      <w:r w:rsidRPr="0011528A">
        <w:rPr>
          <w:rFonts w:ascii="Times New Roman" w:hAnsi="Times New Roman"/>
          <w:sz w:val="24"/>
          <w:szCs w:val="24"/>
          <w:lang w:eastAsia="it-IT"/>
        </w:rPr>
        <w:t xml:space="preserve"> Gruppo Modellisticio Trentino.</w:t>
      </w:r>
    </w:p>
    <w:p w:rsidR="0008723D" w:rsidRDefault="0008723D" w:rsidP="0011528A">
      <w:pPr>
        <w:shd w:val="clear" w:color="auto" w:fill="FFFFFF"/>
        <w:spacing w:after="0" w:line="360" w:lineRule="auto"/>
        <w:rPr>
          <w:rFonts w:ascii="Times New Roman" w:hAnsi="Times New Roman"/>
          <w:sz w:val="24"/>
          <w:szCs w:val="24"/>
          <w:lang w:eastAsia="it-IT"/>
        </w:rPr>
      </w:pPr>
      <w:r w:rsidRPr="0011528A">
        <w:rPr>
          <w:rFonts w:ascii="Times New Roman" w:hAnsi="Times New Roman"/>
          <w:b/>
          <w:sz w:val="24"/>
          <w:szCs w:val="24"/>
          <w:lang w:eastAsia="it-IT"/>
        </w:rPr>
        <w:t>Ercole, G.</w:t>
      </w:r>
      <w:r w:rsidRPr="0011528A">
        <w:rPr>
          <w:rFonts w:ascii="Times New Roman" w:hAnsi="Times New Roman"/>
          <w:sz w:val="24"/>
          <w:szCs w:val="24"/>
          <w:lang w:eastAsia="it-IT"/>
        </w:rPr>
        <w:t xml:space="preserve"> (2010). </w:t>
      </w:r>
      <w:r w:rsidRPr="0011528A">
        <w:rPr>
          <w:rFonts w:ascii="Times New Roman" w:hAnsi="Times New Roman"/>
          <w:i/>
          <w:iCs/>
          <w:sz w:val="24"/>
          <w:szCs w:val="24"/>
          <w:lang w:eastAsia="it-IT"/>
        </w:rPr>
        <w:t xml:space="preserve">Galeazze, un sogno veneziano. </w:t>
      </w:r>
      <w:r w:rsidRPr="0011528A">
        <w:rPr>
          <w:rFonts w:ascii="Times New Roman" w:hAnsi="Times New Roman"/>
          <w:sz w:val="24"/>
          <w:szCs w:val="24"/>
          <w:lang w:eastAsia="it-IT"/>
        </w:rPr>
        <w:t>Gruppo Modellistico Trentino.</w:t>
      </w:r>
    </w:p>
    <w:p w:rsidR="0008723D" w:rsidRPr="0011528A" w:rsidRDefault="00141A6D" w:rsidP="0011528A">
      <w:pPr>
        <w:shd w:val="clear" w:color="auto" w:fill="FFFFFF"/>
        <w:spacing w:after="0" w:line="360" w:lineRule="auto"/>
        <w:rPr>
          <w:rFonts w:ascii="Times New Roman" w:hAnsi="Times New Roman"/>
          <w:sz w:val="24"/>
          <w:szCs w:val="24"/>
          <w:lang w:eastAsia="it-IT"/>
        </w:rPr>
      </w:pPr>
      <w:hyperlink r:id="rId7" w:tgtFrame="_blank" w:tooltip="Cannonball weight" w:history="1">
        <w:r w:rsidR="0008723D" w:rsidRPr="0011528A">
          <w:rPr>
            <w:rFonts w:ascii="Times New Roman" w:hAnsi="Times New Roman"/>
            <w:sz w:val="24"/>
            <w:szCs w:val="24"/>
            <w:lang w:eastAsia="it-IT"/>
          </w:rPr>
          <w:t>http://netwar.wordpress.com/2007/08/15/the-battle-of-lepanto/</w:t>
        </w:r>
      </w:hyperlink>
      <w:r w:rsidR="0008723D">
        <w:rPr>
          <w:rFonts w:ascii="Times New Roman" w:hAnsi="Times New Roman"/>
          <w:sz w:val="24"/>
          <w:szCs w:val="24"/>
        </w:rPr>
        <w:t>.</w:t>
      </w:r>
    </w:p>
    <w:p w:rsidR="0008723D" w:rsidRPr="0011528A" w:rsidRDefault="00141A6D" w:rsidP="0011528A">
      <w:pPr>
        <w:shd w:val="clear" w:color="auto" w:fill="FFFFFF"/>
        <w:spacing w:after="0" w:line="360" w:lineRule="auto"/>
        <w:rPr>
          <w:rFonts w:ascii="Times New Roman" w:hAnsi="Times New Roman"/>
          <w:sz w:val="24"/>
          <w:szCs w:val="24"/>
          <w:lang w:eastAsia="it-IT"/>
        </w:rPr>
      </w:pPr>
      <w:hyperlink r:id="rId8" w:anchor="p15397" w:tgtFrame="_blank" w:tooltip="Ship stamps" w:history="1">
        <w:r w:rsidR="0008723D" w:rsidRPr="0011528A">
          <w:rPr>
            <w:rFonts w:ascii="Times New Roman" w:hAnsi="Times New Roman"/>
            <w:sz w:val="24"/>
            <w:szCs w:val="24"/>
            <w:lang w:eastAsia="it-IT"/>
          </w:rPr>
          <w:t>http://www.shipstamps.co.uk</w:t>
        </w:r>
      </w:hyperlink>
      <w:r w:rsidR="0008723D">
        <w:rPr>
          <w:rFonts w:ascii="Times New Roman" w:hAnsi="Times New Roman"/>
          <w:sz w:val="24"/>
          <w:szCs w:val="24"/>
        </w:rPr>
        <w:t>.</w:t>
      </w:r>
    </w:p>
    <w:p w:rsidR="0008723D" w:rsidRPr="0011528A" w:rsidRDefault="0008723D" w:rsidP="0011528A">
      <w:pPr>
        <w:shd w:val="clear" w:color="auto" w:fill="FFFFFF"/>
        <w:spacing w:after="0" w:line="360" w:lineRule="auto"/>
        <w:rPr>
          <w:rFonts w:ascii="Times New Roman" w:hAnsi="Times New Roman"/>
          <w:sz w:val="24"/>
          <w:szCs w:val="24"/>
          <w:lang w:eastAsia="it-IT"/>
        </w:rPr>
      </w:pPr>
      <w:r w:rsidRPr="0011528A">
        <w:rPr>
          <w:rFonts w:ascii="Times New Roman" w:hAnsi="Times New Roman"/>
          <w:b/>
          <w:sz w:val="24"/>
          <w:szCs w:val="24"/>
          <w:lang w:eastAsia="it-IT"/>
        </w:rPr>
        <w:t>Penzo, G.</w:t>
      </w:r>
      <w:r w:rsidRPr="0011528A">
        <w:rPr>
          <w:rFonts w:ascii="Times New Roman" w:hAnsi="Times New Roman"/>
          <w:sz w:val="24"/>
          <w:szCs w:val="24"/>
          <w:lang w:eastAsia="it-IT"/>
        </w:rPr>
        <w:t xml:space="preserve"> (2000). </w:t>
      </w:r>
      <w:r w:rsidRPr="0011528A">
        <w:rPr>
          <w:rFonts w:ascii="Times New Roman" w:hAnsi="Times New Roman"/>
          <w:i/>
          <w:iCs/>
          <w:sz w:val="24"/>
          <w:szCs w:val="24"/>
          <w:lang w:eastAsia="it-IT"/>
        </w:rPr>
        <w:t>Navi Veneziane.</w:t>
      </w:r>
      <w:r w:rsidRPr="0011528A">
        <w:rPr>
          <w:rFonts w:ascii="Times New Roman" w:hAnsi="Times New Roman"/>
          <w:sz w:val="24"/>
          <w:szCs w:val="24"/>
          <w:lang w:eastAsia="it-IT"/>
        </w:rPr>
        <w:t> Lint.</w:t>
      </w:r>
    </w:p>
    <w:p w:rsidR="0008723D" w:rsidRPr="0011528A" w:rsidRDefault="0008723D" w:rsidP="0011528A">
      <w:pPr>
        <w:spacing w:after="0" w:line="360" w:lineRule="auto"/>
        <w:rPr>
          <w:rFonts w:ascii="Times New Roman" w:hAnsi="Times New Roman"/>
          <w:sz w:val="24"/>
          <w:szCs w:val="24"/>
        </w:rPr>
      </w:pPr>
    </w:p>
    <w:sectPr w:rsidR="0008723D" w:rsidRPr="0011528A" w:rsidSect="0083388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DC6"/>
    <w:rsid w:val="0008723D"/>
    <w:rsid w:val="0011528A"/>
    <w:rsid w:val="00141A6D"/>
    <w:rsid w:val="001A3FE3"/>
    <w:rsid w:val="00224CBD"/>
    <w:rsid w:val="00234791"/>
    <w:rsid w:val="0024599D"/>
    <w:rsid w:val="00344203"/>
    <w:rsid w:val="00413CB6"/>
    <w:rsid w:val="004948A5"/>
    <w:rsid w:val="004C54C6"/>
    <w:rsid w:val="006618FA"/>
    <w:rsid w:val="0071187F"/>
    <w:rsid w:val="007249F1"/>
    <w:rsid w:val="00822270"/>
    <w:rsid w:val="00833885"/>
    <w:rsid w:val="0085422D"/>
    <w:rsid w:val="009721B6"/>
    <w:rsid w:val="00B65B51"/>
    <w:rsid w:val="00BA6A45"/>
    <w:rsid w:val="00C52ADD"/>
    <w:rsid w:val="00C67EF2"/>
    <w:rsid w:val="00D62946"/>
    <w:rsid w:val="00D82D08"/>
    <w:rsid w:val="00DE7DC6"/>
    <w:rsid w:val="00E016FB"/>
    <w:rsid w:val="00FC7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8F86F6B6-84A0-4C02-8424-AA63B953C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DC6"/>
    <w:pPr>
      <w:spacing w:after="160" w:line="259" w:lineRule="auto"/>
    </w:pPr>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hipstamps.co.uk/forum/viewtopic.php?f=2&amp;t=13808&amp;p=15397&amp;hilit=galeazza" TargetMode="External"/><Relationship Id="rId3" Type="http://schemas.openxmlformats.org/officeDocument/2006/relationships/webSettings" Target="webSettings.xml"/><Relationship Id="rId7" Type="http://schemas.openxmlformats.org/officeDocument/2006/relationships/hyperlink" Target="http://netwar.wordpress.com/2007/08/15/the-battle-of-lepant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veniceatlas.epfl.ch/wp-content/uploads/2014/03/Scan-with-Rhino.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754</Words>
  <Characters>4302</Characters>
  <Application>Microsoft Office Word</Application>
  <DocSecurity>0</DocSecurity>
  <Lines>35</Lines>
  <Paragraphs>10</Paragraphs>
  <ScaleCrop>false</ScaleCrop>
  <Company>Hewlett-Packard</Company>
  <LinksUpToDate>false</LinksUpToDate>
  <CharactersWithSpaces>5046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3D Model of the Venetian Galeazza</dc:title>
  <dc:subject/>
  <dc:creator>Alfonso Guida</dc:creator>
  <cp:keywords/>
  <dc:description/>
  <cp:lastModifiedBy>Bob2</cp:lastModifiedBy>
  <cp:revision>4</cp:revision>
  <cp:lastPrinted>2015-03-22T18:59:00Z</cp:lastPrinted>
  <dcterms:created xsi:type="dcterms:W3CDTF">2015-04-20T21:50:00Z</dcterms:created>
  <dcterms:modified xsi:type="dcterms:W3CDTF">2015-05-03T21:41:00Z</dcterms:modified>
</cp:coreProperties>
</file>