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5297" w:rsidRPr="005C5297" w:rsidRDefault="005C5297" w:rsidP="005C5297">
      <w:pPr>
        <w:ind w:firstLine="0"/>
        <w:rPr>
          <w:b/>
          <w:color w:val="000000"/>
          <w:sz w:val="28"/>
          <w:szCs w:val="28"/>
        </w:rPr>
      </w:pPr>
      <w:r w:rsidRPr="005C5297">
        <w:rPr>
          <w:b/>
          <w:color w:val="000000"/>
          <w:sz w:val="28"/>
          <w:szCs w:val="28"/>
        </w:rPr>
        <w:t>COONEY — PhiloLogic</w:t>
      </w:r>
    </w:p>
    <w:p w:rsidR="005C5297" w:rsidRDefault="004E7209" w:rsidP="005C5297">
      <w:pPr>
        <w:ind w:firstLine="0"/>
        <w:rPr>
          <w:color w:val="000000"/>
        </w:rPr>
      </w:pPr>
      <w:r>
        <w:rPr>
          <w:color w:val="000000"/>
        </w:rPr>
        <w:t>&lt;4 images&gt;</w:t>
      </w:r>
    </w:p>
    <w:p w:rsidR="004E7209" w:rsidRDefault="004E7209" w:rsidP="005C5297">
      <w:pPr>
        <w:ind w:firstLine="0"/>
        <w:rPr>
          <w:color w:val="000000"/>
        </w:rPr>
      </w:pPr>
    </w:p>
    <w:p w:rsidR="004E7209" w:rsidRDefault="004E7209" w:rsidP="005C5297">
      <w:pPr>
        <w:ind w:firstLine="0"/>
        <w:rPr>
          <w:color w:val="000000"/>
        </w:rPr>
      </w:pPr>
    </w:p>
    <w:p w:rsidR="00E54B2F" w:rsidRPr="004E7209" w:rsidRDefault="002A4BF8" w:rsidP="005C5297">
      <w:pPr>
        <w:ind w:firstLine="0"/>
        <w:rPr>
          <w:b/>
          <w:color w:val="222222"/>
        </w:rPr>
      </w:pPr>
      <w:r w:rsidRPr="004E7209">
        <w:rPr>
          <w:b/>
          <w:color w:val="000000"/>
        </w:rPr>
        <w:t>PhiloLogic4 and the Android PhiloReader Apps:</w:t>
      </w:r>
      <w:r w:rsidR="00E54B2F" w:rsidRPr="004E7209">
        <w:rPr>
          <w:b/>
          <w:color w:val="000000"/>
        </w:rPr>
        <w:t xml:space="preserve"> </w:t>
      </w:r>
      <w:r w:rsidR="005C5297">
        <w:rPr>
          <w:b/>
          <w:color w:val="222222"/>
        </w:rPr>
        <w:t>T</w:t>
      </w:r>
      <w:r w:rsidRPr="004E7209">
        <w:rPr>
          <w:b/>
          <w:color w:val="222222"/>
        </w:rPr>
        <w:t xml:space="preserve">oward </w:t>
      </w:r>
      <w:r w:rsidR="005C5297">
        <w:rPr>
          <w:b/>
          <w:color w:val="222222"/>
        </w:rPr>
        <w:t>B</w:t>
      </w:r>
      <w:r w:rsidRPr="004E7209">
        <w:rPr>
          <w:b/>
          <w:color w:val="222222"/>
        </w:rPr>
        <w:t xml:space="preserve">uilding a </w:t>
      </w:r>
      <w:r w:rsidR="005C5297">
        <w:rPr>
          <w:b/>
          <w:color w:val="222222"/>
        </w:rPr>
        <w:t>F</w:t>
      </w:r>
      <w:r w:rsidRPr="004E7209">
        <w:rPr>
          <w:b/>
          <w:color w:val="222222"/>
        </w:rPr>
        <w:t>ull</w:t>
      </w:r>
      <w:r w:rsidR="005C5297">
        <w:rPr>
          <w:b/>
          <w:color w:val="222222"/>
        </w:rPr>
        <w:t>-F</w:t>
      </w:r>
      <w:r w:rsidRPr="004E7209">
        <w:rPr>
          <w:b/>
          <w:color w:val="222222"/>
        </w:rPr>
        <w:t>eatured</w:t>
      </w:r>
      <w:r w:rsidR="00E54B2F" w:rsidRPr="004E7209">
        <w:rPr>
          <w:b/>
          <w:color w:val="222222"/>
        </w:rPr>
        <w:t xml:space="preserve"> </w:t>
      </w:r>
      <w:r w:rsidRPr="004E7209">
        <w:rPr>
          <w:b/>
          <w:color w:val="222222"/>
        </w:rPr>
        <w:t>PhiloLogic API</w:t>
      </w:r>
      <w:r w:rsidR="00E54B2F" w:rsidRPr="004E7209">
        <w:rPr>
          <w:b/>
          <w:color w:val="222222"/>
        </w:rPr>
        <w:t xml:space="preserve"> </w:t>
      </w:r>
    </w:p>
    <w:p w:rsidR="00E54B2F" w:rsidRPr="005C5297" w:rsidRDefault="00E54B2F" w:rsidP="005C5297">
      <w:pPr>
        <w:ind w:firstLine="0"/>
        <w:rPr>
          <w:color w:val="222222"/>
        </w:rPr>
      </w:pPr>
    </w:p>
    <w:p w:rsidR="00E54B2F" w:rsidRPr="005C5297" w:rsidRDefault="002A4BF8" w:rsidP="005C5297">
      <w:pPr>
        <w:ind w:firstLine="0"/>
        <w:rPr>
          <w:color w:val="222222"/>
        </w:rPr>
      </w:pPr>
      <w:r w:rsidRPr="005C5297">
        <w:rPr>
          <w:color w:val="000000"/>
        </w:rPr>
        <w:t>Cooney</w:t>
      </w:r>
      <w:r w:rsidR="005C5297">
        <w:rPr>
          <w:color w:val="000000"/>
        </w:rPr>
        <w:t xml:space="preserve">, C., </w:t>
      </w:r>
      <w:r w:rsidRPr="005C5297">
        <w:rPr>
          <w:color w:val="000000"/>
        </w:rPr>
        <w:t>Gladstone</w:t>
      </w:r>
      <w:r w:rsidR="005C5297">
        <w:rPr>
          <w:color w:val="000000"/>
        </w:rPr>
        <w:t xml:space="preserve">, C., </w:t>
      </w:r>
      <w:r w:rsidRPr="005C5297">
        <w:rPr>
          <w:color w:val="000000"/>
        </w:rPr>
        <w:t>Shandruk</w:t>
      </w:r>
      <w:r w:rsidR="005C5297">
        <w:rPr>
          <w:color w:val="000000"/>
        </w:rPr>
        <w:t xml:space="preserve">, W., </w:t>
      </w:r>
      <w:r w:rsidRPr="005C5297">
        <w:rPr>
          <w:color w:val="000000"/>
        </w:rPr>
        <w:t>Morrissey</w:t>
      </w:r>
      <w:r w:rsidR="003A3C93">
        <w:rPr>
          <w:color w:val="000000"/>
        </w:rPr>
        <w:t xml:space="preserve">, </w:t>
      </w:r>
      <w:r w:rsidR="005C5297">
        <w:rPr>
          <w:color w:val="000000"/>
        </w:rPr>
        <w:t xml:space="preserve">R., </w:t>
      </w:r>
      <w:r w:rsidRPr="005C5297">
        <w:rPr>
          <w:color w:val="000000"/>
        </w:rPr>
        <w:t xml:space="preserve">ARTFL Project, </w:t>
      </w:r>
      <w:r w:rsidR="005C5297">
        <w:rPr>
          <w:color w:val="000000"/>
        </w:rPr>
        <w:t xml:space="preserve">Roe, G. and </w:t>
      </w:r>
      <w:r w:rsidR="005C5297">
        <w:rPr>
          <w:color w:val="222222"/>
        </w:rPr>
        <w:t>t</w:t>
      </w:r>
      <w:r w:rsidRPr="005C5297">
        <w:rPr>
          <w:color w:val="222222"/>
        </w:rPr>
        <w:t>he Australian National University</w:t>
      </w:r>
      <w:r w:rsidR="00E54B2F" w:rsidRPr="005C5297">
        <w:rPr>
          <w:color w:val="222222"/>
        </w:rPr>
        <w:t xml:space="preserve"> </w:t>
      </w:r>
    </w:p>
    <w:p w:rsidR="00E54B2F" w:rsidRPr="005C5297" w:rsidRDefault="00E54B2F" w:rsidP="002A4BF8">
      <w:pPr>
        <w:rPr>
          <w:color w:val="222222"/>
        </w:rPr>
      </w:pPr>
    </w:p>
    <w:p w:rsidR="00E54B2F" w:rsidRPr="005C5297" w:rsidRDefault="002A4BF8" w:rsidP="00E54B2F">
      <w:pPr>
        <w:ind w:firstLine="0"/>
        <w:rPr>
          <w:color w:val="000000"/>
        </w:rPr>
      </w:pPr>
      <w:r w:rsidRPr="005C5297">
        <w:rPr>
          <w:color w:val="000000"/>
        </w:rPr>
        <w:t>The ARTFL Project would like to submit a proposal for a short paper on the development of</w:t>
      </w:r>
      <w:r w:rsidR="00E54B2F" w:rsidRPr="005C5297">
        <w:rPr>
          <w:color w:val="000000"/>
        </w:rPr>
        <w:t xml:space="preserve"> </w:t>
      </w:r>
      <w:r w:rsidRPr="005C5297">
        <w:rPr>
          <w:color w:val="000000"/>
        </w:rPr>
        <w:t>an API for PhiloLogic4, our nex</w:t>
      </w:r>
      <w:r w:rsidR="003A3C93">
        <w:rPr>
          <w:color w:val="000000"/>
        </w:rPr>
        <w:t>t</w:t>
      </w:r>
      <w:r w:rsidR="00527A33">
        <w:rPr>
          <w:color w:val="000000"/>
        </w:rPr>
        <w:t>-</w:t>
      </w:r>
      <w:r w:rsidRPr="005C5297">
        <w:rPr>
          <w:color w:val="000000"/>
        </w:rPr>
        <w:t>generation corpus query and text retrieval platform for digital</w:t>
      </w:r>
      <w:r w:rsidR="00E54B2F" w:rsidRPr="005C5297">
        <w:rPr>
          <w:color w:val="000000"/>
        </w:rPr>
        <w:t xml:space="preserve"> </w:t>
      </w:r>
      <w:r w:rsidRPr="005C5297">
        <w:rPr>
          <w:color w:val="000000"/>
        </w:rPr>
        <w:t>humanities databases, and to demonstrate Android PhiloReader Apps that we are building to</w:t>
      </w:r>
      <w:r w:rsidR="00E54B2F" w:rsidRPr="005C5297">
        <w:rPr>
          <w:color w:val="000000"/>
        </w:rPr>
        <w:t xml:space="preserve"> </w:t>
      </w:r>
      <w:r w:rsidRPr="005C5297">
        <w:rPr>
          <w:color w:val="000000"/>
        </w:rPr>
        <w:t>interact with that API.</w:t>
      </w:r>
      <w:r w:rsidR="00D60B2C">
        <w:rPr>
          <w:color w:val="000000"/>
          <w:vertAlign w:val="superscript"/>
        </w:rPr>
        <w:t>1</w:t>
      </w:r>
      <w:r w:rsidR="00E54B2F" w:rsidRPr="005C5297">
        <w:rPr>
          <w:color w:val="000000"/>
        </w:rPr>
        <w:t xml:space="preserve"> </w:t>
      </w:r>
    </w:p>
    <w:p w:rsidR="00E54B2F" w:rsidRPr="005C5297" w:rsidRDefault="002A4BF8" w:rsidP="00E54B2F">
      <w:pPr>
        <w:rPr>
          <w:color w:val="000000"/>
        </w:rPr>
      </w:pPr>
      <w:r w:rsidRPr="005C5297">
        <w:rPr>
          <w:color w:val="000000"/>
        </w:rPr>
        <w:t>A primary goal of the PhiloLogic4 project has been to allow ARTFL or</w:t>
      </w:r>
      <w:r w:rsidR="00E54B2F" w:rsidRPr="005C5297">
        <w:rPr>
          <w:color w:val="000000"/>
        </w:rPr>
        <w:t xml:space="preserve"> </w:t>
      </w:r>
      <w:r w:rsidRPr="005C5297">
        <w:rPr>
          <w:color w:val="000000"/>
        </w:rPr>
        <w:t>any digital humanities</w:t>
      </w:r>
      <w:r w:rsidR="00E54B2F" w:rsidRPr="005C5297">
        <w:rPr>
          <w:color w:val="000000"/>
        </w:rPr>
        <w:t xml:space="preserve"> </w:t>
      </w:r>
      <w:r w:rsidRPr="005C5297">
        <w:rPr>
          <w:color w:val="000000"/>
        </w:rPr>
        <w:t>group using this software to</w:t>
      </w:r>
      <w:r w:rsidR="00E54B2F" w:rsidRPr="005C5297">
        <w:rPr>
          <w:color w:val="000000"/>
        </w:rPr>
        <w:t xml:space="preserve"> </w:t>
      </w:r>
      <w:r w:rsidRPr="005C5297">
        <w:rPr>
          <w:color w:val="000000"/>
        </w:rPr>
        <w:t>develop a variety of results display and user interfaces with</w:t>
      </w:r>
      <w:r w:rsidR="00E54B2F" w:rsidRPr="005C5297">
        <w:rPr>
          <w:color w:val="000000"/>
        </w:rPr>
        <w:t xml:space="preserve"> </w:t>
      </w:r>
      <w:r w:rsidRPr="005C5297">
        <w:rPr>
          <w:color w:val="000000"/>
        </w:rPr>
        <w:t>ease.</w:t>
      </w:r>
      <w:r w:rsidR="00D60B2C">
        <w:rPr>
          <w:color w:val="000000"/>
          <w:vertAlign w:val="superscript"/>
        </w:rPr>
        <w:t>2</w:t>
      </w:r>
      <w:r w:rsidRPr="005C5297">
        <w:rPr>
          <w:color w:val="000000"/>
        </w:rPr>
        <w:t xml:space="preserve"> For example, the databases ARTFL has already released in beta form under</w:t>
      </w:r>
      <w:r w:rsidR="00E54B2F" w:rsidRPr="005C5297">
        <w:rPr>
          <w:color w:val="000000"/>
        </w:rPr>
        <w:t xml:space="preserve"> </w:t>
      </w:r>
      <w:r w:rsidRPr="005C5297">
        <w:rPr>
          <w:color w:val="000000"/>
        </w:rPr>
        <w:t>PhiloLogic4 for traditional browser access have features such as frequency sidebars for query</w:t>
      </w:r>
      <w:r w:rsidR="00E54B2F" w:rsidRPr="005C5297">
        <w:rPr>
          <w:color w:val="000000"/>
        </w:rPr>
        <w:t xml:space="preserve"> </w:t>
      </w:r>
      <w:r w:rsidRPr="005C5297">
        <w:rPr>
          <w:color w:val="000000"/>
        </w:rPr>
        <w:t>results, links within those sidebars for faceted browsing, and dynamic Time Series reports.</w:t>
      </w:r>
      <w:r w:rsidR="00D60B2C">
        <w:rPr>
          <w:color w:val="000000"/>
          <w:vertAlign w:val="superscript"/>
        </w:rPr>
        <w:t>3</w:t>
      </w:r>
      <w:r w:rsidR="00E54B2F" w:rsidRPr="005C5297">
        <w:rPr>
          <w:color w:val="000000"/>
        </w:rPr>
        <w:t xml:space="preserve"> </w:t>
      </w:r>
      <w:r w:rsidRPr="005C5297">
        <w:rPr>
          <w:color w:val="000000"/>
        </w:rPr>
        <w:t>ARTFL’s PhiloReader Apps extend and exemplify this fundamental design goal. They take</w:t>
      </w:r>
      <w:r w:rsidR="00E54B2F" w:rsidRPr="005C5297">
        <w:rPr>
          <w:color w:val="000000"/>
        </w:rPr>
        <w:t xml:space="preserve"> </w:t>
      </w:r>
      <w:r w:rsidRPr="005C5297">
        <w:rPr>
          <w:color w:val="000000"/>
        </w:rPr>
        <w:t>advantage of PhiloLogic4’s simple set of query parameters and flexible results object</w:t>
      </w:r>
      <w:r w:rsidR="00E54B2F" w:rsidRPr="005C5297">
        <w:rPr>
          <w:color w:val="000000"/>
        </w:rPr>
        <w:t xml:space="preserve"> </w:t>
      </w:r>
      <w:r w:rsidRPr="005C5297">
        <w:rPr>
          <w:color w:val="000000"/>
        </w:rPr>
        <w:t>formatting to enable text search and retrieval on handheld devices.</w:t>
      </w:r>
      <w:r w:rsidR="00E54B2F" w:rsidRPr="005C5297">
        <w:rPr>
          <w:color w:val="000000"/>
        </w:rPr>
        <w:t xml:space="preserve"> </w:t>
      </w:r>
    </w:p>
    <w:p w:rsidR="00E54B2F" w:rsidRPr="005C5297" w:rsidRDefault="002A4BF8" w:rsidP="00E54B2F">
      <w:pPr>
        <w:rPr>
          <w:color w:val="000000"/>
        </w:rPr>
      </w:pPr>
      <w:r w:rsidRPr="005C5297">
        <w:rPr>
          <w:color w:val="000000"/>
        </w:rPr>
        <w:t>ARTFL intends these apps to serve as a lighter</w:t>
      </w:r>
      <w:r w:rsidR="00527A33">
        <w:rPr>
          <w:color w:val="000000"/>
        </w:rPr>
        <w:t>-</w:t>
      </w:r>
      <w:r w:rsidRPr="005C5297">
        <w:rPr>
          <w:color w:val="000000"/>
        </w:rPr>
        <w:t>weight</w:t>
      </w:r>
      <w:r w:rsidR="00E54B2F" w:rsidRPr="005C5297">
        <w:rPr>
          <w:color w:val="000000"/>
        </w:rPr>
        <w:t xml:space="preserve"> </w:t>
      </w:r>
      <w:r w:rsidRPr="005C5297">
        <w:rPr>
          <w:color w:val="000000"/>
        </w:rPr>
        <w:t>alternative to web browser apps for</w:t>
      </w:r>
      <w:r w:rsidR="00E54B2F" w:rsidRPr="005C5297">
        <w:rPr>
          <w:color w:val="000000"/>
        </w:rPr>
        <w:t xml:space="preserve"> </w:t>
      </w:r>
      <w:r w:rsidRPr="005C5297">
        <w:rPr>
          <w:color w:val="000000"/>
        </w:rPr>
        <w:t>interacting with the PhiloLogic4 installations of text databases on our main production servers.</w:t>
      </w:r>
      <w:r w:rsidR="00E54B2F" w:rsidRPr="005C5297">
        <w:rPr>
          <w:color w:val="000000"/>
        </w:rPr>
        <w:t xml:space="preserve"> </w:t>
      </w:r>
      <w:r w:rsidRPr="005C5297">
        <w:rPr>
          <w:color w:val="000000"/>
        </w:rPr>
        <w:t>The interface has been designed with a focus on the reading functionality that PhiloLogic4</w:t>
      </w:r>
      <w:r w:rsidR="00E54B2F" w:rsidRPr="005C5297">
        <w:rPr>
          <w:color w:val="000000"/>
        </w:rPr>
        <w:t xml:space="preserve"> </w:t>
      </w:r>
      <w:r w:rsidRPr="005C5297">
        <w:rPr>
          <w:color w:val="000000"/>
        </w:rPr>
        <w:t>already offers in its web incarnation. Users can conduct word and/or metadata search from a</w:t>
      </w:r>
      <w:r w:rsidR="00E54B2F" w:rsidRPr="005C5297">
        <w:rPr>
          <w:color w:val="000000"/>
        </w:rPr>
        <w:t xml:space="preserve"> </w:t>
      </w:r>
      <w:r w:rsidRPr="005C5297">
        <w:rPr>
          <w:color w:val="000000"/>
        </w:rPr>
        <w:t>toggling drawer with the aim of finding and reading text sections.</w:t>
      </w:r>
      <w:r w:rsidR="00D60B2C">
        <w:rPr>
          <w:color w:val="000000"/>
          <w:vertAlign w:val="superscript"/>
        </w:rPr>
        <w:t>4</w:t>
      </w:r>
      <w:r w:rsidRPr="005C5297">
        <w:rPr>
          <w:color w:val="000000"/>
        </w:rPr>
        <w:t xml:space="preserve"> Word search results can be</w:t>
      </w:r>
      <w:r w:rsidR="00E54B2F" w:rsidRPr="005C5297">
        <w:rPr>
          <w:color w:val="000000"/>
        </w:rPr>
        <w:t xml:space="preserve"> </w:t>
      </w:r>
      <w:r w:rsidRPr="005C5297">
        <w:rPr>
          <w:color w:val="000000"/>
        </w:rPr>
        <w:t>returned in concordance and frequency reports. Any metadata value can serve as a</w:t>
      </w:r>
      <w:r w:rsidR="00E54B2F" w:rsidRPr="005C5297">
        <w:rPr>
          <w:color w:val="000000"/>
        </w:rPr>
        <w:t xml:space="preserve"> </w:t>
      </w:r>
      <w:r w:rsidRPr="005C5297">
        <w:rPr>
          <w:color w:val="000000"/>
        </w:rPr>
        <w:t>frequency report option, though the most common are word use by title, by date, by author,</w:t>
      </w:r>
      <w:r w:rsidR="00E54B2F" w:rsidRPr="005C5297">
        <w:rPr>
          <w:color w:val="000000"/>
        </w:rPr>
        <w:t xml:space="preserve"> </w:t>
      </w:r>
      <w:r w:rsidRPr="005C5297">
        <w:rPr>
          <w:color w:val="000000"/>
        </w:rPr>
        <w:t>and even by speaker in collections of plays. More intensive text analysis would require the</w:t>
      </w:r>
      <w:r w:rsidR="00E54B2F" w:rsidRPr="005C5297">
        <w:rPr>
          <w:color w:val="000000"/>
        </w:rPr>
        <w:t xml:space="preserve"> </w:t>
      </w:r>
      <w:r w:rsidRPr="005C5297">
        <w:rPr>
          <w:color w:val="000000"/>
        </w:rPr>
        <w:t>search form accessible through a web browser.</w:t>
      </w:r>
      <w:r w:rsidR="00E54B2F" w:rsidRPr="005C5297">
        <w:rPr>
          <w:color w:val="000000"/>
        </w:rPr>
        <w:t xml:space="preserve"> </w:t>
      </w:r>
    </w:p>
    <w:p w:rsidR="00E54B2F" w:rsidRPr="005C5297" w:rsidRDefault="002A4BF8" w:rsidP="00E54B2F">
      <w:pPr>
        <w:rPr>
          <w:color w:val="000000"/>
        </w:rPr>
      </w:pPr>
      <w:r w:rsidRPr="005C5297">
        <w:rPr>
          <w:color w:val="000000"/>
        </w:rPr>
        <w:t>Functionally, the Android code interacts with PhiloLogic4 databases simply by sending search</w:t>
      </w:r>
      <w:r w:rsidR="00E54B2F" w:rsidRPr="005C5297">
        <w:rPr>
          <w:color w:val="000000"/>
        </w:rPr>
        <w:t xml:space="preserve"> </w:t>
      </w:r>
      <w:r w:rsidRPr="005C5297">
        <w:rPr>
          <w:color w:val="000000"/>
        </w:rPr>
        <w:t xml:space="preserve">queries and then displaying the results </w:t>
      </w:r>
      <w:r w:rsidR="00527A33">
        <w:rPr>
          <w:color w:val="000000"/>
        </w:rPr>
        <w:t xml:space="preserve">that </w:t>
      </w:r>
      <w:r w:rsidRPr="005C5297">
        <w:rPr>
          <w:color w:val="000000"/>
        </w:rPr>
        <w:t>PhiloLogic4 sends back over the network. Those</w:t>
      </w:r>
      <w:r w:rsidR="00E54B2F" w:rsidRPr="005C5297">
        <w:rPr>
          <w:color w:val="000000"/>
        </w:rPr>
        <w:t xml:space="preserve"> </w:t>
      </w:r>
      <w:r w:rsidRPr="005C5297">
        <w:rPr>
          <w:color w:val="000000"/>
        </w:rPr>
        <w:t>results</w:t>
      </w:r>
      <w:r w:rsidR="00527A33">
        <w:rPr>
          <w:color w:val="000000"/>
        </w:rPr>
        <w:t>,</w:t>
      </w:r>
      <w:r w:rsidRPr="005C5297">
        <w:rPr>
          <w:color w:val="000000"/>
        </w:rPr>
        <w:t xml:space="preserve"> like</w:t>
      </w:r>
      <w:r w:rsidR="00E54B2F" w:rsidRPr="005C5297">
        <w:rPr>
          <w:color w:val="000000"/>
        </w:rPr>
        <w:t xml:space="preserve"> </w:t>
      </w:r>
      <w:r w:rsidRPr="005C5297">
        <w:rPr>
          <w:color w:val="000000"/>
        </w:rPr>
        <w:t>all the data the PhiloLogic4 API passes both internally and externally</w:t>
      </w:r>
      <w:r w:rsidR="00527A33">
        <w:rPr>
          <w:color w:val="000000"/>
        </w:rPr>
        <w:t>,</w:t>
      </w:r>
      <w:r w:rsidRPr="005C5297">
        <w:rPr>
          <w:color w:val="000000"/>
        </w:rPr>
        <w:t xml:space="preserve"> are</w:t>
      </w:r>
      <w:r w:rsidR="00E54B2F" w:rsidRPr="005C5297">
        <w:rPr>
          <w:color w:val="000000"/>
        </w:rPr>
        <w:t xml:space="preserve"> </w:t>
      </w:r>
      <w:r w:rsidRPr="005C5297">
        <w:rPr>
          <w:color w:val="000000"/>
        </w:rPr>
        <w:t>formatted as JSON objects. From the search terms the user enters, the app builds a query</w:t>
      </w:r>
      <w:r w:rsidR="00E54B2F" w:rsidRPr="005C5297">
        <w:rPr>
          <w:color w:val="000000"/>
        </w:rPr>
        <w:t xml:space="preserve"> </w:t>
      </w:r>
      <w:r w:rsidRPr="005C5297">
        <w:rPr>
          <w:color w:val="000000"/>
        </w:rPr>
        <w:t>URI compliant with the PhiloLogic4 API, which includes parameters such as number of results</w:t>
      </w:r>
      <w:r w:rsidR="00E54B2F" w:rsidRPr="005C5297">
        <w:rPr>
          <w:color w:val="000000"/>
        </w:rPr>
        <w:t xml:space="preserve"> </w:t>
      </w:r>
      <w:r w:rsidRPr="005C5297">
        <w:rPr>
          <w:color w:val="000000"/>
        </w:rPr>
        <w:t>per page and metadata values, as well as a parameter that calls specifically for a JSON</w:t>
      </w:r>
      <w:r w:rsidR="00E54B2F" w:rsidRPr="005C5297">
        <w:rPr>
          <w:color w:val="000000"/>
        </w:rPr>
        <w:t xml:space="preserve"> </w:t>
      </w:r>
      <w:r w:rsidRPr="005C5297">
        <w:rPr>
          <w:color w:val="000000"/>
        </w:rPr>
        <w:t>object (</w:t>
      </w:r>
      <w:r w:rsidR="00527A33">
        <w:rPr>
          <w:color w:val="000000"/>
        </w:rPr>
        <w:t>‘</w:t>
      </w:r>
      <w:r w:rsidRPr="005C5297">
        <w:rPr>
          <w:color w:val="000000"/>
        </w:rPr>
        <w:t>&amp;format=json</w:t>
      </w:r>
      <w:r w:rsidR="00527A33">
        <w:rPr>
          <w:color w:val="000000"/>
        </w:rPr>
        <w:t>’</w:t>
      </w:r>
      <w:r w:rsidRPr="005C5297">
        <w:rPr>
          <w:color w:val="000000"/>
        </w:rPr>
        <w:t>). For basic concordance and bibliographic searches, the URI currently</w:t>
      </w:r>
      <w:r w:rsidR="00E54B2F" w:rsidRPr="005C5297">
        <w:rPr>
          <w:color w:val="000000"/>
        </w:rPr>
        <w:t xml:space="preserve"> </w:t>
      </w:r>
      <w:r w:rsidRPr="005C5297">
        <w:rPr>
          <w:color w:val="000000"/>
        </w:rPr>
        <w:t>points at the main script PhiloLogic4 uses to handle all interaction from web browsers</w:t>
      </w:r>
      <w:r w:rsidR="00E54B2F" w:rsidRPr="005C5297">
        <w:rPr>
          <w:color w:val="000000"/>
        </w:rPr>
        <w:t xml:space="preserve"> </w:t>
      </w:r>
      <w:r w:rsidRPr="005C5297">
        <w:rPr>
          <w:color w:val="000000"/>
        </w:rPr>
        <w:t>(</w:t>
      </w:r>
      <w:r w:rsidR="00527A33">
        <w:rPr>
          <w:color w:val="000000"/>
        </w:rPr>
        <w:t>‘</w:t>
      </w:r>
      <w:r w:rsidRPr="005C5297">
        <w:rPr>
          <w:color w:val="000000"/>
        </w:rPr>
        <w:t>dispatcher.py</w:t>
      </w:r>
      <w:r w:rsidR="00527A33">
        <w:rPr>
          <w:color w:val="000000"/>
        </w:rPr>
        <w:t>’</w:t>
      </w:r>
      <w:r w:rsidRPr="005C5297">
        <w:rPr>
          <w:color w:val="000000"/>
        </w:rPr>
        <w:t>).</w:t>
      </w:r>
      <w:r w:rsidR="00D60B2C">
        <w:rPr>
          <w:color w:val="000000"/>
          <w:vertAlign w:val="superscript"/>
        </w:rPr>
        <w:t>5</w:t>
      </w:r>
      <w:r w:rsidRPr="005C5297">
        <w:rPr>
          <w:color w:val="000000"/>
        </w:rPr>
        <w:t xml:space="preserve"> For example, a basic concordance query for </w:t>
      </w:r>
      <w:r w:rsidR="00527A33">
        <w:rPr>
          <w:color w:val="000000"/>
        </w:rPr>
        <w:t>‘</w:t>
      </w:r>
      <w:r w:rsidRPr="005C5297">
        <w:rPr>
          <w:color w:val="000000"/>
        </w:rPr>
        <w:t>sun</w:t>
      </w:r>
      <w:r w:rsidR="00527A33">
        <w:rPr>
          <w:color w:val="000000"/>
        </w:rPr>
        <w:t>’</w:t>
      </w:r>
      <w:r w:rsidRPr="005C5297">
        <w:rPr>
          <w:color w:val="000000"/>
        </w:rPr>
        <w:t xml:space="preserve"> from the Shakespeare</w:t>
      </w:r>
      <w:r w:rsidR="00E54B2F" w:rsidRPr="005C5297">
        <w:rPr>
          <w:color w:val="000000"/>
        </w:rPr>
        <w:t xml:space="preserve"> </w:t>
      </w:r>
      <w:r w:rsidRPr="005C5297">
        <w:rPr>
          <w:color w:val="000000"/>
        </w:rPr>
        <w:t>app has this URI:</w:t>
      </w:r>
      <w:r w:rsidR="00E54B2F" w:rsidRPr="005C5297">
        <w:rPr>
          <w:color w:val="000000"/>
        </w:rPr>
        <w:t xml:space="preserve"> </w:t>
      </w:r>
    </w:p>
    <w:p w:rsidR="00E54B2F" w:rsidRPr="005C5297" w:rsidRDefault="00E54B2F" w:rsidP="00E54B2F">
      <w:pPr>
        <w:rPr>
          <w:color w:val="000000"/>
        </w:rPr>
      </w:pPr>
    </w:p>
    <w:p w:rsidR="00E54B2F" w:rsidRPr="004E7209" w:rsidRDefault="002A4BF8" w:rsidP="00E54B2F">
      <w:pPr>
        <w:ind w:firstLine="0"/>
      </w:pPr>
      <w:r w:rsidRPr="004E7209">
        <w:t>http://artflsrv02.uchicago.edu/philologic4/shakespeare_demo/dispatcher.py?report=concordance&amp;q=sun&amp;method=proxy&amp;title=&amp;start=1&amp;end=25&amp;pagenum=25&amp;format=json</w:t>
      </w:r>
      <w:r w:rsidR="00E54B2F" w:rsidRPr="004E7209">
        <w:t xml:space="preserve"> </w:t>
      </w:r>
    </w:p>
    <w:p w:rsidR="00E54B2F" w:rsidRPr="005C5297" w:rsidRDefault="00E54B2F" w:rsidP="00E54B2F">
      <w:pPr>
        <w:rPr>
          <w:color w:val="1155CD"/>
        </w:rPr>
      </w:pPr>
    </w:p>
    <w:p w:rsidR="00E54B2F" w:rsidRPr="005C5297" w:rsidRDefault="002A4BF8" w:rsidP="00E54B2F">
      <w:pPr>
        <w:rPr>
          <w:color w:val="000000"/>
        </w:rPr>
      </w:pPr>
      <w:r w:rsidRPr="005C5297">
        <w:rPr>
          <w:color w:val="000000"/>
        </w:rPr>
        <w:lastRenderedPageBreak/>
        <w:t>For the web version of PhiloLogic4, the dispatcher directs calls for secondary queries, like</w:t>
      </w:r>
      <w:r w:rsidR="00E54B2F" w:rsidRPr="005C5297">
        <w:rPr>
          <w:color w:val="000000"/>
        </w:rPr>
        <w:t xml:space="preserve"> </w:t>
      </w:r>
      <w:r w:rsidRPr="005C5297">
        <w:rPr>
          <w:color w:val="000000"/>
        </w:rPr>
        <w:t>frequency searches and table of contents requests, to scripts that run behind the scenes. In</w:t>
      </w:r>
      <w:r w:rsidR="00E54B2F" w:rsidRPr="005C5297">
        <w:rPr>
          <w:color w:val="000000"/>
        </w:rPr>
        <w:t xml:space="preserve"> </w:t>
      </w:r>
      <w:r w:rsidRPr="005C5297">
        <w:rPr>
          <w:color w:val="000000"/>
        </w:rPr>
        <w:t>order to minimize extra coding on the server side, the app calls those CGI scripts directly for</w:t>
      </w:r>
      <w:r w:rsidR="00E54B2F" w:rsidRPr="005C5297">
        <w:rPr>
          <w:color w:val="000000"/>
        </w:rPr>
        <w:t xml:space="preserve"> </w:t>
      </w:r>
      <w:r w:rsidRPr="005C5297">
        <w:rPr>
          <w:color w:val="000000"/>
        </w:rPr>
        <w:t xml:space="preserve">these same queries. A frequency by title search for </w:t>
      </w:r>
      <w:r w:rsidR="00527A33">
        <w:rPr>
          <w:color w:val="000000"/>
        </w:rPr>
        <w:t>‘</w:t>
      </w:r>
      <w:r w:rsidRPr="005C5297">
        <w:rPr>
          <w:color w:val="000000"/>
        </w:rPr>
        <w:t>sun</w:t>
      </w:r>
      <w:r w:rsidR="00527A33">
        <w:rPr>
          <w:color w:val="000000"/>
        </w:rPr>
        <w:t>’</w:t>
      </w:r>
      <w:r w:rsidRPr="005C5297">
        <w:rPr>
          <w:color w:val="000000"/>
        </w:rPr>
        <w:t xml:space="preserve"> from the app points to the frequency</w:t>
      </w:r>
      <w:r w:rsidR="00E54B2F" w:rsidRPr="005C5297">
        <w:rPr>
          <w:color w:val="000000"/>
        </w:rPr>
        <w:t xml:space="preserve"> </w:t>
      </w:r>
      <w:r w:rsidRPr="005C5297">
        <w:rPr>
          <w:color w:val="000000"/>
        </w:rPr>
        <w:t>generation code to get PhiloLogic4’s internal JSON object:</w:t>
      </w:r>
      <w:r w:rsidR="00E54B2F" w:rsidRPr="005C5297">
        <w:rPr>
          <w:color w:val="000000"/>
        </w:rPr>
        <w:t xml:space="preserve"> </w:t>
      </w:r>
    </w:p>
    <w:p w:rsidR="00E54B2F" w:rsidRPr="005C5297" w:rsidRDefault="00E54B2F" w:rsidP="00E54B2F">
      <w:pPr>
        <w:ind w:firstLine="0"/>
        <w:rPr>
          <w:color w:val="1155CD"/>
        </w:rPr>
      </w:pPr>
    </w:p>
    <w:p w:rsidR="00E54B2F" w:rsidRPr="004E7209" w:rsidRDefault="002A4BF8" w:rsidP="00E54B2F">
      <w:pPr>
        <w:ind w:firstLine="0"/>
      </w:pPr>
      <w:r w:rsidRPr="004E7209">
        <w:t>http://artflsrv02.uchicago.edu/philologic4/shakespeare_demo/scripts/get_frequency.py?report=concordance</w:t>
      </w:r>
      <w:r w:rsidR="00E54B2F" w:rsidRPr="004E7209">
        <w:t xml:space="preserve"> </w:t>
      </w:r>
      <w:r w:rsidRPr="004E7209">
        <w:t>&amp;q=sun&amp;method=proxy&amp;title=&amp;frequency_field=title&amp;format=json</w:t>
      </w:r>
      <w:r w:rsidR="00E54B2F" w:rsidRPr="004E7209">
        <w:t xml:space="preserve"> </w:t>
      </w:r>
    </w:p>
    <w:p w:rsidR="00E54B2F" w:rsidRPr="005C5297" w:rsidRDefault="00E54B2F" w:rsidP="00E54B2F">
      <w:pPr>
        <w:ind w:firstLine="0"/>
        <w:rPr>
          <w:color w:val="1155CD"/>
        </w:rPr>
      </w:pPr>
    </w:p>
    <w:p w:rsidR="00E54B2F" w:rsidRPr="005C5297" w:rsidRDefault="002A4BF8" w:rsidP="00E54B2F">
      <w:pPr>
        <w:rPr>
          <w:color w:val="000000"/>
        </w:rPr>
      </w:pPr>
      <w:r w:rsidRPr="005C5297">
        <w:rPr>
          <w:color w:val="000000"/>
        </w:rPr>
        <w:t>The JSON object of a concordance result, for example, can contain chunks of the search</w:t>
      </w:r>
      <w:r w:rsidR="00E54B2F" w:rsidRPr="005C5297">
        <w:rPr>
          <w:color w:val="000000"/>
        </w:rPr>
        <w:t xml:space="preserve"> </w:t>
      </w:r>
      <w:r w:rsidRPr="005C5297">
        <w:rPr>
          <w:color w:val="000000"/>
        </w:rPr>
        <w:t>result, bibliographic metadata, and a PhiloLogic id used for linking into larger sections of the</w:t>
      </w:r>
      <w:r w:rsidR="00E54B2F" w:rsidRPr="005C5297">
        <w:rPr>
          <w:color w:val="000000"/>
        </w:rPr>
        <w:t xml:space="preserve"> </w:t>
      </w:r>
      <w:r w:rsidRPr="005C5297">
        <w:rPr>
          <w:color w:val="000000"/>
        </w:rPr>
        <w:t>text. The Android code renders the JSON into a string array and displays search results in a</w:t>
      </w:r>
      <w:r w:rsidR="00E54B2F" w:rsidRPr="005C5297">
        <w:rPr>
          <w:color w:val="000000"/>
        </w:rPr>
        <w:t xml:space="preserve"> </w:t>
      </w:r>
      <w:r w:rsidRPr="005C5297">
        <w:rPr>
          <w:color w:val="000000"/>
        </w:rPr>
        <w:t>listview.</w:t>
      </w:r>
      <w:r w:rsidR="00D60B2C">
        <w:rPr>
          <w:color w:val="000000"/>
          <w:vertAlign w:val="superscript"/>
        </w:rPr>
        <w:t>6</w:t>
      </w:r>
      <w:r w:rsidRPr="005C5297">
        <w:rPr>
          <w:color w:val="000000"/>
        </w:rPr>
        <w:t xml:space="preserve"> The user can then select individual list items to get larger text sections. The Android</w:t>
      </w:r>
      <w:r w:rsidR="00E54B2F" w:rsidRPr="005C5297">
        <w:rPr>
          <w:color w:val="000000"/>
        </w:rPr>
        <w:t xml:space="preserve"> </w:t>
      </w:r>
      <w:r w:rsidRPr="005C5297">
        <w:rPr>
          <w:color w:val="000000"/>
        </w:rPr>
        <w:t>code submits a second query to the PhiloLogic4 database for that specific text object which is,</w:t>
      </w:r>
      <w:r w:rsidR="00E54B2F" w:rsidRPr="005C5297">
        <w:rPr>
          <w:color w:val="000000"/>
        </w:rPr>
        <w:t xml:space="preserve"> </w:t>
      </w:r>
      <w:r w:rsidRPr="005C5297">
        <w:rPr>
          <w:color w:val="000000"/>
        </w:rPr>
        <w:t>again, returned as JSON and also contains navigational links to the previous and next</w:t>
      </w:r>
      <w:r w:rsidR="00E54B2F" w:rsidRPr="005C5297">
        <w:rPr>
          <w:color w:val="000000"/>
        </w:rPr>
        <w:t xml:space="preserve"> </w:t>
      </w:r>
      <w:r w:rsidRPr="005C5297">
        <w:rPr>
          <w:color w:val="000000"/>
        </w:rPr>
        <w:t>sections of the text. This full</w:t>
      </w:r>
      <w:r w:rsidR="00527A33">
        <w:rPr>
          <w:color w:val="000000"/>
        </w:rPr>
        <w:t>-</w:t>
      </w:r>
      <w:r w:rsidRPr="005C5297">
        <w:rPr>
          <w:color w:val="000000"/>
        </w:rPr>
        <w:t>text JSON is rendered for the user to read inside a webview.</w:t>
      </w:r>
      <w:r w:rsidR="00D60B2C">
        <w:rPr>
          <w:color w:val="000000"/>
          <w:vertAlign w:val="superscript"/>
        </w:rPr>
        <w:t>7</w:t>
      </w:r>
      <w:r w:rsidRPr="005C5297">
        <w:rPr>
          <w:color w:val="000000"/>
        </w:rPr>
        <w:t xml:space="preserve"> We</w:t>
      </w:r>
      <w:r w:rsidR="00E54B2F" w:rsidRPr="005C5297">
        <w:rPr>
          <w:color w:val="000000"/>
        </w:rPr>
        <w:t xml:space="preserve"> </w:t>
      </w:r>
      <w:r w:rsidRPr="005C5297">
        <w:rPr>
          <w:color w:val="000000"/>
        </w:rPr>
        <w:t>use a webview to display text objects in order to apply the same CSS formatting rules that we</w:t>
      </w:r>
      <w:r w:rsidR="00E54B2F" w:rsidRPr="005C5297">
        <w:rPr>
          <w:color w:val="000000"/>
        </w:rPr>
        <w:t xml:space="preserve"> </w:t>
      </w:r>
      <w:r w:rsidRPr="005C5297">
        <w:rPr>
          <w:color w:val="000000"/>
        </w:rPr>
        <w:t>use for web versions. The PhiloReader also allows users to bookmark text objects for easy</w:t>
      </w:r>
      <w:r w:rsidR="00E54B2F" w:rsidRPr="005C5297">
        <w:rPr>
          <w:color w:val="000000"/>
        </w:rPr>
        <w:t xml:space="preserve"> </w:t>
      </w:r>
      <w:r w:rsidRPr="005C5297">
        <w:rPr>
          <w:color w:val="000000"/>
        </w:rPr>
        <w:t>access in later sessions by retaining its PhiloLogic object pointer.</w:t>
      </w:r>
      <w:r w:rsidR="00E54B2F" w:rsidRPr="005C5297">
        <w:rPr>
          <w:color w:val="000000"/>
        </w:rPr>
        <w:t xml:space="preserve"> </w:t>
      </w:r>
    </w:p>
    <w:p w:rsidR="00E54B2F" w:rsidRPr="005C5297" w:rsidRDefault="002A4BF8" w:rsidP="00E54B2F">
      <w:pPr>
        <w:rPr>
          <w:color w:val="000000"/>
        </w:rPr>
      </w:pPr>
      <w:r w:rsidRPr="005C5297">
        <w:rPr>
          <w:color w:val="000000"/>
        </w:rPr>
        <w:t>At the time of writing this proposal, we have succeeded in developing a functional API and</w:t>
      </w:r>
      <w:r w:rsidR="00E54B2F" w:rsidRPr="005C5297">
        <w:rPr>
          <w:color w:val="000000"/>
        </w:rPr>
        <w:t xml:space="preserve"> </w:t>
      </w:r>
      <w:r w:rsidRPr="005C5297">
        <w:rPr>
          <w:color w:val="000000"/>
        </w:rPr>
        <w:t>Android code to work with it as proof of concept. Going forward, we will continue to work to</w:t>
      </w:r>
      <w:r w:rsidR="00E54B2F" w:rsidRPr="005C5297">
        <w:rPr>
          <w:color w:val="000000"/>
        </w:rPr>
        <w:t xml:space="preserve"> </w:t>
      </w:r>
      <w:r w:rsidRPr="005C5297">
        <w:rPr>
          <w:color w:val="000000"/>
        </w:rPr>
        <w:t>make the API as generic and simple to use as possible, and fully RESTful compliant.</w:t>
      </w:r>
      <w:r w:rsidR="00E54B2F" w:rsidRPr="005C5297">
        <w:rPr>
          <w:color w:val="000000"/>
        </w:rPr>
        <w:t xml:space="preserve"> </w:t>
      </w:r>
    </w:p>
    <w:p w:rsidR="00E54B2F" w:rsidRPr="005C5297" w:rsidRDefault="002A4BF8" w:rsidP="00E54B2F">
      <w:pPr>
        <w:rPr>
          <w:color w:val="000000"/>
        </w:rPr>
      </w:pPr>
      <w:r w:rsidRPr="005C5297">
        <w:rPr>
          <w:color w:val="000000"/>
        </w:rPr>
        <w:t>Our ultimate goal is to allow other development teams to pick and choose any subset of</w:t>
      </w:r>
      <w:r w:rsidR="00E54B2F" w:rsidRPr="005C5297">
        <w:rPr>
          <w:color w:val="000000"/>
        </w:rPr>
        <w:t xml:space="preserve"> </w:t>
      </w:r>
      <w:r w:rsidRPr="005C5297">
        <w:rPr>
          <w:color w:val="000000"/>
        </w:rPr>
        <w:t>PhiloLogic4 functionality through the API to build their own interfaces. For instance,</w:t>
      </w:r>
      <w:r w:rsidR="00E54B2F" w:rsidRPr="005C5297">
        <w:rPr>
          <w:color w:val="000000"/>
        </w:rPr>
        <w:t xml:space="preserve"> </w:t>
      </w:r>
      <w:r w:rsidRPr="005C5297">
        <w:rPr>
          <w:color w:val="000000"/>
        </w:rPr>
        <w:t>developers could integrate concordance search functionality into a traditional desktop app</w:t>
      </w:r>
      <w:r w:rsidR="00E54B2F" w:rsidRPr="005C5297">
        <w:rPr>
          <w:color w:val="000000"/>
        </w:rPr>
        <w:t xml:space="preserve"> </w:t>
      </w:r>
      <w:r w:rsidRPr="005C5297">
        <w:rPr>
          <w:color w:val="000000"/>
        </w:rPr>
        <w:t>under Windows or MacOS, or into a web environment like Drupal or Django. Developers</w:t>
      </w:r>
      <w:r w:rsidR="00E54B2F" w:rsidRPr="005C5297">
        <w:rPr>
          <w:color w:val="000000"/>
        </w:rPr>
        <w:t xml:space="preserve"> </w:t>
      </w:r>
      <w:r w:rsidRPr="005C5297">
        <w:rPr>
          <w:color w:val="000000"/>
        </w:rPr>
        <w:t>could also use the API to plug frequency or collocation reports into modern visualization tools</w:t>
      </w:r>
      <w:r w:rsidR="00E54B2F" w:rsidRPr="005C5297">
        <w:rPr>
          <w:color w:val="000000"/>
        </w:rPr>
        <w:t xml:space="preserve"> </w:t>
      </w:r>
      <w:r w:rsidRPr="005C5297">
        <w:rPr>
          <w:color w:val="000000"/>
        </w:rPr>
        <w:t>like d3.js. And since the API always returns pointers to original text objects, any new interface</w:t>
      </w:r>
      <w:r w:rsidR="00E54B2F" w:rsidRPr="005C5297">
        <w:rPr>
          <w:color w:val="000000"/>
        </w:rPr>
        <w:t xml:space="preserve"> </w:t>
      </w:r>
      <w:r w:rsidRPr="005C5297">
        <w:rPr>
          <w:color w:val="000000"/>
        </w:rPr>
        <w:t>will be able to have links from results display into fuller document context.</w:t>
      </w:r>
      <w:r w:rsidR="00E54B2F" w:rsidRPr="005C5297">
        <w:rPr>
          <w:color w:val="000000"/>
        </w:rPr>
        <w:t xml:space="preserve"> </w:t>
      </w:r>
    </w:p>
    <w:p w:rsidR="00E54B2F" w:rsidRPr="005C5297" w:rsidRDefault="002A4BF8" w:rsidP="00E54B2F">
      <w:pPr>
        <w:rPr>
          <w:color w:val="000000"/>
        </w:rPr>
      </w:pPr>
      <w:r w:rsidRPr="005C5297">
        <w:rPr>
          <w:color w:val="000000"/>
        </w:rPr>
        <w:t>ARTFL chose Android Java as the initial development language for the apps because of</w:t>
      </w:r>
      <w:r w:rsidR="00E54B2F" w:rsidRPr="005C5297">
        <w:rPr>
          <w:color w:val="000000"/>
        </w:rPr>
        <w:t xml:space="preserve"> </w:t>
      </w:r>
      <w:r w:rsidRPr="005C5297">
        <w:rPr>
          <w:color w:val="000000"/>
        </w:rPr>
        <w:t>existing in</w:t>
      </w:r>
      <w:r w:rsidR="00527A33">
        <w:rPr>
          <w:color w:val="000000"/>
        </w:rPr>
        <w:t>-</w:t>
      </w:r>
      <w:r w:rsidRPr="005C5297">
        <w:rPr>
          <w:color w:val="000000"/>
        </w:rPr>
        <w:t>house</w:t>
      </w:r>
      <w:r w:rsidR="00E54B2F" w:rsidRPr="005C5297">
        <w:rPr>
          <w:color w:val="000000"/>
        </w:rPr>
        <w:t xml:space="preserve"> </w:t>
      </w:r>
      <w:r w:rsidRPr="005C5297">
        <w:rPr>
          <w:color w:val="000000"/>
        </w:rPr>
        <w:t>capability. At the time of the conference, we will make available a skeleton</w:t>
      </w:r>
      <w:r w:rsidR="00E54B2F" w:rsidRPr="005C5297">
        <w:rPr>
          <w:color w:val="000000"/>
        </w:rPr>
        <w:t xml:space="preserve"> </w:t>
      </w:r>
      <w:r w:rsidRPr="005C5297">
        <w:rPr>
          <w:color w:val="000000"/>
        </w:rPr>
        <w:t>version of our Android code for other groups to adapt or simply examine to see how we</w:t>
      </w:r>
      <w:r w:rsidR="00E54B2F" w:rsidRPr="005C5297">
        <w:rPr>
          <w:color w:val="000000"/>
        </w:rPr>
        <w:t xml:space="preserve"> </w:t>
      </w:r>
      <w:r w:rsidRPr="005C5297">
        <w:rPr>
          <w:color w:val="000000"/>
        </w:rPr>
        <w:t>interact with th</w:t>
      </w:r>
      <w:bookmarkStart w:id="0" w:name="_GoBack"/>
      <w:bookmarkEnd w:id="0"/>
      <w:r w:rsidRPr="005C5297">
        <w:rPr>
          <w:color w:val="000000"/>
        </w:rPr>
        <w:t>e API. In the coming months we intend to have parallel apps developed for</w:t>
      </w:r>
      <w:r w:rsidR="00E54B2F" w:rsidRPr="005C5297">
        <w:rPr>
          <w:color w:val="000000"/>
        </w:rPr>
        <w:t xml:space="preserve"> </w:t>
      </w:r>
      <w:r w:rsidRPr="005C5297">
        <w:rPr>
          <w:color w:val="000000"/>
        </w:rPr>
        <w:t>iPads, though we are not certain they will be ready in time to present at DH. Nevertheless,</w:t>
      </w:r>
      <w:r w:rsidR="00E54B2F" w:rsidRPr="005C5297">
        <w:rPr>
          <w:color w:val="000000"/>
        </w:rPr>
        <w:t xml:space="preserve"> </w:t>
      </w:r>
      <w:r w:rsidRPr="005C5297">
        <w:rPr>
          <w:color w:val="000000"/>
        </w:rPr>
        <w:t>ARTFL believes these Android apps demonstrate the ease and flexibility of using the</w:t>
      </w:r>
      <w:r w:rsidR="00E54B2F" w:rsidRPr="005C5297">
        <w:rPr>
          <w:color w:val="000000"/>
        </w:rPr>
        <w:t xml:space="preserve"> </w:t>
      </w:r>
      <w:r w:rsidRPr="005C5297">
        <w:rPr>
          <w:color w:val="000000"/>
        </w:rPr>
        <w:t>PhiloLogic4 API to develop new ways of interacting with text databases.</w:t>
      </w:r>
      <w:r w:rsidR="00E54B2F" w:rsidRPr="005C5297">
        <w:rPr>
          <w:color w:val="000000"/>
        </w:rPr>
        <w:t xml:space="preserve"> </w:t>
      </w:r>
    </w:p>
    <w:p w:rsidR="00E54B2F" w:rsidRPr="005C5297" w:rsidRDefault="00E54B2F" w:rsidP="00E54B2F">
      <w:pPr>
        <w:rPr>
          <w:color w:val="000000"/>
        </w:rPr>
      </w:pPr>
    </w:p>
    <w:p w:rsidR="00E54B2F" w:rsidRPr="004E7209" w:rsidRDefault="002A4BF8" w:rsidP="004E7209">
      <w:pPr>
        <w:ind w:firstLine="0"/>
        <w:rPr>
          <w:b/>
          <w:color w:val="000000"/>
        </w:rPr>
      </w:pPr>
      <w:r w:rsidRPr="004E7209">
        <w:rPr>
          <w:b/>
          <w:color w:val="000000"/>
        </w:rPr>
        <w:t>Screenshots</w:t>
      </w:r>
    </w:p>
    <w:p w:rsidR="00E54B2F" w:rsidRDefault="00E54B2F" w:rsidP="00527A33">
      <w:pPr>
        <w:ind w:firstLine="0"/>
        <w:rPr>
          <w:color w:val="000000"/>
        </w:rPr>
      </w:pPr>
    </w:p>
    <w:p w:rsidR="007A681E" w:rsidRPr="005C5297" w:rsidRDefault="007A681E" w:rsidP="00527A33">
      <w:pPr>
        <w:ind w:firstLine="0"/>
        <w:rPr>
          <w:color w:val="000000"/>
        </w:rPr>
      </w:pPr>
      <w:r>
        <w:rPr>
          <w:noProof/>
        </w:rPr>
        <w:lastRenderedPageBreak/>
        <w:drawing>
          <wp:anchor distT="0" distB="0" distL="114300" distR="114300" simplePos="0" relativeHeight="251658240" behindDoc="0" locked="0" layoutInCell="1" allowOverlap="1" wp14:anchorId="2F6755B6" wp14:editId="2A4FF20C">
            <wp:simplePos x="0" y="0"/>
            <wp:positionH relativeFrom="column">
              <wp:posOffset>0</wp:posOffset>
            </wp:positionH>
            <wp:positionV relativeFrom="paragraph">
              <wp:posOffset>0</wp:posOffset>
            </wp:positionV>
            <wp:extent cx="5143500" cy="8229600"/>
            <wp:effectExtent l="0" t="0" r="0" b="0"/>
            <wp:wrapTopAndBottom/>
            <wp:docPr id="5" name="Picture 5" descr="Screenshot_2014-10-08-16-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14-10-08-16-30-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5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7A33" w:rsidRDefault="00E54B2F" w:rsidP="00527A33">
      <w:pPr>
        <w:ind w:firstLine="0"/>
        <w:rPr>
          <w:color w:val="000000"/>
        </w:rPr>
      </w:pPr>
      <w:r w:rsidRPr="005C5297">
        <w:rPr>
          <w:color w:val="000000"/>
        </w:rPr>
        <w:lastRenderedPageBreak/>
        <w:t xml:space="preserve"> </w:t>
      </w:r>
    </w:p>
    <w:p w:rsidR="007A681E" w:rsidRPr="005C5297" w:rsidRDefault="003C6ECA" w:rsidP="007A681E">
      <w:pPr>
        <w:ind w:firstLine="0"/>
        <w:rPr>
          <w:color w:val="000000"/>
        </w:rPr>
      </w:pPr>
      <w:r>
        <w:rPr>
          <w:color w:val="000000"/>
        </w:rPr>
        <w:pict>
          <v:rect id="_x0000_i1025" style="width:0;height:1.5pt" o:hralign="center" o:hrstd="t" o:hr="t" fillcolor="#a0a0a0" stroked="f"/>
        </w:pict>
      </w:r>
    </w:p>
    <w:p w:rsidR="00E54B2F" w:rsidRPr="005C5297" w:rsidRDefault="00527A33" w:rsidP="00527A33">
      <w:pPr>
        <w:ind w:firstLine="0"/>
        <w:rPr>
          <w:color w:val="000000"/>
        </w:rPr>
      </w:pPr>
      <w:r>
        <w:rPr>
          <w:color w:val="000000"/>
        </w:rPr>
        <w:t>Figure</w:t>
      </w:r>
      <w:r w:rsidR="002A4BF8" w:rsidRPr="005C5297">
        <w:rPr>
          <w:color w:val="000000"/>
        </w:rPr>
        <w:t xml:space="preserve"> 1</w:t>
      </w:r>
      <w:r>
        <w:rPr>
          <w:color w:val="000000"/>
        </w:rPr>
        <w:t>. S</w:t>
      </w:r>
      <w:r w:rsidR="002A4BF8" w:rsidRPr="005C5297">
        <w:rPr>
          <w:color w:val="000000"/>
        </w:rPr>
        <w:t xml:space="preserve">earch for term </w:t>
      </w:r>
      <w:r>
        <w:rPr>
          <w:color w:val="000000"/>
        </w:rPr>
        <w:t>‘</w:t>
      </w:r>
      <w:r w:rsidR="002A4BF8" w:rsidRPr="005C5297">
        <w:rPr>
          <w:color w:val="000000"/>
        </w:rPr>
        <w:t>sun</w:t>
      </w:r>
      <w:r>
        <w:rPr>
          <w:color w:val="000000"/>
        </w:rPr>
        <w:t>’</w:t>
      </w:r>
      <w:r w:rsidR="002A4BF8" w:rsidRPr="005C5297">
        <w:rPr>
          <w:color w:val="000000"/>
        </w:rPr>
        <w:t xml:space="preserve"> in </w:t>
      </w:r>
      <w:r w:rsidR="002A4BF8" w:rsidRPr="00527A33">
        <w:rPr>
          <w:i/>
          <w:color w:val="000000"/>
        </w:rPr>
        <w:t>Romeo and</w:t>
      </w:r>
      <w:r w:rsidR="00E54B2F" w:rsidRPr="00527A33">
        <w:rPr>
          <w:i/>
          <w:color w:val="000000"/>
        </w:rPr>
        <w:t xml:space="preserve"> </w:t>
      </w:r>
      <w:r w:rsidR="002A4BF8" w:rsidRPr="00527A33">
        <w:rPr>
          <w:i/>
          <w:color w:val="000000"/>
        </w:rPr>
        <w:t>Juliet</w:t>
      </w:r>
      <w:r w:rsidR="002A4BF8" w:rsidRPr="005C5297">
        <w:rPr>
          <w:color w:val="000000"/>
        </w:rPr>
        <w:t xml:space="preserve"> in the Shakespeare database</w:t>
      </w:r>
      <w:r>
        <w:rPr>
          <w:color w:val="000000"/>
        </w:rPr>
        <w:t>.</w:t>
      </w:r>
      <w:r w:rsidR="00E54B2F" w:rsidRPr="005C5297">
        <w:rPr>
          <w:color w:val="000000"/>
        </w:rPr>
        <w:t xml:space="preserve"> </w:t>
      </w:r>
    </w:p>
    <w:p w:rsidR="00E54B2F" w:rsidRDefault="00E54B2F" w:rsidP="00527A33">
      <w:pPr>
        <w:ind w:firstLine="0"/>
        <w:rPr>
          <w:color w:val="000000"/>
        </w:rPr>
      </w:pPr>
    </w:p>
    <w:p w:rsidR="007A681E" w:rsidRDefault="007A681E" w:rsidP="00527A33">
      <w:pPr>
        <w:ind w:firstLine="0"/>
        <w:rPr>
          <w:color w:val="000000"/>
        </w:rPr>
      </w:pPr>
      <w:r>
        <w:rPr>
          <w:noProof/>
        </w:rPr>
        <w:lastRenderedPageBreak/>
        <w:drawing>
          <wp:anchor distT="0" distB="0" distL="114300" distR="114300" simplePos="0" relativeHeight="251659264" behindDoc="0" locked="0" layoutInCell="1" allowOverlap="1" wp14:anchorId="60195008" wp14:editId="46203F4A">
            <wp:simplePos x="0" y="0"/>
            <wp:positionH relativeFrom="column">
              <wp:posOffset>0</wp:posOffset>
            </wp:positionH>
            <wp:positionV relativeFrom="paragraph">
              <wp:posOffset>0</wp:posOffset>
            </wp:positionV>
            <wp:extent cx="5143500" cy="8229600"/>
            <wp:effectExtent l="0" t="0" r="0" b="0"/>
            <wp:wrapTopAndBottom/>
            <wp:docPr id="6" name="Picture 6" descr="Screenshot_2014-10-08-16-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2014-10-08-16-22-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681E" w:rsidRDefault="007A681E" w:rsidP="00527A33">
      <w:pPr>
        <w:ind w:firstLine="0"/>
        <w:rPr>
          <w:color w:val="000000"/>
        </w:rPr>
      </w:pPr>
    </w:p>
    <w:p w:rsidR="007A681E" w:rsidRPr="005C5297" w:rsidRDefault="003C6ECA" w:rsidP="007A681E">
      <w:pPr>
        <w:ind w:firstLine="0"/>
        <w:rPr>
          <w:color w:val="000000"/>
        </w:rPr>
      </w:pPr>
      <w:r>
        <w:rPr>
          <w:color w:val="000000"/>
        </w:rPr>
        <w:pict>
          <v:rect id="_x0000_i1026" style="width:0;height:1.5pt" o:hralign="center" o:hrstd="t" o:hr="t" fillcolor="#a0a0a0" stroked="f"/>
        </w:pict>
      </w:r>
    </w:p>
    <w:p w:rsidR="00E54B2F" w:rsidRDefault="003A3C93" w:rsidP="00527A33">
      <w:pPr>
        <w:ind w:firstLine="0"/>
        <w:rPr>
          <w:color w:val="000000"/>
        </w:rPr>
      </w:pPr>
      <w:r>
        <w:rPr>
          <w:color w:val="000000"/>
        </w:rPr>
        <w:t>Figure</w:t>
      </w:r>
      <w:r w:rsidR="002A4BF8" w:rsidRPr="005C5297">
        <w:rPr>
          <w:color w:val="000000"/>
        </w:rPr>
        <w:t xml:space="preserve"> 2</w:t>
      </w:r>
      <w:r>
        <w:rPr>
          <w:color w:val="000000"/>
        </w:rPr>
        <w:t>. Full-</w:t>
      </w:r>
      <w:r w:rsidR="002A4BF8" w:rsidRPr="005C5297">
        <w:rPr>
          <w:color w:val="000000"/>
        </w:rPr>
        <w:t xml:space="preserve">text view from </w:t>
      </w:r>
      <w:r w:rsidR="002A4BF8" w:rsidRPr="003A3C93">
        <w:rPr>
          <w:i/>
          <w:color w:val="000000"/>
        </w:rPr>
        <w:t>Romeo and</w:t>
      </w:r>
      <w:r w:rsidR="00E54B2F" w:rsidRPr="003A3C93">
        <w:rPr>
          <w:i/>
          <w:color w:val="000000"/>
        </w:rPr>
        <w:t xml:space="preserve"> </w:t>
      </w:r>
      <w:r w:rsidR="002A4BF8" w:rsidRPr="003A3C93">
        <w:rPr>
          <w:i/>
          <w:color w:val="000000"/>
        </w:rPr>
        <w:t xml:space="preserve">Juliet </w:t>
      </w:r>
      <w:r w:rsidR="002A4BF8" w:rsidRPr="005C5297">
        <w:rPr>
          <w:color w:val="000000"/>
        </w:rPr>
        <w:t xml:space="preserve">with search term </w:t>
      </w:r>
      <w:r>
        <w:rPr>
          <w:color w:val="000000"/>
        </w:rPr>
        <w:t>‘</w:t>
      </w:r>
      <w:r w:rsidR="002A4BF8" w:rsidRPr="005C5297">
        <w:rPr>
          <w:color w:val="000000"/>
        </w:rPr>
        <w:t>sun</w:t>
      </w:r>
      <w:r>
        <w:rPr>
          <w:color w:val="000000"/>
        </w:rPr>
        <w:t>’</w:t>
      </w:r>
      <w:r w:rsidR="002A4BF8" w:rsidRPr="005C5297">
        <w:rPr>
          <w:color w:val="000000"/>
        </w:rPr>
        <w:t xml:space="preserve"> highlighted</w:t>
      </w:r>
      <w:r>
        <w:rPr>
          <w:color w:val="000000"/>
        </w:rPr>
        <w:t>.</w:t>
      </w:r>
    </w:p>
    <w:p w:rsidR="00E54B2F" w:rsidRPr="005C5297" w:rsidRDefault="00E54B2F" w:rsidP="00527A33">
      <w:pPr>
        <w:ind w:firstLine="0"/>
        <w:rPr>
          <w:color w:val="000000"/>
        </w:rPr>
      </w:pPr>
    </w:p>
    <w:p w:rsidR="00E54B2F" w:rsidRDefault="00E54B2F" w:rsidP="00527A33">
      <w:pPr>
        <w:ind w:firstLine="0"/>
        <w:rPr>
          <w:color w:val="000000"/>
        </w:rPr>
      </w:pPr>
    </w:p>
    <w:p w:rsidR="007A681E" w:rsidRPr="005C5297" w:rsidRDefault="007A681E" w:rsidP="00527A33">
      <w:pPr>
        <w:ind w:firstLine="0"/>
        <w:rPr>
          <w:color w:val="000000"/>
        </w:rPr>
      </w:pPr>
      <w:r>
        <w:rPr>
          <w:noProof/>
        </w:rPr>
        <w:lastRenderedPageBreak/>
        <w:drawing>
          <wp:anchor distT="0" distB="0" distL="114300" distR="114300" simplePos="0" relativeHeight="251660288" behindDoc="0" locked="0" layoutInCell="1" allowOverlap="1" wp14:anchorId="611C70CE" wp14:editId="1B2074BE">
            <wp:simplePos x="0" y="0"/>
            <wp:positionH relativeFrom="column">
              <wp:posOffset>0</wp:posOffset>
            </wp:positionH>
            <wp:positionV relativeFrom="paragraph">
              <wp:posOffset>0</wp:posOffset>
            </wp:positionV>
            <wp:extent cx="5143500" cy="8229600"/>
            <wp:effectExtent l="0" t="0" r="0" b="0"/>
            <wp:wrapTopAndBottom/>
            <wp:docPr id="7" name="Picture 7" descr="Screenshot_2014-10-08-16-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_2014-10-08-16-26-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3C93" w:rsidRDefault="00E54B2F" w:rsidP="00527A33">
      <w:pPr>
        <w:ind w:firstLine="0"/>
        <w:rPr>
          <w:color w:val="000000"/>
        </w:rPr>
      </w:pPr>
      <w:r w:rsidRPr="005C5297">
        <w:rPr>
          <w:color w:val="000000"/>
        </w:rPr>
        <w:lastRenderedPageBreak/>
        <w:t xml:space="preserve"> </w:t>
      </w:r>
    </w:p>
    <w:p w:rsidR="007A681E" w:rsidRPr="005C5297" w:rsidRDefault="003C6ECA" w:rsidP="007A681E">
      <w:pPr>
        <w:ind w:firstLine="0"/>
        <w:rPr>
          <w:color w:val="000000"/>
        </w:rPr>
      </w:pPr>
      <w:r>
        <w:rPr>
          <w:color w:val="000000"/>
        </w:rPr>
        <w:pict>
          <v:rect id="_x0000_i1027" style="width:0;height:1.5pt" o:hralign="center" o:hrstd="t" o:hr="t" fillcolor="#a0a0a0" stroked="f"/>
        </w:pict>
      </w:r>
    </w:p>
    <w:p w:rsidR="00E54B2F" w:rsidRDefault="003A3C93" w:rsidP="00527A33">
      <w:pPr>
        <w:ind w:firstLine="0"/>
        <w:rPr>
          <w:color w:val="000000"/>
        </w:rPr>
      </w:pPr>
      <w:r>
        <w:rPr>
          <w:color w:val="000000"/>
        </w:rPr>
        <w:t>Figure 3. F</w:t>
      </w:r>
      <w:r w:rsidR="002A4BF8" w:rsidRPr="005C5297">
        <w:rPr>
          <w:color w:val="000000"/>
        </w:rPr>
        <w:t xml:space="preserve">requency by title search results for </w:t>
      </w:r>
      <w:r>
        <w:rPr>
          <w:color w:val="000000"/>
        </w:rPr>
        <w:t>‘</w:t>
      </w:r>
      <w:r w:rsidR="002A4BF8" w:rsidRPr="005C5297">
        <w:rPr>
          <w:color w:val="000000"/>
        </w:rPr>
        <w:t>flay</w:t>
      </w:r>
      <w:r>
        <w:rPr>
          <w:color w:val="000000"/>
        </w:rPr>
        <w:t>’</w:t>
      </w:r>
      <w:r w:rsidR="002A4BF8" w:rsidRPr="005C5297">
        <w:rPr>
          <w:color w:val="000000"/>
        </w:rPr>
        <w:t xml:space="preserve"> in ECCOTCP</w:t>
      </w:r>
      <w:r>
        <w:rPr>
          <w:color w:val="000000"/>
        </w:rPr>
        <w:t>.</w:t>
      </w:r>
    </w:p>
    <w:p w:rsidR="00E54B2F" w:rsidRPr="005C5297" w:rsidRDefault="00E54B2F" w:rsidP="00527A33">
      <w:pPr>
        <w:ind w:firstLine="0"/>
        <w:rPr>
          <w:color w:val="000000"/>
        </w:rPr>
      </w:pPr>
    </w:p>
    <w:p w:rsidR="00E54B2F" w:rsidRPr="005C5297" w:rsidRDefault="00E54B2F" w:rsidP="00527A33">
      <w:pPr>
        <w:ind w:firstLine="0"/>
        <w:rPr>
          <w:color w:val="000000"/>
        </w:rPr>
      </w:pPr>
    </w:p>
    <w:p w:rsidR="003A3C93" w:rsidRDefault="00E54B2F" w:rsidP="00527A33">
      <w:pPr>
        <w:ind w:firstLine="0"/>
        <w:rPr>
          <w:color w:val="000000"/>
        </w:rPr>
      </w:pPr>
      <w:r w:rsidRPr="005C5297">
        <w:rPr>
          <w:color w:val="000000"/>
        </w:rPr>
        <w:t xml:space="preserve"> </w:t>
      </w:r>
      <w:r w:rsidR="007A681E">
        <w:rPr>
          <w:noProof/>
        </w:rPr>
        <w:drawing>
          <wp:inline distT="0" distB="0" distL="0" distR="0" wp14:anchorId="6221FD1A" wp14:editId="4CF7AA02">
            <wp:extent cx="5486400" cy="4438650"/>
            <wp:effectExtent l="0" t="0" r="0" b="0"/>
            <wp:docPr id="8" name="Picture 8" descr="ecco_tcp_json_g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co_tcp_json_gra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438650"/>
                    </a:xfrm>
                    <a:prstGeom prst="rect">
                      <a:avLst/>
                    </a:prstGeom>
                    <a:noFill/>
                    <a:ln>
                      <a:noFill/>
                    </a:ln>
                  </pic:spPr>
                </pic:pic>
              </a:graphicData>
            </a:graphic>
          </wp:inline>
        </w:drawing>
      </w:r>
    </w:p>
    <w:p w:rsidR="003A3C93" w:rsidRDefault="003A3C93" w:rsidP="00527A33">
      <w:pPr>
        <w:ind w:firstLine="0"/>
        <w:rPr>
          <w:color w:val="000000"/>
        </w:rPr>
      </w:pPr>
    </w:p>
    <w:p w:rsidR="007A681E" w:rsidRPr="005C5297" w:rsidRDefault="003C6ECA" w:rsidP="007A681E">
      <w:pPr>
        <w:ind w:firstLine="0"/>
      </w:pPr>
      <w:r>
        <w:rPr>
          <w:color w:val="000000"/>
        </w:rPr>
        <w:pict>
          <v:rect id="_x0000_i1028" style="width:0;height:1.5pt" o:hralign="center" o:hrstd="t" o:hr="t" fillcolor="#a0a0a0" stroked="f"/>
        </w:pict>
      </w:r>
    </w:p>
    <w:p w:rsidR="004D17CF" w:rsidRPr="005C5297" w:rsidRDefault="003A3C93" w:rsidP="00527A33">
      <w:pPr>
        <w:ind w:firstLine="0"/>
      </w:pPr>
      <w:r>
        <w:rPr>
          <w:color w:val="000000"/>
        </w:rPr>
        <w:t xml:space="preserve">Figure 4. </w:t>
      </w:r>
      <w:r w:rsidR="002A4BF8" w:rsidRPr="005C5297">
        <w:rPr>
          <w:color w:val="000000"/>
        </w:rPr>
        <w:t xml:space="preserve">JSON object of frequency by title search results for </w:t>
      </w:r>
      <w:r>
        <w:rPr>
          <w:color w:val="000000"/>
        </w:rPr>
        <w:t>‘</w:t>
      </w:r>
      <w:r w:rsidR="002A4BF8" w:rsidRPr="005C5297">
        <w:rPr>
          <w:color w:val="000000"/>
        </w:rPr>
        <w:t>flay</w:t>
      </w:r>
      <w:r>
        <w:rPr>
          <w:color w:val="000000"/>
        </w:rPr>
        <w:t xml:space="preserve">’ in ECCOTCP, </w:t>
      </w:r>
      <w:r w:rsidR="00E54B2F" w:rsidRPr="005C5297">
        <w:rPr>
          <w:color w:val="000000"/>
        </w:rPr>
        <w:t xml:space="preserve"> </w:t>
      </w:r>
      <w:r w:rsidR="002A4BF8" w:rsidRPr="003A3C93">
        <w:t>http://artflsrv02.uchicago.edu/philologic4/ecco_tcp_demo/scripts/get_frequency.py?report=concor</w:t>
      </w:r>
      <w:r w:rsidR="00E54B2F" w:rsidRPr="003A3C93">
        <w:t xml:space="preserve"> </w:t>
      </w:r>
      <w:r w:rsidR="002A4BF8" w:rsidRPr="003A3C93">
        <w:t>dance&amp;q=flay&amp;method=proxy&amp;title=&amp;author=&amp;frequency_field=title&amp;format=json</w:t>
      </w:r>
      <w:r w:rsidRPr="003A3C93">
        <w:t>.</w:t>
      </w:r>
    </w:p>
    <w:p w:rsidR="00E54B2F" w:rsidRDefault="00E54B2F" w:rsidP="00527A33">
      <w:pPr>
        <w:ind w:firstLine="0"/>
      </w:pPr>
    </w:p>
    <w:p w:rsidR="00D60B2C" w:rsidRDefault="00D60B2C" w:rsidP="00527A33">
      <w:pPr>
        <w:ind w:firstLine="0"/>
      </w:pPr>
    </w:p>
    <w:p w:rsidR="00D60B2C" w:rsidRDefault="00D60B2C" w:rsidP="00527A33">
      <w:pPr>
        <w:ind w:firstLine="0"/>
        <w:rPr>
          <w:b/>
        </w:rPr>
      </w:pPr>
      <w:r>
        <w:rPr>
          <w:b/>
        </w:rPr>
        <w:t>Notes</w:t>
      </w:r>
    </w:p>
    <w:p w:rsidR="00D60B2C" w:rsidRPr="00D60B2C" w:rsidRDefault="00D60B2C" w:rsidP="00D60B2C">
      <w:pPr>
        <w:pStyle w:val="FootnoteText"/>
        <w:ind w:firstLine="0"/>
        <w:rPr>
          <w:sz w:val="24"/>
          <w:szCs w:val="24"/>
        </w:rPr>
      </w:pPr>
      <w:r>
        <w:rPr>
          <w:rStyle w:val="FootnoteReference"/>
          <w:sz w:val="24"/>
          <w:szCs w:val="24"/>
          <w:vertAlign w:val="baseline"/>
        </w:rPr>
        <w:t>1</w:t>
      </w:r>
      <w:r>
        <w:rPr>
          <w:sz w:val="24"/>
          <w:szCs w:val="24"/>
        </w:rPr>
        <w:t xml:space="preserve">. </w:t>
      </w:r>
      <w:r w:rsidRPr="00D60B2C">
        <w:rPr>
          <w:rFonts w:ascii="ArialMT" w:cs="ArialMT"/>
          <w:color w:val="000000"/>
          <w:sz w:val="24"/>
          <w:szCs w:val="24"/>
        </w:rPr>
        <w:t>At the time of writing, we have built demonstration apps around the ECCOTCP text collection and the MONK project</w:t>
      </w:r>
      <w:r w:rsidRPr="00D60B2C">
        <w:rPr>
          <w:rFonts w:ascii="ArialMT" w:cs="ArialMT"/>
          <w:color w:val="000000"/>
          <w:sz w:val="24"/>
          <w:szCs w:val="24"/>
        </w:rPr>
        <w:t>’</w:t>
      </w:r>
      <w:r w:rsidRPr="00D60B2C">
        <w:rPr>
          <w:rFonts w:ascii="ArialMT" w:cs="ArialMT"/>
          <w:color w:val="000000"/>
          <w:sz w:val="24"/>
          <w:szCs w:val="24"/>
        </w:rPr>
        <w:t>s Shakespeare</w:t>
      </w:r>
      <w:r w:rsidRPr="00D60B2C">
        <w:rPr>
          <w:rFonts w:ascii="ArialMT" w:cs="ArialMT"/>
          <w:color w:val="000000"/>
          <w:sz w:val="24"/>
          <w:szCs w:val="24"/>
        </w:rPr>
        <w:t>’</w:t>
      </w:r>
      <w:r w:rsidRPr="00D60B2C">
        <w:rPr>
          <w:rFonts w:ascii="ArialMT" w:cs="ArialMT"/>
          <w:color w:val="000000"/>
          <w:sz w:val="24"/>
          <w:szCs w:val="24"/>
        </w:rPr>
        <w:t xml:space="preserve">s Plays data. Versions of these apps can be downloaded from </w:t>
      </w:r>
      <w:r w:rsidRPr="00D60B2C">
        <w:rPr>
          <w:rFonts w:ascii="ArialMT" w:cs="ArialMT"/>
          <w:sz w:val="24"/>
          <w:szCs w:val="24"/>
        </w:rPr>
        <w:t>http://artflsrv02.uchicago.edu/downloads/app_download/.</w:t>
      </w:r>
    </w:p>
    <w:p w:rsidR="00D60B2C" w:rsidRPr="00D60B2C" w:rsidRDefault="00D60B2C" w:rsidP="00D60B2C">
      <w:pPr>
        <w:pStyle w:val="FootnoteText"/>
        <w:ind w:firstLine="0"/>
        <w:rPr>
          <w:sz w:val="24"/>
          <w:szCs w:val="24"/>
        </w:rPr>
      </w:pPr>
      <w:r>
        <w:rPr>
          <w:rStyle w:val="FootnoteReference"/>
          <w:sz w:val="24"/>
          <w:szCs w:val="24"/>
          <w:vertAlign w:val="baseline"/>
        </w:rPr>
        <w:t>2</w:t>
      </w:r>
      <w:r>
        <w:rPr>
          <w:sz w:val="24"/>
          <w:szCs w:val="24"/>
        </w:rPr>
        <w:t xml:space="preserve">. </w:t>
      </w:r>
      <w:r w:rsidRPr="00D60B2C">
        <w:rPr>
          <w:rFonts w:ascii="ArialMT" w:cs="ArialMT"/>
          <w:color w:val="000000"/>
          <w:sz w:val="24"/>
          <w:szCs w:val="24"/>
        </w:rPr>
        <w:t xml:space="preserve">For general background on PhiloLogic4, see Allen, T., Gladstone, C. and Whaling, R., PhiloLogic4: An Abstract Query TEI System, </w:t>
      </w:r>
      <w:r w:rsidRPr="00D60B2C">
        <w:rPr>
          <w:rFonts w:ascii="ArialMT" w:cs="ArialMT"/>
          <w:i/>
          <w:color w:val="000000"/>
          <w:sz w:val="24"/>
          <w:szCs w:val="24"/>
        </w:rPr>
        <w:t xml:space="preserve">Journal of the Text Encoding Initiative, </w:t>
      </w:r>
      <w:r w:rsidRPr="00D60B2C">
        <w:rPr>
          <w:rFonts w:ascii="ArialMT" w:cs="ArialMT"/>
          <w:color w:val="000000"/>
          <w:sz w:val="24"/>
          <w:szCs w:val="24"/>
        </w:rPr>
        <w:t xml:space="preserve">5 </w:t>
      </w:r>
      <w:r w:rsidRPr="00D60B2C">
        <w:rPr>
          <w:rFonts w:ascii="ArialMT" w:cs="ArialMT"/>
          <w:color w:val="000000"/>
          <w:sz w:val="24"/>
          <w:szCs w:val="24"/>
        </w:rPr>
        <w:lastRenderedPageBreak/>
        <w:t>(June 2013).  Development is ongoing</w:t>
      </w:r>
      <w:r w:rsidRPr="00D60B2C">
        <w:rPr>
          <w:rFonts w:ascii="ArialMT" w:cs="ArialMT"/>
          <w:color w:val="000000"/>
          <w:sz w:val="24"/>
          <w:szCs w:val="24"/>
        </w:rPr>
        <w:t>;</w:t>
      </w:r>
      <w:r w:rsidRPr="00D60B2C">
        <w:rPr>
          <w:rFonts w:ascii="ArialMT" w:cs="ArialMT"/>
          <w:color w:val="000000"/>
          <w:sz w:val="24"/>
          <w:szCs w:val="24"/>
        </w:rPr>
        <w:t xml:space="preserve"> code resi</w:t>
      </w:r>
      <w:r w:rsidRPr="00D60B2C">
        <w:rPr>
          <w:rFonts w:ascii="ArialMT" w:cs="ArialMT"/>
          <w:sz w:val="24"/>
          <w:szCs w:val="24"/>
        </w:rPr>
        <w:t>des at https://github.com/ARTFLProject/ PhiloLogic4.</w:t>
      </w:r>
    </w:p>
    <w:p w:rsidR="00D60B2C" w:rsidRPr="00D60B2C" w:rsidRDefault="00D60B2C" w:rsidP="00D60B2C">
      <w:pPr>
        <w:pStyle w:val="FootnoteText"/>
        <w:ind w:firstLine="0"/>
        <w:rPr>
          <w:sz w:val="24"/>
          <w:szCs w:val="24"/>
        </w:rPr>
      </w:pPr>
      <w:r>
        <w:rPr>
          <w:rStyle w:val="FootnoteReference"/>
          <w:sz w:val="24"/>
          <w:szCs w:val="24"/>
          <w:vertAlign w:val="baseline"/>
        </w:rPr>
        <w:t>3</w:t>
      </w:r>
      <w:r>
        <w:rPr>
          <w:sz w:val="24"/>
          <w:szCs w:val="24"/>
        </w:rPr>
        <w:t xml:space="preserve">. </w:t>
      </w:r>
      <w:r w:rsidRPr="00D60B2C">
        <w:rPr>
          <w:rFonts w:ascii="ArialMT" w:cs="ArialMT"/>
          <w:sz w:val="24"/>
          <w:szCs w:val="24"/>
        </w:rPr>
        <w:t>See http://artflproject.uchicago.edu/.</w:t>
      </w:r>
    </w:p>
    <w:p w:rsidR="00D60B2C" w:rsidRPr="00D60B2C" w:rsidRDefault="00D60B2C" w:rsidP="00D60B2C">
      <w:pPr>
        <w:pStyle w:val="FootnoteText"/>
        <w:ind w:firstLine="0"/>
        <w:rPr>
          <w:sz w:val="24"/>
          <w:szCs w:val="24"/>
        </w:rPr>
      </w:pPr>
      <w:r>
        <w:rPr>
          <w:rStyle w:val="FootnoteReference"/>
          <w:sz w:val="24"/>
          <w:szCs w:val="24"/>
          <w:vertAlign w:val="baseline"/>
        </w:rPr>
        <w:t>4</w:t>
      </w:r>
      <w:r>
        <w:rPr>
          <w:sz w:val="24"/>
          <w:szCs w:val="24"/>
        </w:rPr>
        <w:t xml:space="preserve">. </w:t>
      </w:r>
      <w:r w:rsidRPr="00D60B2C">
        <w:rPr>
          <w:rFonts w:ascii="ArialMT" w:cs="ArialMT"/>
          <w:color w:val="000000"/>
          <w:sz w:val="24"/>
          <w:szCs w:val="24"/>
        </w:rPr>
        <w:t xml:space="preserve">See the </w:t>
      </w:r>
      <w:r w:rsidRPr="00D60B2C">
        <w:rPr>
          <w:rFonts w:ascii="ArialMT" w:cs="ArialMT"/>
          <w:color w:val="000000"/>
          <w:sz w:val="24"/>
          <w:szCs w:val="24"/>
        </w:rPr>
        <w:t>‘</w:t>
      </w:r>
      <w:r w:rsidRPr="00D60B2C">
        <w:rPr>
          <w:rFonts w:ascii="ArialMT" w:cs="ArialMT"/>
          <w:color w:val="000000"/>
          <w:sz w:val="24"/>
          <w:szCs w:val="24"/>
        </w:rPr>
        <w:t>Screenshots</w:t>
      </w:r>
      <w:r w:rsidRPr="00D60B2C">
        <w:rPr>
          <w:rFonts w:ascii="ArialMT" w:cs="ArialMT"/>
          <w:color w:val="000000"/>
          <w:sz w:val="24"/>
          <w:szCs w:val="24"/>
        </w:rPr>
        <w:t>’</w:t>
      </w:r>
      <w:r w:rsidRPr="00D60B2C">
        <w:rPr>
          <w:rFonts w:ascii="ArialMT" w:cs="ArialMT"/>
          <w:color w:val="000000"/>
          <w:sz w:val="24"/>
          <w:szCs w:val="24"/>
        </w:rPr>
        <w:t xml:space="preserve"> section for images of the interface and an example of a PhiloLogic4 JSON object.</w:t>
      </w:r>
    </w:p>
    <w:p w:rsidR="00D60B2C" w:rsidRPr="00D60B2C" w:rsidRDefault="00D60B2C" w:rsidP="00D60B2C">
      <w:pPr>
        <w:pStyle w:val="FootnoteText"/>
        <w:ind w:firstLine="0"/>
        <w:rPr>
          <w:sz w:val="24"/>
          <w:szCs w:val="24"/>
        </w:rPr>
      </w:pPr>
      <w:r>
        <w:rPr>
          <w:rStyle w:val="FootnoteReference"/>
          <w:sz w:val="24"/>
          <w:szCs w:val="24"/>
          <w:vertAlign w:val="baseline"/>
        </w:rPr>
        <w:t>5</w:t>
      </w:r>
      <w:r>
        <w:rPr>
          <w:sz w:val="24"/>
          <w:szCs w:val="24"/>
        </w:rPr>
        <w:t xml:space="preserve">. </w:t>
      </w:r>
      <w:r w:rsidRPr="00D60B2C">
        <w:rPr>
          <w:rFonts w:ascii="ArialMT" w:cs="ArialMT"/>
          <w:color w:val="000000"/>
          <w:sz w:val="24"/>
          <w:szCs w:val="24"/>
        </w:rPr>
        <w:t>These calls that the app makes to the dispatcher script are subject to change as we continue to refine the API. Eventually, we might choose to bypass the dispatcher, as we do for frequency and table of contents calls from the app, and instead communicate with CGI scripts exclusively.</w:t>
      </w:r>
    </w:p>
    <w:p w:rsidR="00D60B2C" w:rsidRPr="00D60B2C" w:rsidRDefault="00D60B2C" w:rsidP="00D60B2C">
      <w:pPr>
        <w:pStyle w:val="FootnoteText"/>
        <w:ind w:firstLine="0"/>
        <w:rPr>
          <w:sz w:val="24"/>
          <w:szCs w:val="24"/>
        </w:rPr>
      </w:pPr>
      <w:r>
        <w:rPr>
          <w:rStyle w:val="FootnoteReference"/>
          <w:sz w:val="24"/>
          <w:szCs w:val="24"/>
          <w:vertAlign w:val="baseline"/>
        </w:rPr>
        <w:t>6</w:t>
      </w:r>
      <w:r>
        <w:rPr>
          <w:sz w:val="24"/>
          <w:szCs w:val="24"/>
        </w:rPr>
        <w:t xml:space="preserve">. </w:t>
      </w:r>
      <w:r w:rsidRPr="00D60B2C">
        <w:rPr>
          <w:rFonts w:ascii="ArialMT" w:cs="ArialMT"/>
          <w:color w:val="000000"/>
          <w:sz w:val="24"/>
          <w:szCs w:val="24"/>
        </w:rPr>
        <w:t xml:space="preserve">ListView is Android terminology for a layout that displays a vertically scrollable list. See </w:t>
      </w:r>
      <w:r w:rsidRPr="00D60B2C">
        <w:rPr>
          <w:rFonts w:ascii="ArialMT" w:cs="ArialMT"/>
          <w:sz w:val="24"/>
          <w:szCs w:val="24"/>
        </w:rPr>
        <w:t>http://developer.android.com/guide/topics/ui/layout/listview.html.</w:t>
      </w:r>
    </w:p>
    <w:p w:rsidR="00D60B2C" w:rsidRPr="00D60B2C" w:rsidRDefault="00D60B2C" w:rsidP="00D60B2C">
      <w:pPr>
        <w:pStyle w:val="FootnoteText"/>
        <w:ind w:firstLine="0"/>
        <w:rPr>
          <w:sz w:val="24"/>
          <w:szCs w:val="24"/>
        </w:rPr>
      </w:pPr>
      <w:r>
        <w:rPr>
          <w:rStyle w:val="FootnoteReference"/>
          <w:sz w:val="24"/>
          <w:szCs w:val="24"/>
          <w:vertAlign w:val="baseline"/>
        </w:rPr>
        <w:t>7</w:t>
      </w:r>
      <w:r>
        <w:rPr>
          <w:sz w:val="24"/>
          <w:szCs w:val="24"/>
        </w:rPr>
        <w:t xml:space="preserve">. </w:t>
      </w:r>
      <w:r w:rsidRPr="00D60B2C">
        <w:rPr>
          <w:rFonts w:ascii="ArialMT" w:cs="ArialMT"/>
          <w:color w:val="000000"/>
          <w:sz w:val="24"/>
          <w:szCs w:val="24"/>
        </w:rPr>
        <w:t xml:space="preserve">Again, Android terminology for a view that displays web pages. See </w:t>
      </w:r>
      <w:r w:rsidRPr="00D60B2C">
        <w:rPr>
          <w:rFonts w:ascii="ArialMT" w:cs="ArialMT"/>
          <w:sz w:val="24"/>
          <w:szCs w:val="24"/>
        </w:rPr>
        <w:t>http://developer.android.com/reference/android/webkit/WebView.html.</w:t>
      </w:r>
    </w:p>
    <w:p w:rsidR="00D60B2C" w:rsidRPr="00D60B2C" w:rsidRDefault="00D60B2C" w:rsidP="00527A33">
      <w:pPr>
        <w:ind w:firstLine="0"/>
        <w:rPr>
          <w:b/>
        </w:rPr>
      </w:pPr>
    </w:p>
    <w:p w:rsidR="00E54B2F" w:rsidRPr="005C5297" w:rsidRDefault="00E54B2F" w:rsidP="00527A33">
      <w:pPr>
        <w:ind w:firstLine="0"/>
        <w:rPr>
          <w:color w:val="000000"/>
        </w:rPr>
      </w:pPr>
    </w:p>
    <w:sectPr w:rsidR="00E54B2F" w:rsidRPr="005C529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6ECA" w:rsidRDefault="003C6ECA" w:rsidP="00E54B2F">
      <w:r>
        <w:separator/>
      </w:r>
    </w:p>
  </w:endnote>
  <w:endnote w:type="continuationSeparator" w:id="0">
    <w:p w:rsidR="003C6ECA" w:rsidRDefault="003C6ECA" w:rsidP="00E54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MT">
    <w:altName w:val="Times New Roman"/>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6ECA" w:rsidRDefault="003C6ECA" w:rsidP="00E54B2F">
      <w:r>
        <w:separator/>
      </w:r>
    </w:p>
  </w:footnote>
  <w:footnote w:type="continuationSeparator" w:id="0">
    <w:p w:rsidR="003C6ECA" w:rsidRDefault="003C6ECA" w:rsidP="00E54B2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BF8"/>
    <w:rsid w:val="000006F4"/>
    <w:rsid w:val="00001C5F"/>
    <w:rsid w:val="00002ABF"/>
    <w:rsid w:val="000148F2"/>
    <w:rsid w:val="00056175"/>
    <w:rsid w:val="00060D19"/>
    <w:rsid w:val="00060EF8"/>
    <w:rsid w:val="00064BD0"/>
    <w:rsid w:val="000721AB"/>
    <w:rsid w:val="0007383B"/>
    <w:rsid w:val="000C277A"/>
    <w:rsid w:val="000F33D3"/>
    <w:rsid w:val="00162D13"/>
    <w:rsid w:val="001C5DF4"/>
    <w:rsid w:val="001D555C"/>
    <w:rsid w:val="001E64A8"/>
    <w:rsid w:val="001F04A4"/>
    <w:rsid w:val="00217720"/>
    <w:rsid w:val="002202FF"/>
    <w:rsid w:val="002211EB"/>
    <w:rsid w:val="002244AE"/>
    <w:rsid w:val="00224514"/>
    <w:rsid w:val="00244FC2"/>
    <w:rsid w:val="002452B0"/>
    <w:rsid w:val="00251D53"/>
    <w:rsid w:val="0026117C"/>
    <w:rsid w:val="00283C1F"/>
    <w:rsid w:val="00284670"/>
    <w:rsid w:val="0028548F"/>
    <w:rsid w:val="00295757"/>
    <w:rsid w:val="00295AC8"/>
    <w:rsid w:val="002A4BF8"/>
    <w:rsid w:val="002A78C0"/>
    <w:rsid w:val="002B77CA"/>
    <w:rsid w:val="002C1F41"/>
    <w:rsid w:val="002D035C"/>
    <w:rsid w:val="002E0F97"/>
    <w:rsid w:val="002E6343"/>
    <w:rsid w:val="002E74CC"/>
    <w:rsid w:val="003119F9"/>
    <w:rsid w:val="00331166"/>
    <w:rsid w:val="00367C38"/>
    <w:rsid w:val="00377B2C"/>
    <w:rsid w:val="00393F5B"/>
    <w:rsid w:val="00397A24"/>
    <w:rsid w:val="003A3C93"/>
    <w:rsid w:val="003C6ECA"/>
    <w:rsid w:val="00411240"/>
    <w:rsid w:val="004345A8"/>
    <w:rsid w:val="00467EE7"/>
    <w:rsid w:val="004B73A3"/>
    <w:rsid w:val="004D17CF"/>
    <w:rsid w:val="004E32CD"/>
    <w:rsid w:val="004E4438"/>
    <w:rsid w:val="004E7209"/>
    <w:rsid w:val="004F7000"/>
    <w:rsid w:val="00504051"/>
    <w:rsid w:val="00527A33"/>
    <w:rsid w:val="00583918"/>
    <w:rsid w:val="005B6C9F"/>
    <w:rsid w:val="005C5297"/>
    <w:rsid w:val="005E27E1"/>
    <w:rsid w:val="006041C9"/>
    <w:rsid w:val="00613017"/>
    <w:rsid w:val="00643644"/>
    <w:rsid w:val="00651B66"/>
    <w:rsid w:val="006562A3"/>
    <w:rsid w:val="0066569C"/>
    <w:rsid w:val="00674A28"/>
    <w:rsid w:val="00691F24"/>
    <w:rsid w:val="006B18F7"/>
    <w:rsid w:val="006D6282"/>
    <w:rsid w:val="00710BC0"/>
    <w:rsid w:val="00717A7A"/>
    <w:rsid w:val="00744205"/>
    <w:rsid w:val="00760D71"/>
    <w:rsid w:val="00783A42"/>
    <w:rsid w:val="00785FDB"/>
    <w:rsid w:val="00790334"/>
    <w:rsid w:val="00792474"/>
    <w:rsid w:val="007928EC"/>
    <w:rsid w:val="007A681E"/>
    <w:rsid w:val="007C4A4C"/>
    <w:rsid w:val="007D2BF7"/>
    <w:rsid w:val="007F6114"/>
    <w:rsid w:val="00814D35"/>
    <w:rsid w:val="00831A18"/>
    <w:rsid w:val="00842FE1"/>
    <w:rsid w:val="00852392"/>
    <w:rsid w:val="00861774"/>
    <w:rsid w:val="008848CE"/>
    <w:rsid w:val="00895A40"/>
    <w:rsid w:val="008B279C"/>
    <w:rsid w:val="008F15A1"/>
    <w:rsid w:val="0090293F"/>
    <w:rsid w:val="009040EA"/>
    <w:rsid w:val="009123EC"/>
    <w:rsid w:val="00943835"/>
    <w:rsid w:val="00967475"/>
    <w:rsid w:val="0098555B"/>
    <w:rsid w:val="0099652C"/>
    <w:rsid w:val="0099723B"/>
    <w:rsid w:val="009F51BC"/>
    <w:rsid w:val="00A37590"/>
    <w:rsid w:val="00A63E8A"/>
    <w:rsid w:val="00A73A77"/>
    <w:rsid w:val="00A74281"/>
    <w:rsid w:val="00AF4878"/>
    <w:rsid w:val="00B05200"/>
    <w:rsid w:val="00B06EC9"/>
    <w:rsid w:val="00B209AC"/>
    <w:rsid w:val="00B40011"/>
    <w:rsid w:val="00B84695"/>
    <w:rsid w:val="00BA6802"/>
    <w:rsid w:val="00BD3709"/>
    <w:rsid w:val="00BE6470"/>
    <w:rsid w:val="00BF41DE"/>
    <w:rsid w:val="00C00571"/>
    <w:rsid w:val="00C01330"/>
    <w:rsid w:val="00C11D92"/>
    <w:rsid w:val="00C2728D"/>
    <w:rsid w:val="00C34135"/>
    <w:rsid w:val="00CA4F3C"/>
    <w:rsid w:val="00CC3CAF"/>
    <w:rsid w:val="00CE2058"/>
    <w:rsid w:val="00D02232"/>
    <w:rsid w:val="00D104C1"/>
    <w:rsid w:val="00D60B2C"/>
    <w:rsid w:val="00D8617B"/>
    <w:rsid w:val="00D90B12"/>
    <w:rsid w:val="00DB3761"/>
    <w:rsid w:val="00DC2F89"/>
    <w:rsid w:val="00DD0E9D"/>
    <w:rsid w:val="00DD57BF"/>
    <w:rsid w:val="00DE7035"/>
    <w:rsid w:val="00DF48A5"/>
    <w:rsid w:val="00E222B6"/>
    <w:rsid w:val="00E44958"/>
    <w:rsid w:val="00E51857"/>
    <w:rsid w:val="00E54B2F"/>
    <w:rsid w:val="00E57EDE"/>
    <w:rsid w:val="00EA5378"/>
    <w:rsid w:val="00F25C33"/>
    <w:rsid w:val="00F64BE0"/>
    <w:rsid w:val="00FD18C5"/>
    <w:rsid w:val="00FD44FE"/>
    <w:rsid w:val="00FE08C0"/>
    <w:rsid w:val="00FF6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9E46C9E8-EF86-4233-8540-68FB05C3D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pPr>
        <w:ind w:firstLine="720"/>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E54B2F"/>
    <w:rPr>
      <w:sz w:val="20"/>
      <w:szCs w:val="20"/>
    </w:rPr>
  </w:style>
  <w:style w:type="character" w:customStyle="1" w:styleId="FootnoteTextChar">
    <w:name w:val="Footnote Text Char"/>
    <w:basedOn w:val="DefaultParagraphFont"/>
    <w:link w:val="FootnoteText"/>
    <w:rsid w:val="00E54B2F"/>
  </w:style>
  <w:style w:type="character" w:styleId="FootnoteReference">
    <w:name w:val="footnote reference"/>
    <w:basedOn w:val="DefaultParagraphFont"/>
    <w:rsid w:val="00E54B2F"/>
    <w:rPr>
      <w:vertAlign w:val="superscript"/>
    </w:rPr>
  </w:style>
  <w:style w:type="paragraph" w:styleId="BalloonText">
    <w:name w:val="Balloon Text"/>
    <w:basedOn w:val="Normal"/>
    <w:link w:val="BalloonTextChar"/>
    <w:rsid w:val="003A3C93"/>
    <w:rPr>
      <w:rFonts w:ascii="Segoe UI" w:hAnsi="Segoe UI" w:cs="Segoe UI"/>
      <w:sz w:val="18"/>
      <w:szCs w:val="18"/>
    </w:rPr>
  </w:style>
  <w:style w:type="character" w:customStyle="1" w:styleId="BalloonTextChar">
    <w:name w:val="Balloon Text Char"/>
    <w:basedOn w:val="DefaultParagraphFont"/>
    <w:link w:val="BalloonText"/>
    <w:rsid w:val="003A3C9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ECD25-D58B-470D-8274-EBFC90AA9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1166</Words>
  <Characters>6651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Bob2</dc:creator>
  <cp:keywords/>
  <dc:description/>
  <cp:lastModifiedBy>Bob2</cp:lastModifiedBy>
  <cp:revision>3</cp:revision>
  <dcterms:created xsi:type="dcterms:W3CDTF">2015-04-19T16:19:00Z</dcterms:created>
  <dcterms:modified xsi:type="dcterms:W3CDTF">2015-05-03T16:12:00Z</dcterms:modified>
</cp:coreProperties>
</file>