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DE2" w:rsidRPr="00941DE2" w:rsidRDefault="00941DE2" w:rsidP="0037685B">
      <w:pPr>
        <w:pStyle w:val="Default"/>
        <w:widowControl w:val="0"/>
        <w:spacing w:line="360" w:lineRule="auto"/>
        <w:rPr>
          <w:rFonts w:ascii="Times New Roman" w:hAnsi="Times New Roman" w:cs="Times New Roman"/>
          <w:color w:val="auto"/>
        </w:rPr>
      </w:pPr>
      <w:proofErr w:type="spellStart"/>
      <w:r w:rsidRPr="0037685B">
        <w:rPr>
          <w:rFonts w:ascii="Times New Roman" w:hAnsi="Times New Roman" w:cs="Times New Roman"/>
          <w:b/>
          <w:color w:val="auto"/>
          <w:sz w:val="28"/>
          <w:szCs w:val="28"/>
        </w:rPr>
        <w:t>Duridanov</w:t>
      </w:r>
      <w:proofErr w:type="spellEnd"/>
      <w:r w:rsidRPr="0037685B" w:rsidDel="00941DE2">
        <w:rPr>
          <w:rFonts w:ascii="Times New Roman" w:hAnsi="Times New Roman" w:cs="Times New Roman"/>
          <w:b/>
          <w:color w:val="auto"/>
          <w:sz w:val="28"/>
          <w:szCs w:val="28"/>
        </w:rPr>
        <w:t xml:space="preserve"> </w:t>
      </w:r>
      <w:r w:rsidRPr="0037685B">
        <w:rPr>
          <w:rFonts w:ascii="Times New Roman" w:hAnsi="Times New Roman" w:cs="Times New Roman"/>
          <w:b/>
          <w:color w:val="auto"/>
          <w:sz w:val="28"/>
          <w:szCs w:val="28"/>
        </w:rPr>
        <w:t>— Digital</w:t>
      </w:r>
    </w:p>
    <w:p w:rsidR="00E959FE" w:rsidRPr="00941DE2" w:rsidRDefault="00E959FE" w:rsidP="00E959FE">
      <w:pPr>
        <w:pStyle w:val="Default"/>
        <w:widowControl w:val="0"/>
        <w:spacing w:line="360" w:lineRule="auto"/>
        <w:rPr>
          <w:rFonts w:ascii="Times New Roman" w:hAnsi="Times New Roman" w:cs="Times New Roman"/>
          <w:color w:val="auto"/>
          <w:szCs w:val="28"/>
        </w:rPr>
      </w:pPr>
      <w:r>
        <w:rPr>
          <w:rFonts w:ascii="Times New Roman" w:hAnsi="Times New Roman" w:cs="Times New Roman"/>
          <w:color w:val="auto"/>
        </w:rPr>
        <w:t>&lt;0 images&gt;</w:t>
      </w:r>
    </w:p>
    <w:p w:rsidR="00941DE2" w:rsidRPr="00941DE2" w:rsidRDefault="00941DE2" w:rsidP="0037685B">
      <w:pPr>
        <w:pStyle w:val="Default"/>
        <w:widowControl w:val="0"/>
        <w:spacing w:line="360" w:lineRule="auto"/>
        <w:rPr>
          <w:rFonts w:ascii="Times New Roman" w:hAnsi="Times New Roman" w:cs="Times New Roman"/>
          <w:color w:val="auto"/>
        </w:rPr>
      </w:pPr>
    </w:p>
    <w:p w:rsidR="00941DE2" w:rsidRPr="0037685B" w:rsidRDefault="00941DE2" w:rsidP="0037685B">
      <w:pPr>
        <w:pStyle w:val="Default"/>
        <w:widowControl w:val="0"/>
        <w:spacing w:line="360" w:lineRule="auto"/>
        <w:rPr>
          <w:rFonts w:ascii="Times New Roman" w:hAnsi="Times New Roman" w:cs="Times New Roman"/>
          <w:b/>
          <w:color w:val="auto"/>
        </w:rPr>
      </w:pPr>
      <w:r w:rsidRPr="0037685B">
        <w:rPr>
          <w:rFonts w:ascii="Times New Roman" w:hAnsi="Times New Roman" w:cs="Times New Roman"/>
          <w:b/>
          <w:color w:val="auto"/>
        </w:rPr>
        <w:t xml:space="preserve">Digital Humanities Educational Vehicle: New Patterns of Research and Learning Approach in the Digital Age of Access </w:t>
      </w:r>
    </w:p>
    <w:p w:rsidR="00941DE2" w:rsidRPr="00941DE2" w:rsidRDefault="00941DE2" w:rsidP="0037685B">
      <w:pPr>
        <w:pStyle w:val="Default"/>
        <w:widowControl w:val="0"/>
        <w:spacing w:line="360" w:lineRule="auto"/>
        <w:rPr>
          <w:rFonts w:ascii="Times New Roman" w:hAnsi="Times New Roman" w:cs="Times New Roman"/>
          <w:color w:val="auto"/>
          <w:szCs w:val="28"/>
        </w:rPr>
      </w:pPr>
      <w:proofErr w:type="spellStart"/>
      <w:r w:rsidRPr="00941DE2">
        <w:rPr>
          <w:rFonts w:ascii="Times New Roman" w:hAnsi="Times New Roman" w:cs="Times New Roman"/>
          <w:color w:val="auto"/>
        </w:rPr>
        <w:t>Duridanov</w:t>
      </w:r>
      <w:proofErr w:type="spellEnd"/>
      <w:r w:rsidRPr="00941DE2">
        <w:rPr>
          <w:rFonts w:ascii="Times New Roman" w:hAnsi="Times New Roman" w:cs="Times New Roman"/>
          <w:color w:val="auto"/>
        </w:rPr>
        <w:t>, L</w:t>
      </w:r>
      <w:r>
        <w:rPr>
          <w:rFonts w:ascii="Times New Roman" w:hAnsi="Times New Roman" w:cs="Times New Roman"/>
          <w:color w:val="auto"/>
        </w:rPr>
        <w:t>.,</w:t>
      </w:r>
      <w:r w:rsidRPr="00941DE2">
        <w:rPr>
          <w:rFonts w:ascii="Times New Roman" w:hAnsi="Times New Roman" w:cs="Times New Roman"/>
          <w:color w:val="auto"/>
        </w:rPr>
        <w:t xml:space="preserve"> Curry, J</w:t>
      </w:r>
      <w:r>
        <w:rPr>
          <w:rFonts w:ascii="Times New Roman" w:hAnsi="Times New Roman" w:cs="Times New Roman"/>
          <w:color w:val="auto"/>
        </w:rPr>
        <w:t>.,</w:t>
      </w:r>
      <w:r w:rsidRPr="00941DE2">
        <w:rPr>
          <w:rFonts w:ascii="Times New Roman" w:hAnsi="Times New Roman" w:cs="Times New Roman"/>
          <w:color w:val="auto"/>
        </w:rPr>
        <w:t xml:space="preserve"> Ivanov, S</w:t>
      </w:r>
      <w:r>
        <w:rPr>
          <w:rFonts w:ascii="Times New Roman" w:hAnsi="Times New Roman" w:cs="Times New Roman"/>
          <w:color w:val="auto"/>
        </w:rPr>
        <w:t>.,</w:t>
      </w:r>
      <w:r w:rsidRPr="00941DE2">
        <w:rPr>
          <w:rFonts w:ascii="Times New Roman" w:hAnsi="Times New Roman" w:cs="Times New Roman"/>
          <w:color w:val="auto"/>
        </w:rPr>
        <w:t xml:space="preserve"> </w:t>
      </w:r>
      <w:proofErr w:type="spellStart"/>
      <w:r w:rsidRPr="00941DE2">
        <w:rPr>
          <w:rFonts w:ascii="Times New Roman" w:hAnsi="Times New Roman" w:cs="Times New Roman"/>
          <w:color w:val="auto"/>
        </w:rPr>
        <w:t>Simoff</w:t>
      </w:r>
      <w:proofErr w:type="spellEnd"/>
      <w:r w:rsidRPr="00941DE2">
        <w:rPr>
          <w:rFonts w:ascii="Times New Roman" w:hAnsi="Times New Roman" w:cs="Times New Roman"/>
          <w:color w:val="auto"/>
        </w:rPr>
        <w:t>, S</w:t>
      </w:r>
      <w:r>
        <w:rPr>
          <w:rFonts w:ascii="Times New Roman" w:hAnsi="Times New Roman" w:cs="Times New Roman"/>
          <w:color w:val="auto"/>
        </w:rPr>
        <w:t xml:space="preserve">. and </w:t>
      </w:r>
      <w:proofErr w:type="spellStart"/>
      <w:r w:rsidRPr="00941DE2">
        <w:rPr>
          <w:rFonts w:ascii="Times New Roman" w:hAnsi="Times New Roman" w:cs="Times New Roman"/>
          <w:color w:val="auto"/>
        </w:rPr>
        <w:t>Zareva</w:t>
      </w:r>
      <w:proofErr w:type="spellEnd"/>
      <w:r w:rsidRPr="00941DE2">
        <w:rPr>
          <w:rFonts w:ascii="Times New Roman" w:hAnsi="Times New Roman" w:cs="Times New Roman"/>
          <w:color w:val="auto"/>
        </w:rPr>
        <w:t>, D</w:t>
      </w:r>
      <w:r>
        <w:rPr>
          <w:rFonts w:ascii="Times New Roman" w:hAnsi="Times New Roman" w:cs="Times New Roman"/>
          <w:color w:val="auto"/>
        </w:rPr>
        <w:t>.</w:t>
      </w:r>
    </w:p>
    <w:p w:rsidR="00941DE2" w:rsidRDefault="00941DE2" w:rsidP="0037685B">
      <w:pPr>
        <w:pStyle w:val="Default"/>
        <w:widowControl w:val="0"/>
        <w:spacing w:line="360" w:lineRule="auto"/>
        <w:rPr>
          <w:rFonts w:ascii="Times New Roman" w:hAnsi="Times New Roman" w:cs="Times New Roman"/>
          <w:color w:val="auto"/>
        </w:rPr>
      </w:pPr>
    </w:p>
    <w:p w:rsidR="00941DE2" w:rsidRPr="00941DE2" w:rsidRDefault="00941DE2" w:rsidP="0037685B">
      <w:pPr>
        <w:pStyle w:val="Default"/>
        <w:widowControl w:val="0"/>
        <w:spacing w:line="360" w:lineRule="auto"/>
        <w:rPr>
          <w:rFonts w:ascii="Times New Roman" w:hAnsi="Times New Roman" w:cs="Times New Roman"/>
          <w:color w:val="auto"/>
        </w:rPr>
      </w:pPr>
      <w:r w:rsidRPr="00941DE2">
        <w:rPr>
          <w:rFonts w:ascii="Times New Roman" w:hAnsi="Times New Roman" w:cs="Times New Roman"/>
          <w:color w:val="auto"/>
        </w:rPr>
        <w:t xml:space="preserve">Our paper presents an ongoing project aiming to create a close-to-work </w:t>
      </w:r>
      <w:r w:rsidRPr="00941DE2">
        <w:rPr>
          <w:rFonts w:ascii="Times New Roman" w:hAnsi="Times New Roman" w:cs="Times New Roman"/>
          <w:i/>
          <w:iCs/>
          <w:color w:val="auto"/>
        </w:rPr>
        <w:t xml:space="preserve">virtual ambience </w:t>
      </w:r>
      <w:r w:rsidRPr="00941DE2">
        <w:rPr>
          <w:rFonts w:ascii="Times New Roman" w:hAnsi="Times New Roman" w:cs="Times New Roman"/>
          <w:color w:val="auto"/>
        </w:rPr>
        <w:t xml:space="preserve">and </w:t>
      </w:r>
      <w:proofErr w:type="spellStart"/>
      <w:r w:rsidRPr="00941DE2">
        <w:rPr>
          <w:rFonts w:ascii="Times New Roman" w:hAnsi="Times New Roman" w:cs="Times New Roman"/>
          <w:color w:val="auto"/>
        </w:rPr>
        <w:t>tо</w:t>
      </w:r>
      <w:proofErr w:type="spellEnd"/>
      <w:r w:rsidRPr="00941DE2">
        <w:rPr>
          <w:rFonts w:ascii="Times New Roman" w:hAnsi="Times New Roman" w:cs="Times New Roman"/>
          <w:color w:val="auto"/>
        </w:rPr>
        <w:t xml:space="preserve"> develop interactive research tools for </w:t>
      </w:r>
      <w:r>
        <w:rPr>
          <w:rFonts w:ascii="Times New Roman" w:hAnsi="Times New Roman" w:cs="Times New Roman"/>
          <w:color w:val="auto"/>
        </w:rPr>
        <w:t>d</w:t>
      </w:r>
      <w:r w:rsidRPr="00941DE2">
        <w:rPr>
          <w:rFonts w:ascii="Times New Roman" w:hAnsi="Times New Roman" w:cs="Times New Roman"/>
          <w:color w:val="auto"/>
        </w:rPr>
        <w:t xml:space="preserve">igital </w:t>
      </w:r>
      <w:r>
        <w:rPr>
          <w:rFonts w:ascii="Times New Roman" w:hAnsi="Times New Roman" w:cs="Times New Roman"/>
          <w:color w:val="auto"/>
        </w:rPr>
        <w:t>h</w:t>
      </w:r>
      <w:r w:rsidRPr="00941DE2">
        <w:rPr>
          <w:rFonts w:ascii="Times New Roman" w:hAnsi="Times New Roman" w:cs="Times New Roman"/>
          <w:color w:val="auto"/>
        </w:rPr>
        <w:t>umanities (DH)</w:t>
      </w:r>
      <w:r>
        <w:rPr>
          <w:rFonts w:ascii="Times New Roman" w:hAnsi="Times New Roman" w:cs="Times New Roman"/>
          <w:color w:val="auto"/>
        </w:rPr>
        <w:t>,</w:t>
      </w:r>
      <w:r w:rsidRPr="00941DE2">
        <w:rPr>
          <w:rFonts w:ascii="Times New Roman" w:hAnsi="Times New Roman" w:cs="Times New Roman"/>
          <w:color w:val="auto"/>
        </w:rPr>
        <w:t xml:space="preserve"> implementing </w:t>
      </w:r>
      <w:r>
        <w:rPr>
          <w:rFonts w:ascii="Times New Roman" w:hAnsi="Times New Roman" w:cs="Times New Roman"/>
          <w:color w:val="auto"/>
        </w:rPr>
        <w:t xml:space="preserve">the </w:t>
      </w:r>
      <w:r w:rsidRPr="00941DE2">
        <w:rPr>
          <w:rFonts w:ascii="Times New Roman" w:hAnsi="Times New Roman" w:cs="Times New Roman"/>
          <w:color w:val="auto"/>
        </w:rPr>
        <w:t xml:space="preserve">traditional experience of </w:t>
      </w:r>
      <w:r>
        <w:rPr>
          <w:rFonts w:ascii="Times New Roman" w:hAnsi="Times New Roman" w:cs="Times New Roman"/>
          <w:color w:val="auto"/>
        </w:rPr>
        <w:t>a</w:t>
      </w:r>
      <w:r w:rsidRPr="00941DE2">
        <w:rPr>
          <w:rFonts w:ascii="Times New Roman" w:hAnsi="Times New Roman" w:cs="Times New Roman"/>
          <w:color w:val="auto"/>
        </w:rPr>
        <w:t xml:space="preserve">rts and </w:t>
      </w:r>
      <w:r>
        <w:rPr>
          <w:rFonts w:ascii="Times New Roman" w:hAnsi="Times New Roman" w:cs="Times New Roman"/>
          <w:color w:val="auto"/>
        </w:rPr>
        <w:t>h</w:t>
      </w:r>
      <w:r w:rsidRPr="00941DE2">
        <w:rPr>
          <w:rFonts w:ascii="Times New Roman" w:hAnsi="Times New Roman" w:cs="Times New Roman"/>
          <w:color w:val="auto"/>
        </w:rPr>
        <w:t xml:space="preserve">umanities into a dynamic interface for cultural information retrieval. The approach, discussed in this paper, offers a humanitarian perspective to human-computer interaction and interface design. The project develops the </w:t>
      </w:r>
      <w:r>
        <w:rPr>
          <w:rFonts w:ascii="Times New Roman" w:hAnsi="Times New Roman" w:cs="Times New Roman"/>
          <w:color w:val="auto"/>
        </w:rPr>
        <w:t>‘</w:t>
      </w:r>
      <w:r w:rsidRPr="00941DE2">
        <w:rPr>
          <w:rFonts w:ascii="Times New Roman" w:hAnsi="Times New Roman" w:cs="Times New Roman"/>
          <w:color w:val="auto"/>
        </w:rPr>
        <w:t>expressive medium</w:t>
      </w:r>
      <w:r>
        <w:rPr>
          <w:rFonts w:ascii="Times New Roman" w:hAnsi="Times New Roman" w:cs="Times New Roman"/>
          <w:color w:val="auto"/>
        </w:rPr>
        <w:t>’</w:t>
      </w:r>
      <w:r w:rsidRPr="00941DE2">
        <w:rPr>
          <w:rFonts w:ascii="Times New Roman" w:hAnsi="Times New Roman" w:cs="Times New Roman"/>
          <w:color w:val="auto"/>
        </w:rPr>
        <w:t xml:space="preserve"> and </w:t>
      </w:r>
      <w:r>
        <w:rPr>
          <w:rFonts w:ascii="Times New Roman" w:hAnsi="Times New Roman" w:cs="Times New Roman"/>
          <w:color w:val="auto"/>
        </w:rPr>
        <w:t>‘</w:t>
      </w:r>
      <w:r w:rsidRPr="00941DE2">
        <w:rPr>
          <w:rFonts w:ascii="Times New Roman" w:hAnsi="Times New Roman" w:cs="Times New Roman"/>
          <w:color w:val="auto"/>
        </w:rPr>
        <w:t>exploratory laboratory</w:t>
      </w:r>
      <w:r>
        <w:rPr>
          <w:rFonts w:ascii="Times New Roman" w:hAnsi="Times New Roman" w:cs="Times New Roman"/>
          <w:color w:val="auto"/>
        </w:rPr>
        <w:t>’</w:t>
      </w:r>
      <w:r w:rsidRPr="00941DE2">
        <w:rPr>
          <w:rFonts w:ascii="Times New Roman" w:hAnsi="Times New Roman" w:cs="Times New Roman"/>
          <w:color w:val="auto"/>
        </w:rPr>
        <w:t xml:space="preserve"> view of DH (</w:t>
      </w:r>
      <w:proofErr w:type="spellStart"/>
      <w:r w:rsidRPr="00941DE2">
        <w:rPr>
          <w:rFonts w:ascii="Times New Roman" w:hAnsi="Times New Roman" w:cs="Times New Roman"/>
          <w:color w:val="auto"/>
        </w:rPr>
        <w:t>Svensson</w:t>
      </w:r>
      <w:proofErr w:type="spellEnd"/>
      <w:r w:rsidR="00E959FE">
        <w:rPr>
          <w:rFonts w:ascii="Times New Roman" w:hAnsi="Times New Roman" w:cs="Times New Roman"/>
          <w:color w:val="auto"/>
        </w:rPr>
        <w:t>,</w:t>
      </w:r>
      <w:r w:rsidRPr="00941DE2">
        <w:rPr>
          <w:rFonts w:ascii="Times New Roman" w:hAnsi="Times New Roman" w:cs="Times New Roman"/>
          <w:color w:val="auto"/>
        </w:rPr>
        <w:t xml:space="preserve"> 2010). Three aspects are highlighted concerning the deployment of </w:t>
      </w:r>
      <w:r>
        <w:rPr>
          <w:rFonts w:ascii="Times New Roman" w:hAnsi="Times New Roman" w:cs="Times New Roman"/>
          <w:color w:val="auto"/>
        </w:rPr>
        <w:t xml:space="preserve">an </w:t>
      </w:r>
      <w:r w:rsidRPr="00941DE2">
        <w:rPr>
          <w:rFonts w:ascii="Times New Roman" w:hAnsi="Times New Roman" w:cs="Times New Roman"/>
          <w:color w:val="auto"/>
        </w:rPr>
        <w:t xml:space="preserve">exploratory laboratory as an educational vehicle for expanding the knowledge of information and communications technology (ICT) students in humanitarian areas. The educational aspects include: </w:t>
      </w:r>
    </w:p>
    <w:p w:rsidR="00941DE2" w:rsidRDefault="00941DE2" w:rsidP="0037685B">
      <w:pPr>
        <w:pStyle w:val="Default"/>
        <w:widowControl w:val="0"/>
        <w:spacing w:line="360" w:lineRule="auto"/>
        <w:rPr>
          <w:rFonts w:ascii="Times New Roman" w:hAnsi="Times New Roman" w:cs="Times New Roman"/>
          <w:color w:val="auto"/>
        </w:rPr>
      </w:pPr>
    </w:p>
    <w:p w:rsidR="00941DE2" w:rsidRPr="00941DE2" w:rsidRDefault="00941DE2" w:rsidP="0037685B">
      <w:pPr>
        <w:pStyle w:val="Default"/>
        <w:widowControl w:val="0"/>
        <w:spacing w:line="360" w:lineRule="auto"/>
        <w:rPr>
          <w:rFonts w:ascii="Times New Roman" w:hAnsi="Times New Roman" w:cs="Times New Roman"/>
          <w:color w:val="auto"/>
        </w:rPr>
      </w:pPr>
      <w:r w:rsidRPr="00941DE2">
        <w:rPr>
          <w:rFonts w:ascii="Times New Roman" w:hAnsi="Times New Roman" w:cs="Times New Roman"/>
          <w:color w:val="auto"/>
        </w:rPr>
        <w:t xml:space="preserve">1. Complementing essentials of global experience on the </w:t>
      </w:r>
      <w:r>
        <w:rPr>
          <w:rFonts w:ascii="Times New Roman" w:hAnsi="Times New Roman" w:cs="Times New Roman"/>
          <w:color w:val="auto"/>
        </w:rPr>
        <w:t>‘</w:t>
      </w:r>
      <w:r w:rsidRPr="00941DE2">
        <w:rPr>
          <w:rFonts w:ascii="Times New Roman" w:hAnsi="Times New Roman" w:cs="Times New Roman"/>
          <w:color w:val="auto"/>
        </w:rPr>
        <w:t>big arena</w:t>
      </w:r>
      <w:r>
        <w:rPr>
          <w:rFonts w:ascii="Times New Roman" w:hAnsi="Times New Roman" w:cs="Times New Roman"/>
          <w:color w:val="auto"/>
        </w:rPr>
        <w:t>’</w:t>
      </w:r>
      <w:r w:rsidRPr="00941DE2">
        <w:rPr>
          <w:rFonts w:ascii="Times New Roman" w:hAnsi="Times New Roman" w:cs="Times New Roman"/>
          <w:color w:val="auto"/>
        </w:rPr>
        <w:t xml:space="preserve"> of real professional interaction where business actions require the mastership of culturally rich </w:t>
      </w:r>
      <w:r>
        <w:rPr>
          <w:rFonts w:ascii="Times New Roman" w:hAnsi="Times New Roman" w:cs="Times New Roman"/>
          <w:color w:val="auto"/>
        </w:rPr>
        <w:t>‘</w:t>
      </w:r>
      <w:r w:rsidRPr="00941DE2">
        <w:rPr>
          <w:rFonts w:ascii="Times New Roman" w:hAnsi="Times New Roman" w:cs="Times New Roman"/>
          <w:color w:val="auto"/>
        </w:rPr>
        <w:t>mixed mode</w:t>
      </w:r>
      <w:r>
        <w:rPr>
          <w:rFonts w:ascii="Times New Roman" w:hAnsi="Times New Roman" w:cs="Times New Roman"/>
          <w:color w:val="auto"/>
        </w:rPr>
        <w:t>’</w:t>
      </w:r>
      <w:r w:rsidRPr="00941DE2">
        <w:rPr>
          <w:rFonts w:ascii="Times New Roman" w:hAnsi="Times New Roman" w:cs="Times New Roman"/>
          <w:color w:val="auto"/>
        </w:rPr>
        <w:t xml:space="preserve"> interaction. Global experience here is considered to be</w:t>
      </w:r>
    </w:p>
    <w:p w:rsidR="00941DE2" w:rsidRPr="00941DE2" w:rsidRDefault="00941DE2" w:rsidP="0037685B">
      <w:pPr>
        <w:pStyle w:val="Default"/>
        <w:widowControl w:val="0"/>
        <w:tabs>
          <w:tab w:val="left" w:pos="720"/>
        </w:tabs>
        <w:spacing w:line="360" w:lineRule="auto"/>
        <w:ind w:left="1080" w:hanging="1080"/>
        <w:rPr>
          <w:rFonts w:ascii="Times New Roman" w:hAnsi="Times New Roman" w:cs="Times New Roman"/>
          <w:color w:val="auto"/>
        </w:rPr>
      </w:pPr>
      <w:r>
        <w:rPr>
          <w:rFonts w:ascii="Times New Roman" w:hAnsi="Times New Roman" w:cs="Times New Roman"/>
          <w:color w:val="auto"/>
        </w:rPr>
        <w:tab/>
      </w:r>
      <w:r w:rsidRPr="00941DE2">
        <w:rPr>
          <w:rFonts w:ascii="Times New Roman" w:hAnsi="Times New Roman" w:cs="Times New Roman"/>
          <w:color w:val="auto"/>
        </w:rPr>
        <w:t xml:space="preserve">(a) </w:t>
      </w:r>
      <w:r>
        <w:rPr>
          <w:rFonts w:ascii="Times New Roman" w:hAnsi="Times New Roman" w:cs="Times New Roman"/>
          <w:color w:val="auto"/>
        </w:rPr>
        <w:tab/>
        <w:t>P</w:t>
      </w:r>
      <w:r w:rsidRPr="00941DE2">
        <w:rPr>
          <w:rFonts w:ascii="Times New Roman" w:hAnsi="Times New Roman" w:cs="Times New Roman"/>
          <w:color w:val="auto"/>
        </w:rPr>
        <w:t>rofessional experience to work in a distributed global environment</w:t>
      </w:r>
      <w:r>
        <w:rPr>
          <w:rFonts w:ascii="Times New Roman" w:hAnsi="Times New Roman" w:cs="Times New Roman"/>
          <w:color w:val="auto"/>
        </w:rPr>
        <w:t>,</w:t>
      </w:r>
      <w:r w:rsidRPr="00941DE2">
        <w:rPr>
          <w:rFonts w:ascii="Times New Roman" w:hAnsi="Times New Roman" w:cs="Times New Roman"/>
          <w:color w:val="auto"/>
        </w:rPr>
        <w:t xml:space="preserve"> as well as </w:t>
      </w:r>
    </w:p>
    <w:p w:rsidR="00941DE2" w:rsidRPr="00941DE2" w:rsidRDefault="00941DE2" w:rsidP="0037685B">
      <w:pPr>
        <w:pStyle w:val="Default"/>
        <w:widowControl w:val="0"/>
        <w:tabs>
          <w:tab w:val="left" w:pos="720"/>
        </w:tabs>
        <w:spacing w:line="360" w:lineRule="auto"/>
        <w:ind w:left="1080" w:hanging="1080"/>
        <w:rPr>
          <w:rFonts w:ascii="Times New Roman" w:hAnsi="Times New Roman" w:cs="Times New Roman"/>
          <w:color w:val="auto"/>
        </w:rPr>
      </w:pPr>
      <w:r>
        <w:rPr>
          <w:rFonts w:ascii="Times New Roman" w:hAnsi="Times New Roman" w:cs="Times New Roman"/>
          <w:color w:val="auto"/>
        </w:rPr>
        <w:tab/>
      </w:r>
      <w:r w:rsidRPr="00941DE2">
        <w:rPr>
          <w:rFonts w:ascii="Times New Roman" w:hAnsi="Times New Roman" w:cs="Times New Roman"/>
          <w:color w:val="auto"/>
        </w:rPr>
        <w:t xml:space="preserve">(b) </w:t>
      </w:r>
      <w:r>
        <w:rPr>
          <w:rFonts w:ascii="Times New Roman" w:hAnsi="Times New Roman" w:cs="Times New Roman"/>
          <w:color w:val="auto"/>
        </w:rPr>
        <w:tab/>
        <w:t>E</w:t>
      </w:r>
      <w:r w:rsidRPr="00941DE2">
        <w:rPr>
          <w:rFonts w:ascii="Times New Roman" w:hAnsi="Times New Roman" w:cs="Times New Roman"/>
          <w:color w:val="auto"/>
        </w:rPr>
        <w:t xml:space="preserve">xtension of mental models to interact intuitively focused at the </w:t>
      </w:r>
      <w:r>
        <w:rPr>
          <w:rFonts w:ascii="Times New Roman" w:hAnsi="Times New Roman" w:cs="Times New Roman"/>
          <w:color w:val="auto"/>
        </w:rPr>
        <w:t>‘</w:t>
      </w:r>
      <w:r w:rsidRPr="00941DE2">
        <w:rPr>
          <w:rFonts w:ascii="Times New Roman" w:hAnsi="Times New Roman" w:cs="Times New Roman"/>
          <w:color w:val="auto"/>
        </w:rPr>
        <w:t>big picture</w:t>
      </w:r>
      <w:r>
        <w:rPr>
          <w:rFonts w:ascii="Times New Roman" w:hAnsi="Times New Roman" w:cs="Times New Roman"/>
          <w:color w:val="auto"/>
        </w:rPr>
        <w:t>’</w:t>
      </w:r>
      <w:r w:rsidRPr="00941DE2">
        <w:rPr>
          <w:rFonts w:ascii="Times New Roman" w:hAnsi="Times New Roman" w:cs="Times New Roman"/>
          <w:color w:val="auto"/>
        </w:rPr>
        <w:t xml:space="preserve"> of real life, in real teams and real markets. </w:t>
      </w:r>
    </w:p>
    <w:p w:rsidR="00941DE2" w:rsidRDefault="00941DE2" w:rsidP="0037685B">
      <w:pPr>
        <w:pStyle w:val="Default"/>
        <w:widowControl w:val="0"/>
        <w:spacing w:line="360" w:lineRule="auto"/>
        <w:rPr>
          <w:rFonts w:ascii="Times New Roman" w:hAnsi="Times New Roman" w:cs="Times New Roman"/>
          <w:color w:val="auto"/>
        </w:rPr>
      </w:pPr>
    </w:p>
    <w:p w:rsidR="00941DE2" w:rsidRPr="00941DE2" w:rsidRDefault="00941DE2" w:rsidP="0037685B">
      <w:pPr>
        <w:pStyle w:val="Default"/>
        <w:widowControl w:val="0"/>
        <w:spacing w:line="360" w:lineRule="auto"/>
        <w:rPr>
          <w:rFonts w:ascii="Times New Roman" w:hAnsi="Times New Roman" w:cs="Times New Roman"/>
          <w:color w:val="auto"/>
        </w:rPr>
      </w:pPr>
      <w:r w:rsidRPr="00941DE2">
        <w:rPr>
          <w:rFonts w:ascii="Times New Roman" w:hAnsi="Times New Roman" w:cs="Times New Roman"/>
          <w:color w:val="auto"/>
        </w:rPr>
        <w:t xml:space="preserve">2. Perceived sensitive channels of cross-cultural background impacting interaction, which are the dynamic mechanisms enacting our practical solutions and business procedures. </w:t>
      </w:r>
    </w:p>
    <w:p w:rsidR="00941DE2" w:rsidRDefault="00941DE2" w:rsidP="0037685B">
      <w:pPr>
        <w:pStyle w:val="Default"/>
        <w:widowControl w:val="0"/>
        <w:spacing w:line="360" w:lineRule="auto"/>
        <w:rPr>
          <w:rFonts w:ascii="Times New Roman" w:hAnsi="Times New Roman" w:cs="Times New Roman"/>
          <w:color w:val="auto"/>
        </w:rPr>
      </w:pPr>
    </w:p>
    <w:p w:rsidR="00941DE2" w:rsidRPr="00941DE2" w:rsidRDefault="00941DE2" w:rsidP="0037685B">
      <w:pPr>
        <w:pStyle w:val="Default"/>
        <w:widowControl w:val="0"/>
        <w:spacing w:line="360" w:lineRule="auto"/>
        <w:rPr>
          <w:rFonts w:ascii="Times New Roman" w:hAnsi="Times New Roman" w:cs="Times New Roman"/>
          <w:color w:val="auto"/>
        </w:rPr>
      </w:pPr>
      <w:r w:rsidRPr="00941DE2">
        <w:rPr>
          <w:rFonts w:ascii="Times New Roman" w:hAnsi="Times New Roman" w:cs="Times New Roman"/>
          <w:color w:val="auto"/>
        </w:rPr>
        <w:t xml:space="preserve">3. Disclosing the hot spots of a multidisciplinary interconnectedness and applying associatively a methodological sensibility to various historical and cultural key aspects of modern phenomena. </w:t>
      </w:r>
    </w:p>
    <w:p w:rsidR="00941DE2" w:rsidRDefault="00941DE2" w:rsidP="0037685B">
      <w:pPr>
        <w:pStyle w:val="Default"/>
        <w:widowControl w:val="0"/>
        <w:spacing w:line="360" w:lineRule="auto"/>
        <w:rPr>
          <w:rFonts w:ascii="Times New Roman" w:hAnsi="Times New Roman" w:cs="Times New Roman"/>
          <w:color w:val="auto"/>
        </w:rPr>
      </w:pPr>
    </w:p>
    <w:p w:rsidR="00941DE2" w:rsidRDefault="00941DE2" w:rsidP="0037685B">
      <w:pPr>
        <w:pStyle w:val="Default"/>
        <w:widowControl w:val="0"/>
        <w:spacing w:line="360" w:lineRule="auto"/>
        <w:ind w:firstLine="720"/>
        <w:rPr>
          <w:rFonts w:ascii="Times New Roman" w:hAnsi="Times New Roman" w:cs="Times New Roman"/>
          <w:color w:val="auto"/>
        </w:rPr>
      </w:pPr>
      <w:r w:rsidRPr="00941DE2">
        <w:rPr>
          <w:rFonts w:ascii="Times New Roman" w:hAnsi="Times New Roman" w:cs="Times New Roman"/>
          <w:color w:val="auto"/>
        </w:rPr>
        <w:t xml:space="preserve">This DH initiative is implemented within the framework of UWS PX (Professional Experience) projects for ICT students. The PX projects create an engaged learning environment in which students address real problems and form collaborative student teams; these teams are provided with initial requirements by a </w:t>
      </w:r>
      <w:r>
        <w:rPr>
          <w:rFonts w:ascii="Times New Roman" w:hAnsi="Times New Roman" w:cs="Times New Roman"/>
          <w:color w:val="auto"/>
        </w:rPr>
        <w:t>‘</w:t>
      </w:r>
      <w:r w:rsidRPr="00941DE2">
        <w:rPr>
          <w:rFonts w:ascii="Times New Roman" w:hAnsi="Times New Roman" w:cs="Times New Roman"/>
          <w:color w:val="auto"/>
        </w:rPr>
        <w:t>client</w:t>
      </w:r>
      <w:r>
        <w:rPr>
          <w:rFonts w:ascii="Times New Roman" w:hAnsi="Times New Roman" w:cs="Times New Roman"/>
          <w:color w:val="auto"/>
        </w:rPr>
        <w:t>’</w:t>
      </w:r>
      <w:r w:rsidRPr="00941DE2">
        <w:rPr>
          <w:rFonts w:ascii="Times New Roman" w:hAnsi="Times New Roman" w:cs="Times New Roman"/>
          <w:color w:val="auto"/>
        </w:rPr>
        <w:t xml:space="preserve">; through the interaction with the </w:t>
      </w:r>
      <w:r>
        <w:rPr>
          <w:rFonts w:ascii="Times New Roman" w:hAnsi="Times New Roman" w:cs="Times New Roman"/>
          <w:color w:val="auto"/>
        </w:rPr>
        <w:t>‘</w:t>
      </w:r>
      <w:r w:rsidRPr="00941DE2">
        <w:rPr>
          <w:rFonts w:ascii="Times New Roman" w:hAnsi="Times New Roman" w:cs="Times New Roman"/>
          <w:color w:val="auto"/>
        </w:rPr>
        <w:t>client</w:t>
      </w:r>
      <w:r>
        <w:rPr>
          <w:rFonts w:ascii="Times New Roman" w:hAnsi="Times New Roman" w:cs="Times New Roman"/>
          <w:color w:val="auto"/>
        </w:rPr>
        <w:t>’</w:t>
      </w:r>
      <w:r w:rsidRPr="00941DE2">
        <w:rPr>
          <w:rFonts w:ascii="Times New Roman" w:hAnsi="Times New Roman" w:cs="Times New Roman"/>
          <w:color w:val="auto"/>
        </w:rPr>
        <w:t xml:space="preserve"> and participatory agile software development with the </w:t>
      </w:r>
      <w:r>
        <w:rPr>
          <w:rFonts w:ascii="Times New Roman" w:hAnsi="Times New Roman" w:cs="Times New Roman"/>
          <w:color w:val="auto"/>
        </w:rPr>
        <w:t>‘</w:t>
      </w:r>
      <w:r w:rsidRPr="00941DE2">
        <w:rPr>
          <w:rFonts w:ascii="Times New Roman" w:hAnsi="Times New Roman" w:cs="Times New Roman"/>
          <w:color w:val="auto"/>
        </w:rPr>
        <w:t>client</w:t>
      </w:r>
      <w:r>
        <w:rPr>
          <w:rFonts w:ascii="Times New Roman" w:hAnsi="Times New Roman" w:cs="Times New Roman"/>
          <w:color w:val="auto"/>
        </w:rPr>
        <w:t>’</w:t>
      </w:r>
      <w:r w:rsidRPr="00941DE2">
        <w:rPr>
          <w:rFonts w:ascii="Times New Roman" w:hAnsi="Times New Roman" w:cs="Times New Roman"/>
          <w:color w:val="auto"/>
        </w:rPr>
        <w:t xml:space="preserve">, students develop a shared concept and implement it as a computing system. </w:t>
      </w:r>
    </w:p>
    <w:p w:rsidR="00941DE2" w:rsidRDefault="00941DE2" w:rsidP="0037685B">
      <w:pPr>
        <w:pStyle w:val="Default"/>
        <w:widowControl w:val="0"/>
        <w:spacing w:line="360" w:lineRule="auto"/>
        <w:ind w:firstLine="720"/>
        <w:rPr>
          <w:rFonts w:ascii="Times New Roman" w:hAnsi="Times New Roman" w:cs="Times New Roman"/>
          <w:color w:val="auto"/>
        </w:rPr>
      </w:pPr>
      <w:r w:rsidRPr="00941DE2">
        <w:rPr>
          <w:rFonts w:ascii="Times New Roman" w:hAnsi="Times New Roman" w:cs="Times New Roman"/>
          <w:color w:val="auto"/>
        </w:rPr>
        <w:t xml:space="preserve">This is the formal vehicle, where an interdisciplinary team of lecturers in the </w:t>
      </w:r>
      <w:r>
        <w:rPr>
          <w:rFonts w:ascii="Times New Roman" w:hAnsi="Times New Roman" w:cs="Times New Roman"/>
          <w:color w:val="auto"/>
        </w:rPr>
        <w:t>h</w:t>
      </w:r>
      <w:r w:rsidRPr="00941DE2">
        <w:rPr>
          <w:rFonts w:ascii="Times New Roman" w:hAnsi="Times New Roman" w:cs="Times New Roman"/>
          <w:color w:val="auto"/>
        </w:rPr>
        <w:t xml:space="preserve">umanities and in </w:t>
      </w:r>
      <w:r>
        <w:rPr>
          <w:rFonts w:ascii="Times New Roman" w:hAnsi="Times New Roman" w:cs="Times New Roman"/>
          <w:color w:val="auto"/>
        </w:rPr>
        <w:t>i</w:t>
      </w:r>
      <w:r w:rsidRPr="00941DE2">
        <w:rPr>
          <w:rFonts w:ascii="Times New Roman" w:hAnsi="Times New Roman" w:cs="Times New Roman"/>
          <w:color w:val="auto"/>
        </w:rPr>
        <w:t xml:space="preserve">nformation </w:t>
      </w:r>
      <w:r>
        <w:rPr>
          <w:rFonts w:ascii="Times New Roman" w:hAnsi="Times New Roman" w:cs="Times New Roman"/>
          <w:color w:val="auto"/>
        </w:rPr>
        <w:t>t</w:t>
      </w:r>
      <w:r w:rsidRPr="00941DE2">
        <w:rPr>
          <w:rFonts w:ascii="Times New Roman" w:hAnsi="Times New Roman" w:cs="Times New Roman"/>
          <w:color w:val="auto"/>
        </w:rPr>
        <w:t xml:space="preserve">echnology from NBU Sofia acts as a </w:t>
      </w:r>
      <w:r>
        <w:rPr>
          <w:rFonts w:ascii="Times New Roman" w:hAnsi="Times New Roman" w:cs="Times New Roman"/>
          <w:color w:val="auto"/>
        </w:rPr>
        <w:t>‘c</w:t>
      </w:r>
      <w:r w:rsidRPr="00941DE2">
        <w:rPr>
          <w:rFonts w:ascii="Times New Roman" w:hAnsi="Times New Roman" w:cs="Times New Roman"/>
          <w:color w:val="auto"/>
        </w:rPr>
        <w:t>lient</w:t>
      </w:r>
      <w:r>
        <w:rPr>
          <w:rFonts w:ascii="Times New Roman" w:hAnsi="Times New Roman" w:cs="Times New Roman"/>
          <w:color w:val="auto"/>
        </w:rPr>
        <w:t>’</w:t>
      </w:r>
      <w:r w:rsidRPr="00941DE2">
        <w:rPr>
          <w:rFonts w:ascii="Times New Roman" w:hAnsi="Times New Roman" w:cs="Times New Roman"/>
          <w:color w:val="auto"/>
        </w:rPr>
        <w:t xml:space="preserve"> for UWS PX student teams during the last four years. Due to geographical distance they communicate and co-create only by using virtual channels of interaction. </w:t>
      </w:r>
    </w:p>
    <w:p w:rsidR="00941DE2" w:rsidRDefault="00941DE2" w:rsidP="0037685B">
      <w:pPr>
        <w:pStyle w:val="Default"/>
        <w:widowControl w:val="0"/>
        <w:spacing w:line="360" w:lineRule="auto"/>
        <w:ind w:firstLine="720"/>
        <w:rPr>
          <w:rFonts w:ascii="Times New Roman" w:hAnsi="Times New Roman" w:cs="Times New Roman"/>
          <w:color w:val="auto"/>
        </w:rPr>
      </w:pPr>
      <w:r w:rsidRPr="00941DE2">
        <w:rPr>
          <w:rFonts w:ascii="Times New Roman" w:hAnsi="Times New Roman" w:cs="Times New Roman"/>
          <w:color w:val="auto"/>
        </w:rPr>
        <w:t xml:space="preserve">The development of a shared concept requires ICT students to focus on a selected variety of sensitive profiles innate to the areas of </w:t>
      </w:r>
      <w:r>
        <w:rPr>
          <w:rFonts w:ascii="Times New Roman" w:hAnsi="Times New Roman" w:cs="Times New Roman"/>
          <w:color w:val="auto"/>
        </w:rPr>
        <w:t>a</w:t>
      </w:r>
      <w:r w:rsidRPr="00941DE2">
        <w:rPr>
          <w:rFonts w:ascii="Times New Roman" w:hAnsi="Times New Roman" w:cs="Times New Roman"/>
          <w:color w:val="auto"/>
        </w:rPr>
        <w:t xml:space="preserve">rts and </w:t>
      </w:r>
      <w:r>
        <w:rPr>
          <w:rFonts w:ascii="Times New Roman" w:hAnsi="Times New Roman" w:cs="Times New Roman"/>
          <w:color w:val="auto"/>
        </w:rPr>
        <w:t>h</w:t>
      </w:r>
      <w:r w:rsidRPr="00941DE2">
        <w:rPr>
          <w:rFonts w:ascii="Times New Roman" w:hAnsi="Times New Roman" w:cs="Times New Roman"/>
          <w:color w:val="auto"/>
        </w:rPr>
        <w:t xml:space="preserve">umanities. They have to immerse into the multilingual reality of </w:t>
      </w:r>
      <w:r>
        <w:rPr>
          <w:rFonts w:ascii="Times New Roman" w:hAnsi="Times New Roman" w:cs="Times New Roman"/>
          <w:color w:val="auto"/>
        </w:rPr>
        <w:t>s</w:t>
      </w:r>
      <w:r w:rsidRPr="00941DE2">
        <w:rPr>
          <w:rFonts w:ascii="Times New Roman" w:hAnsi="Times New Roman" w:cs="Times New Roman"/>
          <w:color w:val="auto"/>
        </w:rPr>
        <w:t>outh</w:t>
      </w:r>
      <w:r>
        <w:rPr>
          <w:rFonts w:ascii="Times New Roman" w:hAnsi="Times New Roman" w:cs="Times New Roman"/>
          <w:color w:val="auto"/>
        </w:rPr>
        <w:t>e</w:t>
      </w:r>
      <w:r w:rsidRPr="00941DE2">
        <w:rPr>
          <w:rFonts w:ascii="Times New Roman" w:hAnsi="Times New Roman" w:cs="Times New Roman"/>
          <w:color w:val="auto"/>
        </w:rPr>
        <w:t>astern (SE) Europe (6000 BC</w:t>
      </w:r>
      <w:r>
        <w:rPr>
          <w:rFonts w:ascii="Times New Roman" w:hAnsi="Times New Roman" w:cs="Times New Roman"/>
          <w:color w:val="auto"/>
        </w:rPr>
        <w:t>–AD</w:t>
      </w:r>
      <w:r w:rsidRPr="00941DE2">
        <w:rPr>
          <w:rFonts w:ascii="Times New Roman" w:hAnsi="Times New Roman" w:cs="Times New Roman"/>
          <w:color w:val="auto"/>
        </w:rPr>
        <w:t xml:space="preserve"> 1000) where </w:t>
      </w:r>
      <w:r>
        <w:rPr>
          <w:rFonts w:ascii="Times New Roman" w:hAnsi="Times New Roman" w:cs="Times New Roman"/>
          <w:color w:val="auto"/>
        </w:rPr>
        <w:t>‘</w:t>
      </w:r>
      <w:r w:rsidRPr="00941DE2">
        <w:rPr>
          <w:rFonts w:ascii="Times New Roman" w:hAnsi="Times New Roman" w:cs="Times New Roman"/>
          <w:color w:val="auto"/>
        </w:rPr>
        <w:t>national mindsets</w:t>
      </w:r>
      <w:r>
        <w:rPr>
          <w:rFonts w:ascii="Times New Roman" w:hAnsi="Times New Roman" w:cs="Times New Roman"/>
          <w:color w:val="auto"/>
        </w:rPr>
        <w:t>’</w:t>
      </w:r>
      <w:r w:rsidRPr="00941DE2">
        <w:rPr>
          <w:rFonts w:ascii="Times New Roman" w:hAnsi="Times New Roman" w:cs="Times New Roman"/>
          <w:color w:val="auto"/>
        </w:rPr>
        <w:t xml:space="preserve"> and spoken languages were not a barrier for communication on the commerci</w:t>
      </w:r>
      <w:r>
        <w:rPr>
          <w:rFonts w:ascii="Times New Roman" w:hAnsi="Times New Roman" w:cs="Times New Roman"/>
          <w:color w:val="auto"/>
        </w:rPr>
        <w:t xml:space="preserve">al routes. </w:t>
      </w:r>
      <w:r w:rsidRPr="00941DE2">
        <w:rPr>
          <w:rFonts w:ascii="Times New Roman" w:hAnsi="Times New Roman" w:cs="Times New Roman"/>
          <w:color w:val="auto"/>
        </w:rPr>
        <w:t xml:space="preserve">Since 2011 a shared understanding of a multifaceted cultural focus at various times and geographical areas has been developed which is to be accessed on a </w:t>
      </w:r>
      <w:r>
        <w:rPr>
          <w:rFonts w:ascii="Times New Roman" w:hAnsi="Times New Roman" w:cs="Times New Roman"/>
          <w:color w:val="auto"/>
        </w:rPr>
        <w:t>m</w:t>
      </w:r>
      <w:r w:rsidRPr="00941DE2">
        <w:rPr>
          <w:rFonts w:ascii="Times New Roman" w:hAnsi="Times New Roman" w:cs="Times New Roman"/>
          <w:color w:val="auto"/>
        </w:rPr>
        <w:t>ap/</w:t>
      </w:r>
      <w:r>
        <w:rPr>
          <w:rFonts w:ascii="Times New Roman" w:hAnsi="Times New Roman" w:cs="Times New Roman"/>
          <w:color w:val="auto"/>
        </w:rPr>
        <w:t>t</w:t>
      </w:r>
      <w:r w:rsidRPr="00941DE2">
        <w:rPr>
          <w:rFonts w:ascii="Times New Roman" w:hAnsi="Times New Roman" w:cs="Times New Roman"/>
          <w:color w:val="auto"/>
        </w:rPr>
        <w:t>imeline (</w:t>
      </w:r>
      <w:proofErr w:type="spellStart"/>
      <w:r w:rsidRPr="00941DE2">
        <w:rPr>
          <w:rFonts w:ascii="Times New Roman" w:hAnsi="Times New Roman" w:cs="Times New Roman"/>
          <w:color w:val="auto"/>
        </w:rPr>
        <w:t>Duridanov</w:t>
      </w:r>
      <w:proofErr w:type="spellEnd"/>
      <w:r w:rsidR="00E959FE">
        <w:rPr>
          <w:rFonts w:ascii="Times New Roman" w:hAnsi="Times New Roman" w:cs="Times New Roman"/>
          <w:color w:val="auto"/>
        </w:rPr>
        <w:t xml:space="preserve"> et al.,</w:t>
      </w:r>
      <w:r w:rsidRPr="00941DE2">
        <w:rPr>
          <w:rFonts w:ascii="Times New Roman" w:hAnsi="Times New Roman" w:cs="Times New Roman"/>
          <w:color w:val="auto"/>
        </w:rPr>
        <w:t xml:space="preserve"> 2013)</w:t>
      </w:r>
      <w:r>
        <w:rPr>
          <w:rFonts w:ascii="Times New Roman" w:hAnsi="Times New Roman" w:cs="Times New Roman"/>
          <w:color w:val="auto"/>
        </w:rPr>
        <w:t>.</w:t>
      </w:r>
    </w:p>
    <w:p w:rsidR="00941DE2" w:rsidRDefault="00941DE2" w:rsidP="0037685B">
      <w:pPr>
        <w:pStyle w:val="Default"/>
        <w:widowControl w:val="0"/>
        <w:spacing w:line="360" w:lineRule="auto"/>
        <w:ind w:firstLine="720"/>
        <w:rPr>
          <w:rFonts w:ascii="Times New Roman" w:hAnsi="Times New Roman" w:cs="Times New Roman"/>
          <w:color w:val="auto"/>
        </w:rPr>
      </w:pPr>
      <w:r w:rsidRPr="00941DE2">
        <w:rPr>
          <w:rFonts w:ascii="Times New Roman" w:hAnsi="Times New Roman" w:cs="Times New Roman"/>
          <w:color w:val="auto"/>
        </w:rPr>
        <w:t>The paper presents the outcomes of a four-year collaborative work focusing on the development of an integrated associative environment, aiming to educate the so-called digital natives or Millen</w:t>
      </w:r>
      <w:r>
        <w:rPr>
          <w:rFonts w:ascii="Times New Roman" w:hAnsi="Times New Roman" w:cs="Times New Roman"/>
          <w:color w:val="auto"/>
        </w:rPr>
        <w:t>n</w:t>
      </w:r>
      <w:r w:rsidRPr="00941DE2">
        <w:rPr>
          <w:rFonts w:ascii="Times New Roman" w:hAnsi="Times New Roman" w:cs="Times New Roman"/>
          <w:color w:val="auto"/>
        </w:rPr>
        <w:t>ium users</w:t>
      </w:r>
      <w:r>
        <w:rPr>
          <w:rFonts w:ascii="Times New Roman" w:hAnsi="Times New Roman" w:cs="Times New Roman"/>
          <w:color w:val="auto"/>
        </w:rPr>
        <w:t>—</w:t>
      </w:r>
      <w:r w:rsidRPr="00941DE2">
        <w:rPr>
          <w:rFonts w:ascii="Times New Roman" w:hAnsi="Times New Roman" w:cs="Times New Roman"/>
          <w:color w:val="auto"/>
        </w:rPr>
        <w:t xml:space="preserve">terms used to denote youngsters who grow up with digital technologies and interact with them intuitively from an early age. </w:t>
      </w:r>
    </w:p>
    <w:p w:rsidR="00941DE2" w:rsidRDefault="00941DE2" w:rsidP="0037685B">
      <w:pPr>
        <w:pStyle w:val="Default"/>
        <w:widowControl w:val="0"/>
        <w:spacing w:line="360" w:lineRule="auto"/>
        <w:ind w:firstLine="720"/>
        <w:rPr>
          <w:rFonts w:ascii="Times New Roman" w:hAnsi="Times New Roman" w:cs="Times New Roman"/>
          <w:color w:val="auto"/>
        </w:rPr>
      </w:pPr>
      <w:r w:rsidRPr="00941DE2">
        <w:rPr>
          <w:rFonts w:ascii="Times New Roman" w:hAnsi="Times New Roman" w:cs="Times New Roman"/>
          <w:color w:val="auto"/>
        </w:rPr>
        <w:t xml:space="preserve">The associative environments that we build up within the series of projects are computer-generated environments based on the idea of human perception and spontaneous associations in everyday life; they are intended for the use of collaborative research and participatory learning. The main managing principle to be highlighted is a </w:t>
      </w:r>
      <w:r>
        <w:rPr>
          <w:rFonts w:ascii="Times New Roman" w:hAnsi="Times New Roman" w:cs="Times New Roman"/>
          <w:color w:val="auto"/>
        </w:rPr>
        <w:t>‘</w:t>
      </w:r>
      <w:r w:rsidRPr="00941DE2">
        <w:rPr>
          <w:rFonts w:ascii="Times New Roman" w:hAnsi="Times New Roman" w:cs="Times New Roman"/>
          <w:color w:val="auto"/>
        </w:rPr>
        <w:t>spontaneous protocol</w:t>
      </w:r>
      <w:r>
        <w:rPr>
          <w:rFonts w:ascii="Times New Roman" w:hAnsi="Times New Roman" w:cs="Times New Roman"/>
          <w:color w:val="auto"/>
        </w:rPr>
        <w:t>’</w:t>
      </w:r>
      <w:r w:rsidRPr="00941DE2">
        <w:rPr>
          <w:rFonts w:ascii="Times New Roman" w:hAnsi="Times New Roman" w:cs="Times New Roman"/>
          <w:color w:val="auto"/>
        </w:rPr>
        <w:t xml:space="preserve"> (</w:t>
      </w:r>
      <w:proofErr w:type="spellStart"/>
      <w:r w:rsidRPr="00941DE2">
        <w:rPr>
          <w:rFonts w:ascii="Times New Roman" w:hAnsi="Times New Roman" w:cs="Times New Roman"/>
          <w:color w:val="auto"/>
        </w:rPr>
        <w:t>Duridanov</w:t>
      </w:r>
      <w:proofErr w:type="spellEnd"/>
      <w:r w:rsidRPr="00941DE2">
        <w:rPr>
          <w:rFonts w:ascii="Times New Roman" w:hAnsi="Times New Roman" w:cs="Times New Roman"/>
          <w:color w:val="auto"/>
        </w:rPr>
        <w:t xml:space="preserve"> </w:t>
      </w:r>
      <w:r>
        <w:rPr>
          <w:rFonts w:ascii="Times New Roman" w:hAnsi="Times New Roman" w:cs="Times New Roman"/>
          <w:color w:val="auto"/>
        </w:rPr>
        <w:t xml:space="preserve">and </w:t>
      </w:r>
      <w:proofErr w:type="spellStart"/>
      <w:r w:rsidRPr="00941DE2">
        <w:rPr>
          <w:rFonts w:ascii="Times New Roman" w:hAnsi="Times New Roman" w:cs="Times New Roman"/>
          <w:color w:val="auto"/>
        </w:rPr>
        <w:t>Zareva</w:t>
      </w:r>
      <w:proofErr w:type="spellEnd"/>
      <w:r w:rsidRPr="00941DE2">
        <w:rPr>
          <w:rFonts w:ascii="Times New Roman" w:hAnsi="Times New Roman" w:cs="Times New Roman"/>
          <w:color w:val="auto"/>
        </w:rPr>
        <w:t>, forthcoming)</w:t>
      </w:r>
      <w:r>
        <w:rPr>
          <w:rFonts w:ascii="Times New Roman" w:hAnsi="Times New Roman" w:cs="Times New Roman"/>
          <w:color w:val="auto"/>
        </w:rPr>
        <w:t>,</w:t>
      </w:r>
      <w:r w:rsidRPr="00941DE2">
        <w:rPr>
          <w:rFonts w:ascii="Times New Roman" w:hAnsi="Times New Roman" w:cs="Times New Roman"/>
          <w:color w:val="auto"/>
        </w:rPr>
        <w:t xml:space="preserve"> which requires the user to click continuously or hold on a website as a </w:t>
      </w:r>
      <w:r>
        <w:rPr>
          <w:rFonts w:ascii="Times New Roman" w:hAnsi="Times New Roman" w:cs="Times New Roman"/>
          <w:color w:val="auto"/>
        </w:rPr>
        <w:t>‘</w:t>
      </w:r>
      <w:r w:rsidRPr="00941DE2">
        <w:rPr>
          <w:rFonts w:ascii="Times New Roman" w:hAnsi="Times New Roman" w:cs="Times New Roman"/>
          <w:color w:val="auto"/>
        </w:rPr>
        <w:t>second home</w:t>
      </w:r>
      <w:r>
        <w:rPr>
          <w:rFonts w:ascii="Times New Roman" w:hAnsi="Times New Roman" w:cs="Times New Roman"/>
          <w:color w:val="auto"/>
        </w:rPr>
        <w:t>’</w:t>
      </w:r>
      <w:r w:rsidRPr="00941DE2">
        <w:rPr>
          <w:rFonts w:ascii="Times New Roman" w:hAnsi="Times New Roman" w:cs="Times New Roman"/>
          <w:color w:val="auto"/>
        </w:rPr>
        <w:t xml:space="preserve">, to change roles within </w:t>
      </w:r>
      <w:r>
        <w:rPr>
          <w:rFonts w:ascii="Times New Roman" w:hAnsi="Times New Roman" w:cs="Times New Roman"/>
          <w:color w:val="auto"/>
        </w:rPr>
        <w:t>‘</w:t>
      </w:r>
      <w:r w:rsidRPr="00941DE2">
        <w:rPr>
          <w:rFonts w:ascii="Times New Roman" w:hAnsi="Times New Roman" w:cs="Times New Roman"/>
          <w:color w:val="auto"/>
        </w:rPr>
        <w:t>game strategies</w:t>
      </w:r>
      <w:r>
        <w:rPr>
          <w:rFonts w:ascii="Times New Roman" w:hAnsi="Times New Roman" w:cs="Times New Roman"/>
          <w:color w:val="auto"/>
        </w:rPr>
        <w:t>’</w:t>
      </w:r>
      <w:r w:rsidRPr="00941DE2">
        <w:rPr>
          <w:rFonts w:ascii="Times New Roman" w:hAnsi="Times New Roman" w:cs="Times New Roman"/>
          <w:color w:val="auto"/>
        </w:rPr>
        <w:t xml:space="preserve"> as well as levels of knowledge. The whole procedure of creating associative environments should be considered as an organically developed sensibility. We intend to disclose the </w:t>
      </w:r>
      <w:r>
        <w:rPr>
          <w:rFonts w:ascii="Times New Roman" w:hAnsi="Times New Roman" w:cs="Times New Roman"/>
          <w:color w:val="auto"/>
        </w:rPr>
        <w:t>‘</w:t>
      </w:r>
      <w:r w:rsidRPr="00941DE2">
        <w:rPr>
          <w:rFonts w:ascii="Times New Roman" w:hAnsi="Times New Roman" w:cs="Times New Roman"/>
          <w:color w:val="auto"/>
        </w:rPr>
        <w:t>hidden mechanisms</w:t>
      </w:r>
      <w:r>
        <w:rPr>
          <w:rFonts w:ascii="Times New Roman" w:hAnsi="Times New Roman" w:cs="Times New Roman"/>
          <w:color w:val="auto"/>
        </w:rPr>
        <w:t>’</w:t>
      </w:r>
      <w:r w:rsidRPr="00941DE2">
        <w:rPr>
          <w:rFonts w:ascii="Times New Roman" w:hAnsi="Times New Roman" w:cs="Times New Roman"/>
          <w:color w:val="auto"/>
        </w:rPr>
        <w:t xml:space="preserve"> of how </w:t>
      </w:r>
      <w:r>
        <w:rPr>
          <w:rFonts w:ascii="Times New Roman" w:hAnsi="Times New Roman" w:cs="Times New Roman"/>
          <w:color w:val="auto"/>
        </w:rPr>
        <w:t>d</w:t>
      </w:r>
      <w:r w:rsidRPr="00941DE2">
        <w:rPr>
          <w:rFonts w:ascii="Times New Roman" w:hAnsi="Times New Roman" w:cs="Times New Roman"/>
          <w:color w:val="auto"/>
        </w:rPr>
        <w:t xml:space="preserve">igital </w:t>
      </w:r>
      <w:r>
        <w:rPr>
          <w:rFonts w:ascii="Times New Roman" w:hAnsi="Times New Roman" w:cs="Times New Roman"/>
          <w:color w:val="auto"/>
        </w:rPr>
        <w:t>n</w:t>
      </w:r>
      <w:r w:rsidRPr="00941DE2">
        <w:rPr>
          <w:rFonts w:ascii="Times New Roman" w:hAnsi="Times New Roman" w:cs="Times New Roman"/>
          <w:color w:val="auto"/>
        </w:rPr>
        <w:t xml:space="preserve">atives and </w:t>
      </w:r>
      <w:r>
        <w:rPr>
          <w:rFonts w:ascii="Times New Roman" w:hAnsi="Times New Roman" w:cs="Times New Roman"/>
          <w:color w:val="auto"/>
        </w:rPr>
        <w:t>d</w:t>
      </w:r>
      <w:r w:rsidRPr="00941DE2">
        <w:rPr>
          <w:rFonts w:ascii="Times New Roman" w:hAnsi="Times New Roman" w:cs="Times New Roman"/>
          <w:color w:val="auto"/>
        </w:rPr>
        <w:t xml:space="preserve">igital </w:t>
      </w:r>
      <w:r>
        <w:rPr>
          <w:rFonts w:ascii="Times New Roman" w:hAnsi="Times New Roman" w:cs="Times New Roman"/>
          <w:color w:val="auto"/>
        </w:rPr>
        <w:t>i</w:t>
      </w:r>
      <w:r w:rsidRPr="00941DE2">
        <w:rPr>
          <w:rFonts w:ascii="Times New Roman" w:hAnsi="Times New Roman" w:cs="Times New Roman"/>
          <w:color w:val="auto"/>
        </w:rPr>
        <w:t xml:space="preserve">mmigrants interact </w:t>
      </w:r>
      <w:r w:rsidRPr="00941DE2">
        <w:rPr>
          <w:rFonts w:ascii="Times New Roman" w:hAnsi="Times New Roman" w:cs="Times New Roman"/>
          <w:color w:val="auto"/>
        </w:rPr>
        <w:lastRenderedPageBreak/>
        <w:t xml:space="preserve">and construct a </w:t>
      </w:r>
      <w:r>
        <w:rPr>
          <w:rFonts w:ascii="Times New Roman" w:hAnsi="Times New Roman" w:cs="Times New Roman"/>
          <w:color w:val="auto"/>
        </w:rPr>
        <w:t xml:space="preserve">Web </w:t>
      </w:r>
      <w:r w:rsidRPr="00941DE2">
        <w:rPr>
          <w:rFonts w:ascii="Times New Roman" w:hAnsi="Times New Roman" w:cs="Times New Roman"/>
          <w:color w:val="auto"/>
        </w:rPr>
        <w:t xml:space="preserve">2.0 ambience on educational ground. </w:t>
      </w:r>
    </w:p>
    <w:p w:rsidR="00941DE2" w:rsidRDefault="00941DE2" w:rsidP="0037685B">
      <w:pPr>
        <w:pStyle w:val="Default"/>
        <w:widowControl w:val="0"/>
        <w:spacing w:line="360" w:lineRule="auto"/>
        <w:ind w:firstLine="720"/>
        <w:rPr>
          <w:rFonts w:ascii="Times New Roman" w:hAnsi="Times New Roman" w:cs="Times New Roman"/>
          <w:color w:val="auto"/>
        </w:rPr>
      </w:pPr>
      <w:r w:rsidRPr="00941DE2">
        <w:rPr>
          <w:rFonts w:ascii="Times New Roman" w:hAnsi="Times New Roman" w:cs="Times New Roman"/>
          <w:color w:val="auto"/>
        </w:rPr>
        <w:t>The vision of the project is to build a DH educational environment as an open</w:t>
      </w:r>
      <w:r>
        <w:rPr>
          <w:rFonts w:ascii="Times New Roman" w:hAnsi="Times New Roman" w:cs="Times New Roman"/>
          <w:color w:val="auto"/>
        </w:rPr>
        <w:t>-</w:t>
      </w:r>
      <w:r w:rsidRPr="00941DE2">
        <w:rPr>
          <w:rFonts w:ascii="Times New Roman" w:hAnsi="Times New Roman" w:cs="Times New Roman"/>
          <w:color w:val="auto"/>
        </w:rPr>
        <w:t xml:space="preserve">source </w:t>
      </w:r>
      <w:r>
        <w:rPr>
          <w:rFonts w:ascii="Times New Roman" w:hAnsi="Times New Roman" w:cs="Times New Roman"/>
          <w:color w:val="auto"/>
        </w:rPr>
        <w:t>‘</w:t>
      </w:r>
      <w:r w:rsidRPr="00941DE2">
        <w:rPr>
          <w:rFonts w:ascii="Times New Roman" w:hAnsi="Times New Roman" w:cs="Times New Roman"/>
          <w:color w:val="auto"/>
        </w:rPr>
        <w:t>virtual library</w:t>
      </w:r>
      <w:r>
        <w:rPr>
          <w:rFonts w:ascii="Times New Roman" w:hAnsi="Times New Roman" w:cs="Times New Roman"/>
          <w:color w:val="auto"/>
        </w:rPr>
        <w:t>’</w:t>
      </w:r>
      <w:r w:rsidRPr="00941DE2">
        <w:rPr>
          <w:rFonts w:ascii="Times New Roman" w:hAnsi="Times New Roman" w:cs="Times New Roman"/>
          <w:color w:val="auto"/>
        </w:rPr>
        <w:t xml:space="preserve"> equipped with access and analysis tools. It borrows and extends the idea from the movie </w:t>
      </w:r>
      <w:r w:rsidRPr="0037685B">
        <w:rPr>
          <w:rFonts w:ascii="Times New Roman" w:hAnsi="Times New Roman" w:cs="Times New Roman"/>
          <w:i/>
          <w:color w:val="auto"/>
        </w:rPr>
        <w:t>Disclosure</w:t>
      </w:r>
      <w:r>
        <w:rPr>
          <w:rFonts w:ascii="Times New Roman" w:hAnsi="Times New Roman" w:cs="Times New Roman"/>
          <w:color w:val="auto"/>
        </w:rPr>
        <w:t xml:space="preserve"> (</w:t>
      </w:r>
      <w:r w:rsidRPr="00941DE2">
        <w:rPr>
          <w:rFonts w:ascii="Times New Roman" w:hAnsi="Times New Roman" w:cs="Times New Roman"/>
          <w:color w:val="auto"/>
        </w:rPr>
        <w:t>1994)</w:t>
      </w:r>
      <w:r>
        <w:rPr>
          <w:rFonts w:ascii="Times New Roman" w:hAnsi="Times New Roman" w:cs="Times New Roman"/>
          <w:color w:val="auto"/>
        </w:rPr>
        <w:t xml:space="preserve"> (</w:t>
      </w:r>
      <w:proofErr w:type="spellStart"/>
      <w:r w:rsidRPr="00941DE2">
        <w:rPr>
          <w:rFonts w:ascii="Times New Roman" w:hAnsi="Times New Roman" w:cs="Times New Roman"/>
          <w:color w:val="auto"/>
        </w:rPr>
        <w:t>Duridanov</w:t>
      </w:r>
      <w:proofErr w:type="spellEnd"/>
      <w:r w:rsidRPr="00941DE2">
        <w:rPr>
          <w:rFonts w:ascii="Times New Roman" w:hAnsi="Times New Roman" w:cs="Times New Roman"/>
          <w:color w:val="auto"/>
        </w:rPr>
        <w:t xml:space="preserve"> </w:t>
      </w:r>
      <w:r>
        <w:rPr>
          <w:rFonts w:ascii="Times New Roman" w:hAnsi="Times New Roman" w:cs="Times New Roman"/>
          <w:color w:val="auto"/>
        </w:rPr>
        <w:t>and</w:t>
      </w:r>
      <w:r w:rsidRPr="00941DE2">
        <w:rPr>
          <w:rFonts w:ascii="Times New Roman" w:hAnsi="Times New Roman" w:cs="Times New Roman"/>
          <w:color w:val="auto"/>
        </w:rPr>
        <w:t xml:space="preserve"> </w:t>
      </w:r>
      <w:proofErr w:type="spellStart"/>
      <w:r w:rsidRPr="00941DE2">
        <w:rPr>
          <w:rFonts w:ascii="Times New Roman" w:hAnsi="Times New Roman" w:cs="Times New Roman"/>
          <w:color w:val="auto"/>
        </w:rPr>
        <w:t>Simoff</w:t>
      </w:r>
      <w:proofErr w:type="spellEnd"/>
      <w:r>
        <w:rPr>
          <w:rFonts w:ascii="Times New Roman" w:hAnsi="Times New Roman" w:cs="Times New Roman"/>
          <w:color w:val="auto"/>
        </w:rPr>
        <w:t>,</w:t>
      </w:r>
      <w:r w:rsidRPr="00941DE2">
        <w:rPr>
          <w:rFonts w:ascii="Times New Roman" w:hAnsi="Times New Roman" w:cs="Times New Roman"/>
          <w:color w:val="auto"/>
        </w:rPr>
        <w:t xml:space="preserve"> 2007; 2008; </w:t>
      </w:r>
      <w:proofErr w:type="spellStart"/>
      <w:r w:rsidRPr="00941DE2">
        <w:rPr>
          <w:rFonts w:ascii="Times New Roman" w:hAnsi="Times New Roman" w:cs="Times New Roman"/>
          <w:color w:val="auto"/>
        </w:rPr>
        <w:t>Duridanov</w:t>
      </w:r>
      <w:proofErr w:type="spellEnd"/>
      <w:r w:rsidR="00E959FE">
        <w:rPr>
          <w:rFonts w:ascii="Times New Roman" w:hAnsi="Times New Roman" w:cs="Times New Roman"/>
          <w:color w:val="auto"/>
        </w:rPr>
        <w:t xml:space="preserve"> et al.,</w:t>
      </w:r>
      <w:r w:rsidRPr="00941DE2">
        <w:rPr>
          <w:rFonts w:ascii="Times New Roman" w:hAnsi="Times New Roman" w:cs="Times New Roman"/>
          <w:color w:val="auto"/>
        </w:rPr>
        <w:t xml:space="preserve"> 2013</w:t>
      </w:r>
      <w:r>
        <w:rPr>
          <w:rFonts w:ascii="Times New Roman" w:hAnsi="Times New Roman" w:cs="Times New Roman"/>
          <w:color w:val="auto"/>
        </w:rPr>
        <w:t>)</w:t>
      </w:r>
      <w:r w:rsidRPr="00941DE2">
        <w:rPr>
          <w:rFonts w:ascii="Times New Roman" w:hAnsi="Times New Roman" w:cs="Times New Roman"/>
          <w:color w:val="auto"/>
        </w:rPr>
        <w:t xml:space="preserve">. The so-called library is the core, which expands gradually into an </w:t>
      </w:r>
      <w:r>
        <w:rPr>
          <w:rFonts w:ascii="Times New Roman" w:hAnsi="Times New Roman" w:cs="Times New Roman"/>
          <w:color w:val="auto"/>
        </w:rPr>
        <w:t>‘</w:t>
      </w:r>
      <w:r w:rsidRPr="00941DE2">
        <w:rPr>
          <w:rFonts w:ascii="Times New Roman" w:hAnsi="Times New Roman" w:cs="Times New Roman"/>
          <w:color w:val="auto"/>
        </w:rPr>
        <w:t>educational center</w:t>
      </w:r>
      <w:r>
        <w:rPr>
          <w:rFonts w:ascii="Times New Roman" w:hAnsi="Times New Roman" w:cs="Times New Roman"/>
          <w:color w:val="auto"/>
        </w:rPr>
        <w:t>’</w:t>
      </w:r>
      <w:r w:rsidRPr="00941DE2">
        <w:rPr>
          <w:rFonts w:ascii="Times New Roman" w:hAnsi="Times New Roman" w:cs="Times New Roman"/>
          <w:color w:val="auto"/>
        </w:rPr>
        <w:t xml:space="preserve">, where students have online access and interfere in a noncommercial way, play and develop </w:t>
      </w:r>
      <w:r>
        <w:rPr>
          <w:rFonts w:ascii="Times New Roman" w:hAnsi="Times New Roman" w:cs="Times New Roman"/>
          <w:color w:val="auto"/>
        </w:rPr>
        <w:t>‘</w:t>
      </w:r>
      <w:r w:rsidRPr="00941DE2">
        <w:rPr>
          <w:rFonts w:ascii="Times New Roman" w:hAnsi="Times New Roman" w:cs="Times New Roman"/>
          <w:color w:val="auto"/>
        </w:rPr>
        <w:t>virtual scenarios</w:t>
      </w:r>
      <w:r>
        <w:rPr>
          <w:rFonts w:ascii="Times New Roman" w:hAnsi="Times New Roman" w:cs="Times New Roman"/>
          <w:color w:val="auto"/>
        </w:rPr>
        <w:t>’</w:t>
      </w:r>
      <w:r w:rsidRPr="00941DE2">
        <w:rPr>
          <w:rFonts w:ascii="Times New Roman" w:hAnsi="Times New Roman" w:cs="Times New Roman"/>
          <w:color w:val="auto"/>
        </w:rPr>
        <w:t xml:space="preserve"> and </w:t>
      </w:r>
      <w:r>
        <w:rPr>
          <w:rFonts w:ascii="Times New Roman" w:hAnsi="Times New Roman" w:cs="Times New Roman"/>
          <w:color w:val="auto"/>
        </w:rPr>
        <w:t>‘</w:t>
      </w:r>
      <w:r w:rsidRPr="00941DE2">
        <w:rPr>
          <w:rFonts w:ascii="Times New Roman" w:hAnsi="Times New Roman" w:cs="Times New Roman"/>
          <w:color w:val="auto"/>
        </w:rPr>
        <w:t>associative ambiences</w:t>
      </w:r>
      <w:r>
        <w:rPr>
          <w:rFonts w:ascii="Times New Roman" w:hAnsi="Times New Roman" w:cs="Times New Roman"/>
          <w:color w:val="auto"/>
        </w:rPr>
        <w:t>’</w:t>
      </w:r>
      <w:r w:rsidRPr="00941DE2">
        <w:rPr>
          <w:rFonts w:ascii="Times New Roman" w:hAnsi="Times New Roman" w:cs="Times New Roman"/>
          <w:color w:val="auto"/>
        </w:rPr>
        <w:t xml:space="preserve">. The </w:t>
      </w:r>
      <w:r>
        <w:rPr>
          <w:rFonts w:ascii="Times New Roman" w:hAnsi="Times New Roman" w:cs="Times New Roman"/>
          <w:color w:val="auto"/>
        </w:rPr>
        <w:t>c</w:t>
      </w:r>
      <w:r w:rsidRPr="00941DE2">
        <w:rPr>
          <w:rFonts w:ascii="Times New Roman" w:hAnsi="Times New Roman" w:cs="Times New Roman"/>
          <w:color w:val="auto"/>
        </w:rPr>
        <w:t>enter will be hosted by New Bulgarian University Sofia (</w:t>
      </w:r>
      <w:proofErr w:type="spellStart"/>
      <w:r w:rsidR="00E959FE" w:rsidRPr="00941DE2">
        <w:rPr>
          <w:rFonts w:ascii="Times New Roman" w:hAnsi="Times New Roman" w:cs="Times New Roman"/>
          <w:color w:val="auto"/>
        </w:rPr>
        <w:t>Duridanov</w:t>
      </w:r>
      <w:proofErr w:type="spellEnd"/>
      <w:r w:rsidR="00E959FE">
        <w:rPr>
          <w:rFonts w:ascii="Times New Roman" w:hAnsi="Times New Roman" w:cs="Times New Roman"/>
          <w:color w:val="auto"/>
        </w:rPr>
        <w:t xml:space="preserve"> et al.,</w:t>
      </w:r>
      <w:r w:rsidR="00E959FE" w:rsidRPr="00941DE2">
        <w:rPr>
          <w:rFonts w:ascii="Times New Roman" w:hAnsi="Times New Roman" w:cs="Times New Roman"/>
          <w:color w:val="auto"/>
        </w:rPr>
        <w:t xml:space="preserve"> </w:t>
      </w:r>
      <w:r w:rsidRPr="00941DE2">
        <w:rPr>
          <w:rFonts w:ascii="Times New Roman" w:hAnsi="Times New Roman" w:cs="Times New Roman"/>
          <w:color w:val="auto"/>
        </w:rPr>
        <w:t xml:space="preserve">2013) and will continue to develop the </w:t>
      </w:r>
      <w:r>
        <w:rPr>
          <w:rFonts w:ascii="Times New Roman" w:hAnsi="Times New Roman" w:cs="Times New Roman"/>
          <w:color w:val="auto"/>
        </w:rPr>
        <w:t>‘</w:t>
      </w:r>
      <w:r w:rsidRPr="00941DE2">
        <w:rPr>
          <w:rFonts w:ascii="Times New Roman" w:hAnsi="Times New Roman" w:cs="Times New Roman"/>
          <w:color w:val="auto"/>
        </w:rPr>
        <w:t>infrastructure</w:t>
      </w:r>
      <w:r>
        <w:rPr>
          <w:rFonts w:ascii="Times New Roman" w:hAnsi="Times New Roman" w:cs="Times New Roman"/>
          <w:color w:val="auto"/>
        </w:rPr>
        <w:t>’</w:t>
      </w:r>
      <w:r w:rsidRPr="00941DE2">
        <w:rPr>
          <w:rFonts w:ascii="Times New Roman" w:hAnsi="Times New Roman" w:cs="Times New Roman"/>
          <w:color w:val="auto"/>
        </w:rPr>
        <w:t xml:space="preserve"> with further collaborative projects between both universities</w:t>
      </w:r>
      <w:r>
        <w:rPr>
          <w:rFonts w:ascii="Times New Roman" w:hAnsi="Times New Roman" w:cs="Times New Roman"/>
          <w:color w:val="auto"/>
        </w:rPr>
        <w:t xml:space="preserve">, </w:t>
      </w:r>
      <w:r w:rsidRPr="00941DE2">
        <w:rPr>
          <w:rFonts w:ascii="Times New Roman" w:hAnsi="Times New Roman" w:cs="Times New Roman"/>
          <w:color w:val="auto"/>
        </w:rPr>
        <w:t xml:space="preserve">with the participation of other research units as well. </w:t>
      </w:r>
    </w:p>
    <w:p w:rsidR="00941DE2" w:rsidRPr="00941DE2" w:rsidRDefault="00941DE2" w:rsidP="0037685B">
      <w:pPr>
        <w:pStyle w:val="Default"/>
        <w:widowControl w:val="0"/>
        <w:spacing w:line="360" w:lineRule="auto"/>
        <w:ind w:firstLine="720"/>
        <w:rPr>
          <w:rFonts w:ascii="Times New Roman" w:hAnsi="Times New Roman" w:cs="Times New Roman"/>
          <w:color w:val="auto"/>
        </w:rPr>
      </w:pPr>
      <w:r w:rsidRPr="00941DE2">
        <w:rPr>
          <w:rFonts w:ascii="Times New Roman" w:hAnsi="Times New Roman" w:cs="Times New Roman"/>
          <w:color w:val="auto"/>
        </w:rPr>
        <w:t xml:space="preserve">The following components of an integrated environment have so far been developed: </w:t>
      </w:r>
    </w:p>
    <w:p w:rsidR="00941DE2" w:rsidRDefault="00941DE2" w:rsidP="0037685B">
      <w:pPr>
        <w:pStyle w:val="Default"/>
        <w:widowControl w:val="0"/>
        <w:tabs>
          <w:tab w:val="left" w:pos="720"/>
        </w:tabs>
        <w:spacing w:after="53" w:line="360" w:lineRule="auto"/>
        <w:ind w:left="1260" w:hanging="1260"/>
        <w:rPr>
          <w:rFonts w:ascii="Times New Roman" w:hAnsi="Times New Roman" w:cs="Times New Roman"/>
          <w:color w:val="auto"/>
        </w:rPr>
      </w:pPr>
      <w:r>
        <w:rPr>
          <w:rFonts w:ascii="Times New Roman" w:hAnsi="Times New Roman" w:cs="Times New Roman"/>
          <w:color w:val="auto"/>
        </w:rPr>
        <w:tab/>
        <w:t>(</w:t>
      </w:r>
      <w:r w:rsidRPr="00941DE2">
        <w:rPr>
          <w:rFonts w:ascii="Times New Roman" w:hAnsi="Times New Roman" w:cs="Times New Roman"/>
          <w:color w:val="auto"/>
        </w:rPr>
        <w:t xml:space="preserve">A) </w:t>
      </w:r>
      <w:r>
        <w:rPr>
          <w:rFonts w:ascii="Times New Roman" w:hAnsi="Times New Roman" w:cs="Times New Roman"/>
          <w:color w:val="auto"/>
        </w:rPr>
        <w:tab/>
      </w:r>
      <w:r w:rsidRPr="00941DE2">
        <w:rPr>
          <w:rFonts w:ascii="Times New Roman" w:hAnsi="Times New Roman" w:cs="Times New Roman"/>
          <w:color w:val="auto"/>
        </w:rPr>
        <w:t xml:space="preserve">A digital library, allocated in a 3D animated ambience (using Second Life), emulates a four-folded access to a </w:t>
      </w:r>
      <w:r>
        <w:rPr>
          <w:rFonts w:ascii="Times New Roman" w:hAnsi="Times New Roman" w:cs="Times New Roman"/>
          <w:color w:val="auto"/>
        </w:rPr>
        <w:t>‘</w:t>
      </w:r>
      <w:r w:rsidRPr="00941DE2">
        <w:rPr>
          <w:rFonts w:ascii="Times New Roman" w:hAnsi="Times New Roman" w:cs="Times New Roman"/>
          <w:color w:val="auto"/>
        </w:rPr>
        <w:t>systematic catalog</w:t>
      </w:r>
      <w:r>
        <w:rPr>
          <w:rFonts w:ascii="Times New Roman" w:hAnsi="Times New Roman" w:cs="Times New Roman"/>
          <w:color w:val="auto"/>
        </w:rPr>
        <w:t>’</w:t>
      </w:r>
      <w:r w:rsidRPr="00941DE2">
        <w:rPr>
          <w:rFonts w:ascii="Times New Roman" w:hAnsi="Times New Roman" w:cs="Times New Roman"/>
          <w:color w:val="auto"/>
        </w:rPr>
        <w:t xml:space="preserve"> which appears on two websites as walls of an octagonal room securing linguistic and geographic/historic access (via map with a timeline). The fourth access to religious rituals of everyday life will succeed touching a word (via linguistic access), a location (via geographical map)</w:t>
      </w:r>
      <w:r>
        <w:rPr>
          <w:rFonts w:ascii="Times New Roman" w:hAnsi="Times New Roman" w:cs="Times New Roman"/>
          <w:color w:val="auto"/>
        </w:rPr>
        <w:t>,</w:t>
      </w:r>
      <w:r w:rsidRPr="00941DE2">
        <w:rPr>
          <w:rFonts w:ascii="Times New Roman" w:hAnsi="Times New Roman" w:cs="Times New Roman"/>
          <w:color w:val="auto"/>
        </w:rPr>
        <w:t xml:space="preserve"> or a historic moment (on the timeline below the map). The four-folded access is extracted from the methodological works of the </w:t>
      </w:r>
      <w:r>
        <w:rPr>
          <w:rFonts w:ascii="Times New Roman" w:hAnsi="Times New Roman" w:cs="Times New Roman"/>
          <w:color w:val="auto"/>
        </w:rPr>
        <w:t>l</w:t>
      </w:r>
      <w:r w:rsidRPr="00941DE2">
        <w:rPr>
          <w:rFonts w:ascii="Times New Roman" w:hAnsi="Times New Roman" w:cs="Times New Roman"/>
          <w:color w:val="auto"/>
        </w:rPr>
        <w:t xml:space="preserve">ate Prof. Ivan </w:t>
      </w:r>
      <w:proofErr w:type="spellStart"/>
      <w:r w:rsidRPr="00941DE2">
        <w:rPr>
          <w:rFonts w:ascii="Times New Roman" w:hAnsi="Times New Roman" w:cs="Times New Roman"/>
          <w:color w:val="auto"/>
        </w:rPr>
        <w:t>Duridanov</w:t>
      </w:r>
      <w:proofErr w:type="spellEnd"/>
      <w:r>
        <w:rPr>
          <w:rFonts w:ascii="Times New Roman" w:hAnsi="Times New Roman" w:cs="Times New Roman"/>
          <w:color w:val="auto"/>
        </w:rPr>
        <w:t>,</w:t>
      </w:r>
      <w:r w:rsidRPr="00941DE2">
        <w:rPr>
          <w:rFonts w:ascii="Times New Roman" w:hAnsi="Times New Roman" w:cs="Times New Roman"/>
          <w:color w:val="auto"/>
        </w:rPr>
        <w:t xml:space="preserve"> where the names of </w:t>
      </w:r>
      <w:r>
        <w:rPr>
          <w:rFonts w:ascii="Times New Roman" w:hAnsi="Times New Roman" w:cs="Times New Roman"/>
          <w:color w:val="auto"/>
        </w:rPr>
        <w:t>g</w:t>
      </w:r>
      <w:r w:rsidRPr="00941DE2">
        <w:rPr>
          <w:rFonts w:ascii="Times New Roman" w:hAnsi="Times New Roman" w:cs="Times New Roman"/>
          <w:color w:val="auto"/>
        </w:rPr>
        <w:t>ods, tribes, mountains, rivers</w:t>
      </w:r>
      <w:r>
        <w:rPr>
          <w:rFonts w:ascii="Times New Roman" w:hAnsi="Times New Roman" w:cs="Times New Roman"/>
          <w:color w:val="auto"/>
        </w:rPr>
        <w:t>,</w:t>
      </w:r>
      <w:r w:rsidRPr="00941DE2">
        <w:rPr>
          <w:rFonts w:ascii="Times New Roman" w:hAnsi="Times New Roman" w:cs="Times New Roman"/>
          <w:color w:val="auto"/>
        </w:rPr>
        <w:t xml:space="preserve"> and cities in </w:t>
      </w:r>
      <w:r>
        <w:rPr>
          <w:rFonts w:ascii="Times New Roman" w:hAnsi="Times New Roman" w:cs="Times New Roman"/>
          <w:color w:val="auto"/>
        </w:rPr>
        <w:t>a</w:t>
      </w:r>
      <w:r w:rsidRPr="00941DE2">
        <w:rPr>
          <w:rFonts w:ascii="Times New Roman" w:hAnsi="Times New Roman" w:cs="Times New Roman"/>
          <w:color w:val="auto"/>
        </w:rPr>
        <w:t xml:space="preserve">ncient SE Europe have been proved to be </w:t>
      </w:r>
      <w:r>
        <w:rPr>
          <w:rFonts w:ascii="Times New Roman" w:hAnsi="Times New Roman" w:cs="Times New Roman"/>
          <w:color w:val="auto"/>
        </w:rPr>
        <w:t>‘</w:t>
      </w:r>
      <w:r w:rsidRPr="00941DE2">
        <w:rPr>
          <w:rFonts w:ascii="Times New Roman" w:hAnsi="Times New Roman" w:cs="Times New Roman"/>
          <w:color w:val="auto"/>
        </w:rPr>
        <w:t>interconnected</w:t>
      </w:r>
      <w:r>
        <w:rPr>
          <w:rFonts w:ascii="Times New Roman" w:hAnsi="Times New Roman" w:cs="Times New Roman"/>
          <w:color w:val="auto"/>
        </w:rPr>
        <w:t>’</w:t>
      </w:r>
      <w:r w:rsidRPr="00941DE2">
        <w:rPr>
          <w:rFonts w:ascii="Times New Roman" w:hAnsi="Times New Roman" w:cs="Times New Roman"/>
          <w:color w:val="auto"/>
        </w:rPr>
        <w:t xml:space="preserve"> and create an </w:t>
      </w:r>
      <w:r>
        <w:rPr>
          <w:rFonts w:ascii="Times New Roman" w:hAnsi="Times New Roman" w:cs="Times New Roman"/>
          <w:color w:val="auto"/>
        </w:rPr>
        <w:t>‘</w:t>
      </w:r>
      <w:r w:rsidRPr="00941DE2">
        <w:rPr>
          <w:rFonts w:ascii="Times New Roman" w:hAnsi="Times New Roman" w:cs="Times New Roman"/>
          <w:color w:val="auto"/>
        </w:rPr>
        <w:t>associative environment</w:t>
      </w:r>
      <w:r>
        <w:rPr>
          <w:rFonts w:ascii="Times New Roman" w:hAnsi="Times New Roman" w:cs="Times New Roman"/>
          <w:color w:val="auto"/>
        </w:rPr>
        <w:t>’</w:t>
      </w:r>
      <w:r w:rsidRPr="00941DE2">
        <w:rPr>
          <w:rFonts w:ascii="Times New Roman" w:hAnsi="Times New Roman" w:cs="Times New Roman"/>
          <w:color w:val="auto"/>
        </w:rPr>
        <w:t xml:space="preserve"> whose </w:t>
      </w:r>
      <w:r>
        <w:rPr>
          <w:rFonts w:ascii="Times New Roman" w:hAnsi="Times New Roman" w:cs="Times New Roman"/>
          <w:color w:val="auto"/>
        </w:rPr>
        <w:t>‘</w:t>
      </w:r>
      <w:r w:rsidRPr="00941DE2">
        <w:rPr>
          <w:rFonts w:ascii="Times New Roman" w:hAnsi="Times New Roman" w:cs="Times New Roman"/>
          <w:color w:val="auto"/>
        </w:rPr>
        <w:t>windows</w:t>
      </w:r>
      <w:r>
        <w:rPr>
          <w:rFonts w:ascii="Times New Roman" w:hAnsi="Times New Roman" w:cs="Times New Roman"/>
          <w:color w:val="auto"/>
        </w:rPr>
        <w:t>’</w:t>
      </w:r>
      <w:r w:rsidRPr="00941DE2">
        <w:rPr>
          <w:rFonts w:ascii="Times New Roman" w:hAnsi="Times New Roman" w:cs="Times New Roman"/>
          <w:color w:val="auto"/>
        </w:rPr>
        <w:t xml:space="preserve"> could be opened to enter a past moment of cultural history or location within that moment. The main problem to be solved here was the accessing of </w:t>
      </w:r>
      <w:proofErr w:type="spellStart"/>
      <w:r w:rsidRPr="00941DE2">
        <w:rPr>
          <w:rFonts w:ascii="Times New Roman" w:hAnsi="Times New Roman" w:cs="Times New Roman"/>
          <w:color w:val="auto"/>
        </w:rPr>
        <w:t>multilingually</w:t>
      </w:r>
      <w:proofErr w:type="spellEnd"/>
      <w:r w:rsidRPr="00941DE2">
        <w:rPr>
          <w:rFonts w:ascii="Times New Roman" w:hAnsi="Times New Roman" w:cs="Times New Roman"/>
          <w:color w:val="auto"/>
        </w:rPr>
        <w:t xml:space="preserve"> presented names in PDF documents. The implementation of Latin alphabet as a </w:t>
      </w:r>
      <w:r>
        <w:rPr>
          <w:rFonts w:ascii="Times New Roman" w:hAnsi="Times New Roman" w:cs="Times New Roman"/>
          <w:color w:val="auto"/>
        </w:rPr>
        <w:t>‘</w:t>
      </w:r>
      <w:r w:rsidRPr="00941DE2">
        <w:rPr>
          <w:rFonts w:ascii="Times New Roman" w:hAnsi="Times New Roman" w:cs="Times New Roman"/>
          <w:color w:val="auto"/>
        </w:rPr>
        <w:t>standard language</w:t>
      </w:r>
      <w:r>
        <w:rPr>
          <w:rFonts w:ascii="Times New Roman" w:hAnsi="Times New Roman" w:cs="Times New Roman"/>
          <w:color w:val="auto"/>
        </w:rPr>
        <w:t>’</w:t>
      </w:r>
      <w:r w:rsidRPr="00941DE2">
        <w:rPr>
          <w:rFonts w:ascii="Times New Roman" w:hAnsi="Times New Roman" w:cs="Times New Roman"/>
          <w:color w:val="auto"/>
        </w:rPr>
        <w:t xml:space="preserve"> on STICKY NOTES had to be replaced by opening the page via accessing a FAVOURITE, because of the too long </w:t>
      </w:r>
      <w:r>
        <w:rPr>
          <w:rFonts w:ascii="Times New Roman" w:hAnsi="Times New Roman" w:cs="Times New Roman"/>
          <w:color w:val="auto"/>
        </w:rPr>
        <w:t>‘</w:t>
      </w:r>
      <w:r w:rsidRPr="00941DE2">
        <w:rPr>
          <w:rFonts w:ascii="Times New Roman" w:hAnsi="Times New Roman" w:cs="Times New Roman"/>
          <w:color w:val="auto"/>
        </w:rPr>
        <w:t>opening duration</w:t>
      </w:r>
      <w:r>
        <w:rPr>
          <w:rFonts w:ascii="Times New Roman" w:hAnsi="Times New Roman" w:cs="Times New Roman"/>
          <w:color w:val="auto"/>
        </w:rPr>
        <w:t>’</w:t>
      </w:r>
      <w:r w:rsidRPr="00941DE2">
        <w:rPr>
          <w:rFonts w:ascii="Times New Roman" w:hAnsi="Times New Roman" w:cs="Times New Roman"/>
          <w:color w:val="auto"/>
        </w:rPr>
        <w:t xml:space="preserve"> of a document (</w:t>
      </w:r>
      <w:proofErr w:type="spellStart"/>
      <w:r w:rsidR="00E959FE" w:rsidRPr="00941DE2">
        <w:rPr>
          <w:rFonts w:ascii="Times New Roman" w:hAnsi="Times New Roman" w:cs="Times New Roman"/>
          <w:color w:val="auto"/>
        </w:rPr>
        <w:t>Duridanov</w:t>
      </w:r>
      <w:proofErr w:type="spellEnd"/>
      <w:r w:rsidR="00E959FE">
        <w:rPr>
          <w:rFonts w:ascii="Times New Roman" w:hAnsi="Times New Roman" w:cs="Times New Roman"/>
          <w:color w:val="auto"/>
        </w:rPr>
        <w:t xml:space="preserve"> et al.,</w:t>
      </w:r>
      <w:r w:rsidR="00E959FE" w:rsidRPr="00941DE2">
        <w:rPr>
          <w:rFonts w:ascii="Times New Roman" w:hAnsi="Times New Roman" w:cs="Times New Roman"/>
          <w:color w:val="auto"/>
        </w:rPr>
        <w:t xml:space="preserve"> </w:t>
      </w:r>
      <w:r w:rsidRPr="00941DE2">
        <w:rPr>
          <w:rFonts w:ascii="Times New Roman" w:hAnsi="Times New Roman" w:cs="Times New Roman"/>
          <w:color w:val="auto"/>
        </w:rPr>
        <w:t xml:space="preserve">2013). Presentation of some of the outcomes can be viewed as follows: </w:t>
      </w:r>
    </w:p>
    <w:p w:rsidR="00941DE2" w:rsidRDefault="00941DE2" w:rsidP="0037685B">
      <w:pPr>
        <w:pStyle w:val="Default"/>
        <w:widowControl w:val="0"/>
        <w:tabs>
          <w:tab w:val="left" w:pos="720"/>
        </w:tabs>
        <w:spacing w:after="53" w:line="360" w:lineRule="auto"/>
        <w:ind w:left="1260" w:hanging="1260"/>
        <w:rPr>
          <w:rFonts w:ascii="Times New Roman" w:hAnsi="Times New Roman" w:cs="Times New Roman"/>
          <w:color w:val="auto"/>
        </w:rPr>
      </w:pPr>
      <w:r>
        <w:rPr>
          <w:rFonts w:ascii="Times New Roman" w:hAnsi="Times New Roman" w:cs="Times New Roman"/>
          <w:color w:val="auto"/>
        </w:rPr>
        <w:tab/>
      </w:r>
      <w:r>
        <w:rPr>
          <w:rFonts w:ascii="Times New Roman" w:hAnsi="Times New Roman" w:cs="Times New Roman"/>
          <w:color w:val="auto"/>
        </w:rPr>
        <w:tab/>
      </w:r>
      <w:r w:rsidRPr="00941DE2">
        <w:rPr>
          <w:rFonts w:ascii="Times New Roman" w:hAnsi="Times New Roman" w:cs="Times New Roman"/>
          <w:color w:val="auto"/>
        </w:rPr>
        <w:t>Part 1</w:t>
      </w:r>
      <w:r>
        <w:rPr>
          <w:rFonts w:ascii="Times New Roman" w:hAnsi="Times New Roman" w:cs="Times New Roman"/>
          <w:color w:val="auto"/>
        </w:rPr>
        <w:t>:</w:t>
      </w:r>
      <w:r w:rsidRPr="00941DE2">
        <w:rPr>
          <w:rFonts w:ascii="Times New Roman" w:hAnsi="Times New Roman" w:cs="Times New Roman"/>
          <w:color w:val="auto"/>
        </w:rPr>
        <w:t xml:space="preserve"> http://www.youtube.com/watch?v=7CQx_10wq9</w:t>
      </w:r>
    </w:p>
    <w:p w:rsidR="00941DE2" w:rsidRDefault="00941DE2" w:rsidP="0037685B">
      <w:pPr>
        <w:pStyle w:val="Default"/>
        <w:widowControl w:val="0"/>
        <w:tabs>
          <w:tab w:val="left" w:pos="720"/>
        </w:tabs>
        <w:spacing w:after="53" w:line="360" w:lineRule="auto"/>
        <w:ind w:left="1260" w:hanging="1260"/>
        <w:rPr>
          <w:rFonts w:ascii="Times New Roman" w:hAnsi="Times New Roman" w:cs="Times New Roman"/>
          <w:color w:val="auto"/>
        </w:rPr>
      </w:pPr>
      <w:r>
        <w:rPr>
          <w:rFonts w:ascii="Times New Roman" w:hAnsi="Times New Roman" w:cs="Times New Roman"/>
          <w:color w:val="auto"/>
        </w:rPr>
        <w:lastRenderedPageBreak/>
        <w:tab/>
      </w:r>
      <w:r>
        <w:rPr>
          <w:rFonts w:ascii="Times New Roman" w:hAnsi="Times New Roman" w:cs="Times New Roman"/>
          <w:color w:val="auto"/>
        </w:rPr>
        <w:tab/>
      </w:r>
      <w:r w:rsidRPr="00941DE2">
        <w:rPr>
          <w:rFonts w:ascii="Times New Roman" w:hAnsi="Times New Roman" w:cs="Times New Roman"/>
          <w:color w:val="auto"/>
        </w:rPr>
        <w:t>Part 2</w:t>
      </w:r>
      <w:r>
        <w:rPr>
          <w:rFonts w:ascii="Times New Roman" w:hAnsi="Times New Roman" w:cs="Times New Roman"/>
          <w:color w:val="auto"/>
        </w:rPr>
        <w:t>:</w:t>
      </w:r>
      <w:r w:rsidRPr="00941DE2">
        <w:rPr>
          <w:rFonts w:ascii="Times New Roman" w:hAnsi="Times New Roman" w:cs="Times New Roman"/>
          <w:color w:val="auto"/>
        </w:rPr>
        <w:t xml:space="preserve"> http://www.youtube.com/watch?v=rbealR7f1JA</w:t>
      </w:r>
    </w:p>
    <w:p w:rsidR="00941DE2" w:rsidRPr="00941DE2" w:rsidRDefault="00941DE2" w:rsidP="0037685B">
      <w:pPr>
        <w:pStyle w:val="Default"/>
        <w:widowControl w:val="0"/>
        <w:tabs>
          <w:tab w:val="left" w:pos="720"/>
        </w:tabs>
        <w:spacing w:after="53" w:line="360" w:lineRule="auto"/>
        <w:ind w:left="1260" w:hanging="1260"/>
        <w:rPr>
          <w:rFonts w:ascii="Times New Roman" w:hAnsi="Times New Roman" w:cs="Times New Roman"/>
          <w:color w:val="auto"/>
        </w:rPr>
      </w:pPr>
      <w:r>
        <w:rPr>
          <w:rFonts w:ascii="Times New Roman" w:hAnsi="Times New Roman" w:cs="Times New Roman"/>
          <w:color w:val="auto"/>
        </w:rPr>
        <w:tab/>
      </w:r>
      <w:r>
        <w:rPr>
          <w:rFonts w:ascii="Times New Roman" w:hAnsi="Times New Roman" w:cs="Times New Roman"/>
          <w:color w:val="auto"/>
        </w:rPr>
        <w:tab/>
      </w:r>
      <w:r w:rsidRPr="00941DE2">
        <w:rPr>
          <w:rFonts w:ascii="Times New Roman" w:hAnsi="Times New Roman" w:cs="Times New Roman"/>
          <w:color w:val="auto"/>
        </w:rPr>
        <w:t>Part 3</w:t>
      </w:r>
      <w:r>
        <w:rPr>
          <w:rFonts w:ascii="Times New Roman" w:hAnsi="Times New Roman" w:cs="Times New Roman"/>
          <w:color w:val="auto"/>
        </w:rPr>
        <w:t>:</w:t>
      </w:r>
      <w:r w:rsidRPr="00941DE2">
        <w:rPr>
          <w:rFonts w:ascii="Times New Roman" w:hAnsi="Times New Roman" w:cs="Times New Roman"/>
          <w:color w:val="auto"/>
        </w:rPr>
        <w:t xml:space="preserve"> http://www.youtube.com/watch?v=IFUaGetbl2o </w:t>
      </w:r>
    </w:p>
    <w:p w:rsidR="00941DE2" w:rsidRPr="00941DE2" w:rsidRDefault="00941DE2" w:rsidP="0037685B">
      <w:pPr>
        <w:pStyle w:val="Default"/>
        <w:widowControl w:val="0"/>
        <w:tabs>
          <w:tab w:val="left" w:pos="720"/>
        </w:tabs>
        <w:spacing w:after="53" w:line="360" w:lineRule="auto"/>
        <w:ind w:left="1260" w:hanging="1260"/>
        <w:rPr>
          <w:rFonts w:ascii="Times New Roman" w:hAnsi="Times New Roman" w:cs="Times New Roman"/>
          <w:color w:val="auto"/>
        </w:rPr>
      </w:pPr>
      <w:r>
        <w:rPr>
          <w:rFonts w:ascii="Times New Roman" w:hAnsi="Times New Roman" w:cs="Times New Roman"/>
          <w:color w:val="auto"/>
        </w:rPr>
        <w:tab/>
        <w:t>(</w:t>
      </w:r>
      <w:r w:rsidRPr="00941DE2">
        <w:rPr>
          <w:rFonts w:ascii="Times New Roman" w:hAnsi="Times New Roman" w:cs="Times New Roman"/>
          <w:color w:val="auto"/>
        </w:rPr>
        <w:t xml:space="preserve">B) </w:t>
      </w:r>
      <w:r>
        <w:rPr>
          <w:rFonts w:ascii="Times New Roman" w:hAnsi="Times New Roman" w:cs="Times New Roman"/>
          <w:color w:val="auto"/>
        </w:rPr>
        <w:tab/>
      </w:r>
      <w:r w:rsidRPr="00941DE2">
        <w:rPr>
          <w:rFonts w:ascii="Times New Roman" w:hAnsi="Times New Roman" w:cs="Times New Roman"/>
          <w:color w:val="auto"/>
        </w:rPr>
        <w:t>A geographical map with a timeline present</w:t>
      </w:r>
      <w:r>
        <w:rPr>
          <w:rFonts w:ascii="Times New Roman" w:hAnsi="Times New Roman" w:cs="Times New Roman"/>
          <w:color w:val="auto"/>
        </w:rPr>
        <w:t>ed</w:t>
      </w:r>
      <w:r w:rsidRPr="00941DE2">
        <w:rPr>
          <w:rFonts w:ascii="Times New Roman" w:hAnsi="Times New Roman" w:cs="Times New Roman"/>
          <w:color w:val="auto"/>
        </w:rPr>
        <w:t xml:space="preserve"> here is to be accessed </w:t>
      </w:r>
      <w:r>
        <w:rPr>
          <w:rFonts w:ascii="Times New Roman" w:hAnsi="Times New Roman" w:cs="Times New Roman"/>
          <w:color w:val="auto"/>
        </w:rPr>
        <w:t xml:space="preserve">via </w:t>
      </w:r>
      <w:r w:rsidRPr="00941DE2">
        <w:rPr>
          <w:rFonts w:ascii="Times New Roman" w:hAnsi="Times New Roman" w:cs="Times New Roman"/>
          <w:color w:val="auto"/>
        </w:rPr>
        <w:t xml:space="preserve">a website </w:t>
      </w:r>
      <w:r>
        <w:rPr>
          <w:rFonts w:ascii="Times New Roman" w:hAnsi="Times New Roman" w:cs="Times New Roman"/>
          <w:color w:val="auto"/>
        </w:rPr>
        <w:t xml:space="preserve">with </w:t>
      </w:r>
      <w:r w:rsidRPr="00941DE2">
        <w:rPr>
          <w:rFonts w:ascii="Times New Roman" w:hAnsi="Times New Roman" w:cs="Times New Roman"/>
          <w:color w:val="auto"/>
        </w:rPr>
        <w:t xml:space="preserve">a </w:t>
      </w:r>
      <w:r>
        <w:rPr>
          <w:rFonts w:ascii="Times New Roman" w:hAnsi="Times New Roman" w:cs="Times New Roman"/>
          <w:color w:val="auto"/>
        </w:rPr>
        <w:t>‘</w:t>
      </w:r>
      <w:r w:rsidRPr="00941DE2">
        <w:rPr>
          <w:rFonts w:ascii="Times New Roman" w:hAnsi="Times New Roman" w:cs="Times New Roman"/>
          <w:color w:val="auto"/>
        </w:rPr>
        <w:t>double window</w:t>
      </w:r>
      <w:r>
        <w:rPr>
          <w:rFonts w:ascii="Times New Roman" w:hAnsi="Times New Roman" w:cs="Times New Roman"/>
          <w:color w:val="auto"/>
        </w:rPr>
        <w:t>’</w:t>
      </w:r>
      <w:r w:rsidRPr="00941DE2">
        <w:rPr>
          <w:rFonts w:ascii="Times New Roman" w:hAnsi="Times New Roman" w:cs="Times New Roman"/>
          <w:color w:val="auto"/>
        </w:rPr>
        <w:t xml:space="preserve"> to a mind map of a historical moment or a geographical location to disclose visually the above</w:t>
      </w:r>
      <w:r>
        <w:rPr>
          <w:rFonts w:ascii="Times New Roman" w:hAnsi="Times New Roman" w:cs="Times New Roman"/>
          <w:color w:val="auto"/>
        </w:rPr>
        <w:t>-</w:t>
      </w:r>
      <w:r w:rsidRPr="00941DE2">
        <w:rPr>
          <w:rFonts w:ascii="Times New Roman" w:hAnsi="Times New Roman" w:cs="Times New Roman"/>
          <w:color w:val="auto"/>
        </w:rPr>
        <w:t xml:space="preserve">mentioned </w:t>
      </w:r>
      <w:r>
        <w:rPr>
          <w:rFonts w:ascii="Times New Roman" w:hAnsi="Times New Roman" w:cs="Times New Roman"/>
          <w:color w:val="auto"/>
        </w:rPr>
        <w:t>‘</w:t>
      </w:r>
      <w:r w:rsidRPr="00941DE2">
        <w:rPr>
          <w:rFonts w:ascii="Times New Roman" w:hAnsi="Times New Roman" w:cs="Times New Roman"/>
          <w:color w:val="auto"/>
        </w:rPr>
        <w:t>associative links</w:t>
      </w:r>
      <w:r>
        <w:rPr>
          <w:rFonts w:ascii="Times New Roman" w:hAnsi="Times New Roman" w:cs="Times New Roman"/>
          <w:color w:val="auto"/>
        </w:rPr>
        <w:t>’</w:t>
      </w:r>
      <w:r w:rsidRPr="00941DE2">
        <w:rPr>
          <w:rFonts w:ascii="Times New Roman" w:hAnsi="Times New Roman" w:cs="Times New Roman"/>
          <w:color w:val="auto"/>
        </w:rPr>
        <w:t xml:space="preserve"> </w:t>
      </w:r>
      <w:r>
        <w:rPr>
          <w:rFonts w:ascii="Times New Roman" w:hAnsi="Times New Roman" w:cs="Times New Roman"/>
          <w:color w:val="auto"/>
        </w:rPr>
        <w:t xml:space="preserve">that at first </w:t>
      </w:r>
      <w:r w:rsidRPr="00941DE2">
        <w:rPr>
          <w:rFonts w:ascii="Times New Roman" w:hAnsi="Times New Roman" w:cs="Times New Roman"/>
          <w:color w:val="auto"/>
        </w:rPr>
        <w:t xml:space="preserve">appear as </w:t>
      </w:r>
      <w:r>
        <w:rPr>
          <w:rFonts w:ascii="Times New Roman" w:hAnsi="Times New Roman" w:cs="Times New Roman"/>
          <w:color w:val="auto"/>
        </w:rPr>
        <w:t>‘</w:t>
      </w:r>
      <w:r w:rsidRPr="00941DE2">
        <w:rPr>
          <w:rFonts w:ascii="Times New Roman" w:hAnsi="Times New Roman" w:cs="Times New Roman"/>
          <w:color w:val="auto"/>
        </w:rPr>
        <w:t>hidden knowledge</w:t>
      </w:r>
      <w:r>
        <w:rPr>
          <w:rFonts w:ascii="Times New Roman" w:hAnsi="Times New Roman" w:cs="Times New Roman"/>
          <w:color w:val="auto"/>
        </w:rPr>
        <w:t>’</w:t>
      </w:r>
      <w:r w:rsidRPr="00941DE2">
        <w:rPr>
          <w:rFonts w:ascii="Times New Roman" w:hAnsi="Times New Roman" w:cs="Times New Roman"/>
          <w:color w:val="auto"/>
        </w:rPr>
        <w:t xml:space="preserve"> to the </w:t>
      </w:r>
      <w:r>
        <w:rPr>
          <w:rFonts w:ascii="Times New Roman" w:hAnsi="Times New Roman" w:cs="Times New Roman"/>
          <w:color w:val="auto"/>
        </w:rPr>
        <w:t>s</w:t>
      </w:r>
      <w:r w:rsidRPr="00941DE2">
        <w:rPr>
          <w:rFonts w:ascii="Times New Roman" w:hAnsi="Times New Roman" w:cs="Times New Roman"/>
          <w:color w:val="auto"/>
        </w:rPr>
        <w:t xml:space="preserve">tudent. </w:t>
      </w:r>
      <w:r>
        <w:rPr>
          <w:rFonts w:ascii="Times New Roman" w:hAnsi="Times New Roman" w:cs="Times New Roman"/>
          <w:color w:val="auto"/>
        </w:rPr>
        <w:t>The m</w:t>
      </w:r>
      <w:r w:rsidRPr="00941DE2">
        <w:rPr>
          <w:rFonts w:ascii="Times New Roman" w:hAnsi="Times New Roman" w:cs="Times New Roman"/>
          <w:color w:val="auto"/>
        </w:rPr>
        <w:t xml:space="preserve">ain problem to be solved was here the </w:t>
      </w:r>
      <w:r>
        <w:rPr>
          <w:rFonts w:ascii="Times New Roman" w:hAnsi="Times New Roman" w:cs="Times New Roman"/>
          <w:color w:val="auto"/>
        </w:rPr>
        <w:t>‘</w:t>
      </w:r>
      <w:r w:rsidRPr="00941DE2">
        <w:rPr>
          <w:rFonts w:ascii="Times New Roman" w:hAnsi="Times New Roman" w:cs="Times New Roman"/>
          <w:color w:val="auto"/>
        </w:rPr>
        <w:t>designing</w:t>
      </w:r>
      <w:r>
        <w:rPr>
          <w:rFonts w:ascii="Times New Roman" w:hAnsi="Times New Roman" w:cs="Times New Roman"/>
          <w:color w:val="auto"/>
        </w:rPr>
        <w:t>’</w:t>
      </w:r>
      <w:r w:rsidRPr="00941DE2">
        <w:rPr>
          <w:rFonts w:ascii="Times New Roman" w:hAnsi="Times New Roman" w:cs="Times New Roman"/>
          <w:color w:val="auto"/>
        </w:rPr>
        <w:t xml:space="preserve"> of rivers extracted from the scientific documents. Presentation of some of the outcomes can be viewed a</w:t>
      </w:r>
      <w:r>
        <w:rPr>
          <w:rFonts w:ascii="Times New Roman" w:hAnsi="Times New Roman" w:cs="Times New Roman"/>
          <w:color w:val="auto"/>
        </w:rPr>
        <w:t>t</w:t>
      </w:r>
      <w:r w:rsidRPr="00941DE2">
        <w:rPr>
          <w:rFonts w:ascii="Times New Roman" w:hAnsi="Times New Roman" w:cs="Times New Roman"/>
          <w:color w:val="auto"/>
        </w:rPr>
        <w:t xml:space="preserve"> http://youtu.be/jf5imrPoZHU and http://youtu.be/k2p7U7YvMPY</w:t>
      </w:r>
      <w:r>
        <w:rPr>
          <w:rFonts w:ascii="Times New Roman" w:hAnsi="Times New Roman" w:cs="Times New Roman"/>
          <w:color w:val="auto"/>
        </w:rPr>
        <w:t>.</w:t>
      </w:r>
    </w:p>
    <w:p w:rsidR="00941DE2" w:rsidRPr="00941DE2" w:rsidRDefault="00941DE2" w:rsidP="0037685B">
      <w:pPr>
        <w:pStyle w:val="Default"/>
        <w:widowControl w:val="0"/>
        <w:tabs>
          <w:tab w:val="left" w:pos="720"/>
        </w:tabs>
        <w:spacing w:line="360" w:lineRule="auto"/>
        <w:ind w:left="1260" w:hanging="1260"/>
        <w:rPr>
          <w:rFonts w:ascii="Times New Roman" w:hAnsi="Times New Roman" w:cs="Times New Roman"/>
          <w:color w:val="auto"/>
        </w:rPr>
      </w:pPr>
      <w:r>
        <w:rPr>
          <w:rFonts w:ascii="Times New Roman" w:hAnsi="Times New Roman" w:cs="Times New Roman"/>
          <w:color w:val="auto"/>
        </w:rPr>
        <w:tab/>
        <w:t>(</w:t>
      </w:r>
      <w:r w:rsidRPr="00941DE2">
        <w:rPr>
          <w:rFonts w:ascii="Times New Roman" w:hAnsi="Times New Roman" w:cs="Times New Roman"/>
          <w:color w:val="auto"/>
        </w:rPr>
        <w:t xml:space="preserve">C) </w:t>
      </w:r>
      <w:r>
        <w:rPr>
          <w:rFonts w:ascii="Times New Roman" w:hAnsi="Times New Roman" w:cs="Times New Roman"/>
          <w:color w:val="auto"/>
        </w:rPr>
        <w:tab/>
      </w:r>
      <w:r w:rsidRPr="00941DE2">
        <w:rPr>
          <w:rFonts w:ascii="Times New Roman" w:hAnsi="Times New Roman" w:cs="Times New Roman"/>
          <w:color w:val="auto"/>
        </w:rPr>
        <w:t xml:space="preserve">Virtual environment for cultural reenactment. Here were tested two 3D animation programs (Blender, 3D Unity) to approach easily an Orphic ritual of everyday life focused on the initiation of 12 figurines into an </w:t>
      </w:r>
      <w:r>
        <w:rPr>
          <w:rFonts w:ascii="Times New Roman" w:hAnsi="Times New Roman" w:cs="Times New Roman"/>
          <w:color w:val="auto"/>
        </w:rPr>
        <w:t>‘</w:t>
      </w:r>
      <w:r w:rsidRPr="00941DE2">
        <w:rPr>
          <w:rFonts w:ascii="Times New Roman" w:hAnsi="Times New Roman" w:cs="Times New Roman"/>
          <w:color w:val="auto"/>
        </w:rPr>
        <w:t>inside knowledge</w:t>
      </w:r>
      <w:r>
        <w:rPr>
          <w:rFonts w:ascii="Times New Roman" w:hAnsi="Times New Roman" w:cs="Times New Roman"/>
          <w:color w:val="auto"/>
        </w:rPr>
        <w:t>’</w:t>
      </w:r>
      <w:r w:rsidRPr="00941DE2">
        <w:rPr>
          <w:rFonts w:ascii="Times New Roman" w:hAnsi="Times New Roman" w:cs="Times New Roman"/>
          <w:color w:val="auto"/>
        </w:rPr>
        <w:t xml:space="preserve"> by a priestess. The Thracian ritual selected by NBU classical scholars highlights a very modern way (</w:t>
      </w:r>
      <w:r>
        <w:rPr>
          <w:rFonts w:ascii="Times New Roman" w:hAnsi="Times New Roman" w:cs="Times New Roman"/>
          <w:color w:val="auto"/>
        </w:rPr>
        <w:t xml:space="preserve">it </w:t>
      </w:r>
      <w:r w:rsidRPr="00941DE2">
        <w:rPr>
          <w:rFonts w:ascii="Times New Roman" w:hAnsi="Times New Roman" w:cs="Times New Roman"/>
          <w:color w:val="auto"/>
        </w:rPr>
        <w:t xml:space="preserve">could be said) to access the </w:t>
      </w:r>
      <w:r>
        <w:rPr>
          <w:rFonts w:ascii="Times New Roman" w:hAnsi="Times New Roman" w:cs="Times New Roman"/>
          <w:color w:val="auto"/>
        </w:rPr>
        <w:t>‘</w:t>
      </w:r>
      <w:r w:rsidRPr="00941DE2">
        <w:rPr>
          <w:rFonts w:ascii="Times New Roman" w:hAnsi="Times New Roman" w:cs="Times New Roman"/>
          <w:color w:val="auto"/>
        </w:rPr>
        <w:t>secrets</w:t>
      </w:r>
      <w:r>
        <w:rPr>
          <w:rFonts w:ascii="Times New Roman" w:hAnsi="Times New Roman" w:cs="Times New Roman"/>
          <w:color w:val="auto"/>
        </w:rPr>
        <w:t>’</w:t>
      </w:r>
      <w:r w:rsidRPr="00941DE2">
        <w:rPr>
          <w:rFonts w:ascii="Times New Roman" w:hAnsi="Times New Roman" w:cs="Times New Roman"/>
          <w:color w:val="auto"/>
        </w:rPr>
        <w:t xml:space="preserve"> of knowledge applied in </w:t>
      </w:r>
      <w:r>
        <w:rPr>
          <w:rFonts w:ascii="Times New Roman" w:hAnsi="Times New Roman" w:cs="Times New Roman"/>
          <w:color w:val="auto"/>
        </w:rPr>
        <w:t>a</w:t>
      </w:r>
      <w:r w:rsidRPr="00941DE2">
        <w:rPr>
          <w:rFonts w:ascii="Times New Roman" w:hAnsi="Times New Roman" w:cs="Times New Roman"/>
          <w:color w:val="auto"/>
        </w:rPr>
        <w:t xml:space="preserve">ncient </w:t>
      </w:r>
      <w:r>
        <w:rPr>
          <w:rFonts w:ascii="Times New Roman" w:hAnsi="Times New Roman" w:cs="Times New Roman"/>
          <w:color w:val="auto"/>
        </w:rPr>
        <w:t>t</w:t>
      </w:r>
      <w:r w:rsidRPr="00941DE2">
        <w:rPr>
          <w:rFonts w:ascii="Times New Roman" w:hAnsi="Times New Roman" w:cs="Times New Roman"/>
          <w:color w:val="auto"/>
        </w:rPr>
        <w:t xml:space="preserve">imes. Therefore the selection of 3D animation appears be an intrinsic part of an agile development of a participatory learning ambience having modern educational value, because it visualizes the </w:t>
      </w:r>
      <w:r>
        <w:rPr>
          <w:rFonts w:ascii="Times New Roman" w:hAnsi="Times New Roman" w:cs="Times New Roman"/>
          <w:color w:val="auto"/>
        </w:rPr>
        <w:t>‘</w:t>
      </w:r>
      <w:r w:rsidRPr="00941DE2">
        <w:rPr>
          <w:rFonts w:ascii="Times New Roman" w:hAnsi="Times New Roman" w:cs="Times New Roman"/>
          <w:color w:val="auto"/>
        </w:rPr>
        <w:t>hidden point of view</w:t>
      </w:r>
      <w:r>
        <w:rPr>
          <w:rFonts w:ascii="Times New Roman" w:hAnsi="Times New Roman" w:cs="Times New Roman"/>
          <w:color w:val="auto"/>
        </w:rPr>
        <w:t>’</w:t>
      </w:r>
      <w:r w:rsidRPr="00941DE2">
        <w:rPr>
          <w:rFonts w:ascii="Times New Roman" w:hAnsi="Times New Roman" w:cs="Times New Roman"/>
          <w:color w:val="auto"/>
        </w:rPr>
        <w:t xml:space="preserve"> of a participant as well as that of a visitor. The process and the outcomes of this work will be demonstrated during the presentation. </w:t>
      </w:r>
    </w:p>
    <w:p w:rsidR="00941DE2" w:rsidRPr="00941DE2" w:rsidRDefault="00941DE2" w:rsidP="0037685B">
      <w:pPr>
        <w:pStyle w:val="Default"/>
        <w:widowControl w:val="0"/>
        <w:spacing w:line="360" w:lineRule="auto"/>
        <w:rPr>
          <w:rFonts w:ascii="Times New Roman" w:hAnsi="Times New Roman" w:cs="Times New Roman"/>
          <w:color w:val="auto"/>
        </w:rPr>
      </w:pPr>
    </w:p>
    <w:p w:rsidR="00941DE2" w:rsidRPr="00941DE2" w:rsidRDefault="00941DE2" w:rsidP="0037685B">
      <w:pPr>
        <w:pStyle w:val="Default"/>
        <w:widowControl w:val="0"/>
        <w:spacing w:line="360" w:lineRule="auto"/>
        <w:rPr>
          <w:rFonts w:ascii="Times New Roman" w:hAnsi="Times New Roman" w:cs="Times New Roman"/>
          <w:color w:val="auto"/>
        </w:rPr>
      </w:pPr>
      <w:r w:rsidRPr="00941DE2">
        <w:rPr>
          <w:rFonts w:ascii="Times New Roman" w:hAnsi="Times New Roman" w:cs="Times New Roman"/>
          <w:color w:val="auto"/>
        </w:rPr>
        <w:t xml:space="preserve">Methodologically the project follows an agile development strategy to cope with the unpredictability. The methods face three problematic fields: </w:t>
      </w:r>
    </w:p>
    <w:p w:rsidR="00941DE2" w:rsidRPr="00941DE2" w:rsidRDefault="00941DE2" w:rsidP="0037685B">
      <w:pPr>
        <w:pStyle w:val="Default"/>
        <w:widowControl w:val="0"/>
        <w:tabs>
          <w:tab w:val="left" w:pos="720"/>
        </w:tabs>
        <w:spacing w:after="55" w:line="360" w:lineRule="auto"/>
        <w:ind w:left="1260" w:hanging="1260"/>
        <w:rPr>
          <w:rFonts w:ascii="Times New Roman" w:hAnsi="Times New Roman" w:cs="Times New Roman"/>
          <w:color w:val="auto"/>
        </w:rPr>
      </w:pPr>
      <w:r>
        <w:rPr>
          <w:rFonts w:ascii="Times New Roman" w:hAnsi="Times New Roman" w:cs="Times New Roman"/>
          <w:color w:val="auto"/>
        </w:rPr>
        <w:tab/>
        <w:t>(</w:t>
      </w:r>
      <w:r w:rsidRPr="00941DE2">
        <w:rPr>
          <w:rFonts w:ascii="Times New Roman" w:hAnsi="Times New Roman" w:cs="Times New Roman"/>
          <w:color w:val="auto"/>
        </w:rPr>
        <w:t xml:space="preserve">a) </w:t>
      </w:r>
      <w:r>
        <w:rPr>
          <w:rFonts w:ascii="Times New Roman" w:hAnsi="Times New Roman" w:cs="Times New Roman"/>
          <w:color w:val="auto"/>
        </w:rPr>
        <w:tab/>
      </w:r>
      <w:r w:rsidRPr="00941DE2">
        <w:rPr>
          <w:rFonts w:ascii="Times New Roman" w:hAnsi="Times New Roman" w:cs="Times New Roman"/>
          <w:color w:val="auto"/>
        </w:rPr>
        <w:t xml:space="preserve">Innovative </w:t>
      </w:r>
      <w:r>
        <w:rPr>
          <w:rFonts w:ascii="Times New Roman" w:hAnsi="Times New Roman" w:cs="Times New Roman"/>
          <w:color w:val="auto"/>
        </w:rPr>
        <w:t>‘</w:t>
      </w:r>
      <w:r w:rsidRPr="00941DE2">
        <w:rPr>
          <w:rFonts w:ascii="Times New Roman" w:hAnsi="Times New Roman" w:cs="Times New Roman"/>
          <w:color w:val="auto"/>
        </w:rPr>
        <w:t>infrastructure</w:t>
      </w:r>
      <w:r>
        <w:rPr>
          <w:rFonts w:ascii="Times New Roman" w:hAnsi="Times New Roman" w:cs="Times New Roman"/>
          <w:color w:val="auto"/>
        </w:rPr>
        <w:t>’</w:t>
      </w:r>
      <w:r w:rsidRPr="00941DE2">
        <w:rPr>
          <w:rFonts w:ascii="Times New Roman" w:hAnsi="Times New Roman" w:cs="Times New Roman"/>
          <w:color w:val="auto"/>
        </w:rPr>
        <w:t xml:space="preserve"> of associatively developed participatory learning in a virtual environment. </w:t>
      </w:r>
    </w:p>
    <w:p w:rsidR="00941DE2" w:rsidRPr="00941DE2" w:rsidRDefault="00941DE2" w:rsidP="0037685B">
      <w:pPr>
        <w:pStyle w:val="Default"/>
        <w:widowControl w:val="0"/>
        <w:tabs>
          <w:tab w:val="left" w:pos="720"/>
        </w:tabs>
        <w:spacing w:after="55" w:line="360" w:lineRule="auto"/>
        <w:ind w:left="1260" w:hanging="1260"/>
        <w:rPr>
          <w:rFonts w:ascii="Times New Roman" w:hAnsi="Times New Roman" w:cs="Times New Roman"/>
          <w:color w:val="auto"/>
        </w:rPr>
      </w:pPr>
      <w:r>
        <w:rPr>
          <w:rFonts w:ascii="Times New Roman" w:hAnsi="Times New Roman" w:cs="Times New Roman"/>
          <w:color w:val="auto"/>
        </w:rPr>
        <w:tab/>
        <w:t>(</w:t>
      </w:r>
      <w:r w:rsidRPr="00941DE2">
        <w:rPr>
          <w:rFonts w:ascii="Times New Roman" w:hAnsi="Times New Roman" w:cs="Times New Roman"/>
          <w:color w:val="auto"/>
        </w:rPr>
        <w:t xml:space="preserve">b) </w:t>
      </w:r>
      <w:r>
        <w:rPr>
          <w:rFonts w:ascii="Times New Roman" w:hAnsi="Times New Roman" w:cs="Times New Roman"/>
          <w:color w:val="auto"/>
        </w:rPr>
        <w:tab/>
      </w:r>
      <w:r w:rsidRPr="00941DE2">
        <w:rPr>
          <w:rFonts w:ascii="Times New Roman" w:hAnsi="Times New Roman" w:cs="Times New Roman"/>
          <w:color w:val="auto"/>
        </w:rPr>
        <w:t xml:space="preserve">Communications between the two project teams proceed only </w:t>
      </w:r>
      <w:r>
        <w:rPr>
          <w:rFonts w:ascii="Times New Roman" w:hAnsi="Times New Roman" w:cs="Times New Roman"/>
          <w:color w:val="auto"/>
        </w:rPr>
        <w:t>‘</w:t>
      </w:r>
      <w:r w:rsidRPr="00941DE2">
        <w:rPr>
          <w:rFonts w:ascii="Times New Roman" w:hAnsi="Times New Roman" w:cs="Times New Roman"/>
          <w:color w:val="auto"/>
        </w:rPr>
        <w:t>virtually</w:t>
      </w:r>
      <w:r>
        <w:rPr>
          <w:rFonts w:ascii="Times New Roman" w:hAnsi="Times New Roman" w:cs="Times New Roman"/>
          <w:color w:val="auto"/>
        </w:rPr>
        <w:t>’</w:t>
      </w:r>
      <w:r w:rsidRPr="00941DE2">
        <w:rPr>
          <w:rFonts w:ascii="Times New Roman" w:hAnsi="Times New Roman" w:cs="Times New Roman"/>
          <w:color w:val="auto"/>
        </w:rPr>
        <w:t xml:space="preserve"> and develop a cross-cultural attitude. </w:t>
      </w:r>
    </w:p>
    <w:p w:rsidR="00941DE2" w:rsidRPr="00941DE2" w:rsidRDefault="00941DE2" w:rsidP="0037685B">
      <w:pPr>
        <w:pStyle w:val="Default"/>
        <w:widowControl w:val="0"/>
        <w:tabs>
          <w:tab w:val="left" w:pos="720"/>
        </w:tabs>
        <w:spacing w:line="360" w:lineRule="auto"/>
        <w:ind w:left="1260" w:hanging="1260"/>
        <w:rPr>
          <w:rFonts w:ascii="Times New Roman" w:hAnsi="Times New Roman" w:cs="Times New Roman"/>
          <w:color w:val="auto"/>
        </w:rPr>
      </w:pPr>
      <w:r>
        <w:rPr>
          <w:rFonts w:ascii="Times New Roman" w:hAnsi="Times New Roman" w:cs="Times New Roman"/>
          <w:color w:val="auto"/>
        </w:rPr>
        <w:tab/>
        <w:t>(</w:t>
      </w:r>
      <w:r w:rsidRPr="00941DE2">
        <w:rPr>
          <w:rFonts w:ascii="Times New Roman" w:hAnsi="Times New Roman" w:cs="Times New Roman"/>
          <w:color w:val="auto"/>
        </w:rPr>
        <w:t xml:space="preserve">c) </w:t>
      </w:r>
      <w:r>
        <w:rPr>
          <w:rFonts w:ascii="Times New Roman" w:hAnsi="Times New Roman" w:cs="Times New Roman"/>
          <w:color w:val="auto"/>
        </w:rPr>
        <w:tab/>
        <w:t>‘</w:t>
      </w:r>
      <w:r w:rsidRPr="00941DE2">
        <w:rPr>
          <w:rFonts w:ascii="Times New Roman" w:hAnsi="Times New Roman" w:cs="Times New Roman"/>
          <w:color w:val="auto"/>
        </w:rPr>
        <w:t>Mind navigation</w:t>
      </w:r>
      <w:r>
        <w:rPr>
          <w:rFonts w:ascii="Times New Roman" w:hAnsi="Times New Roman" w:cs="Times New Roman"/>
          <w:color w:val="auto"/>
        </w:rPr>
        <w:t>’</w:t>
      </w:r>
      <w:r w:rsidRPr="00941DE2">
        <w:rPr>
          <w:rFonts w:ascii="Times New Roman" w:hAnsi="Times New Roman" w:cs="Times New Roman"/>
          <w:color w:val="auto"/>
        </w:rPr>
        <w:t xml:space="preserve"> proceeds intuitively to structure a </w:t>
      </w:r>
      <w:r>
        <w:rPr>
          <w:rFonts w:ascii="Times New Roman" w:hAnsi="Times New Roman" w:cs="Times New Roman"/>
          <w:color w:val="auto"/>
        </w:rPr>
        <w:t>‘</w:t>
      </w:r>
      <w:r w:rsidRPr="00941DE2">
        <w:rPr>
          <w:rFonts w:ascii="Times New Roman" w:hAnsi="Times New Roman" w:cs="Times New Roman"/>
          <w:color w:val="auto"/>
        </w:rPr>
        <w:t>mental merger</w:t>
      </w:r>
      <w:r>
        <w:rPr>
          <w:rFonts w:ascii="Times New Roman" w:hAnsi="Times New Roman" w:cs="Times New Roman"/>
          <w:color w:val="auto"/>
        </w:rPr>
        <w:t>’</w:t>
      </w:r>
      <w:r w:rsidRPr="00941DE2">
        <w:rPr>
          <w:rFonts w:ascii="Times New Roman" w:hAnsi="Times New Roman" w:cs="Times New Roman"/>
          <w:color w:val="auto"/>
        </w:rPr>
        <w:t xml:space="preserve"> between the traditionally opposed areas of </w:t>
      </w:r>
      <w:r>
        <w:rPr>
          <w:rFonts w:ascii="Times New Roman" w:hAnsi="Times New Roman" w:cs="Times New Roman"/>
          <w:color w:val="auto"/>
        </w:rPr>
        <w:t>i</w:t>
      </w:r>
      <w:r w:rsidRPr="00941DE2">
        <w:rPr>
          <w:rFonts w:ascii="Times New Roman" w:hAnsi="Times New Roman" w:cs="Times New Roman"/>
          <w:color w:val="auto"/>
        </w:rPr>
        <w:t xml:space="preserve">nformatics on the one side and </w:t>
      </w:r>
      <w:r>
        <w:rPr>
          <w:rFonts w:ascii="Times New Roman" w:hAnsi="Times New Roman" w:cs="Times New Roman"/>
          <w:color w:val="auto"/>
        </w:rPr>
        <w:t>a</w:t>
      </w:r>
      <w:r w:rsidRPr="00941DE2">
        <w:rPr>
          <w:rFonts w:ascii="Times New Roman" w:hAnsi="Times New Roman" w:cs="Times New Roman"/>
          <w:color w:val="auto"/>
        </w:rPr>
        <w:t xml:space="preserve">rts and the </w:t>
      </w:r>
      <w:r>
        <w:rPr>
          <w:rFonts w:ascii="Times New Roman" w:hAnsi="Times New Roman" w:cs="Times New Roman"/>
          <w:color w:val="auto"/>
        </w:rPr>
        <w:t>h</w:t>
      </w:r>
      <w:r w:rsidRPr="00941DE2">
        <w:rPr>
          <w:rFonts w:ascii="Times New Roman" w:hAnsi="Times New Roman" w:cs="Times New Roman"/>
          <w:color w:val="auto"/>
        </w:rPr>
        <w:t>umanities on the other side</w:t>
      </w:r>
      <w:r>
        <w:rPr>
          <w:rFonts w:ascii="Times New Roman" w:hAnsi="Times New Roman" w:cs="Times New Roman"/>
          <w:color w:val="auto"/>
        </w:rPr>
        <w:t>.</w:t>
      </w:r>
      <w:r w:rsidRPr="00941DE2">
        <w:rPr>
          <w:rFonts w:ascii="Times New Roman" w:hAnsi="Times New Roman" w:cs="Times New Roman"/>
          <w:color w:val="auto"/>
        </w:rPr>
        <w:t xml:space="preserve"> This means a complete revision of </w:t>
      </w:r>
      <w:r w:rsidRPr="00941DE2">
        <w:rPr>
          <w:rFonts w:ascii="Times New Roman" w:hAnsi="Times New Roman" w:cs="Times New Roman"/>
          <w:color w:val="auto"/>
        </w:rPr>
        <w:lastRenderedPageBreak/>
        <w:t>familiar semantic notions, i.e.</w:t>
      </w:r>
      <w:r>
        <w:rPr>
          <w:rFonts w:ascii="Times New Roman" w:hAnsi="Times New Roman" w:cs="Times New Roman"/>
          <w:color w:val="auto"/>
        </w:rPr>
        <w:t>,</w:t>
      </w:r>
      <w:r w:rsidRPr="00941DE2">
        <w:rPr>
          <w:rFonts w:ascii="Times New Roman" w:hAnsi="Times New Roman" w:cs="Times New Roman"/>
          <w:color w:val="auto"/>
        </w:rPr>
        <w:t xml:space="preserve"> a </w:t>
      </w:r>
      <w:r>
        <w:rPr>
          <w:rFonts w:ascii="Times New Roman" w:hAnsi="Times New Roman" w:cs="Times New Roman"/>
          <w:color w:val="auto"/>
        </w:rPr>
        <w:t>‘</w:t>
      </w:r>
      <w:r w:rsidRPr="00941DE2">
        <w:rPr>
          <w:rFonts w:ascii="Times New Roman" w:hAnsi="Times New Roman" w:cs="Times New Roman"/>
          <w:color w:val="auto"/>
        </w:rPr>
        <w:t>code breaking</w:t>
      </w:r>
      <w:r>
        <w:rPr>
          <w:rFonts w:ascii="Times New Roman" w:hAnsi="Times New Roman" w:cs="Times New Roman"/>
          <w:color w:val="auto"/>
        </w:rPr>
        <w:t>’</w:t>
      </w:r>
      <w:r w:rsidRPr="00941DE2">
        <w:rPr>
          <w:rFonts w:ascii="Times New Roman" w:hAnsi="Times New Roman" w:cs="Times New Roman"/>
          <w:color w:val="auto"/>
        </w:rPr>
        <w:t xml:space="preserve"> procedure that has been negotiated explicitly step-by-step for </w:t>
      </w:r>
      <w:r>
        <w:rPr>
          <w:rFonts w:ascii="Times New Roman" w:hAnsi="Times New Roman" w:cs="Times New Roman"/>
          <w:color w:val="auto"/>
        </w:rPr>
        <w:t>‘</w:t>
      </w:r>
      <w:r w:rsidRPr="00941DE2">
        <w:rPr>
          <w:rFonts w:ascii="Times New Roman" w:hAnsi="Times New Roman" w:cs="Times New Roman"/>
          <w:color w:val="auto"/>
        </w:rPr>
        <w:t>both sides</w:t>
      </w:r>
      <w:r>
        <w:rPr>
          <w:rFonts w:ascii="Times New Roman" w:hAnsi="Times New Roman" w:cs="Times New Roman"/>
          <w:color w:val="auto"/>
        </w:rPr>
        <w:t>’,</w:t>
      </w:r>
      <w:r w:rsidRPr="00941DE2">
        <w:rPr>
          <w:rFonts w:ascii="Times New Roman" w:hAnsi="Times New Roman" w:cs="Times New Roman"/>
          <w:color w:val="auto"/>
        </w:rPr>
        <w:t xml:space="preserve"> not only at the very same beginning. Here is to be stressed the introduction of an interdisciplinary </w:t>
      </w:r>
      <w:r>
        <w:rPr>
          <w:rFonts w:ascii="Times New Roman" w:hAnsi="Times New Roman" w:cs="Times New Roman"/>
          <w:color w:val="auto"/>
        </w:rPr>
        <w:t>‘</w:t>
      </w:r>
      <w:r w:rsidRPr="00941DE2">
        <w:rPr>
          <w:rFonts w:ascii="Times New Roman" w:hAnsi="Times New Roman" w:cs="Times New Roman"/>
          <w:color w:val="auto"/>
        </w:rPr>
        <w:t>mixed approach</w:t>
      </w:r>
      <w:r>
        <w:rPr>
          <w:rFonts w:ascii="Times New Roman" w:hAnsi="Times New Roman" w:cs="Times New Roman"/>
          <w:color w:val="auto"/>
        </w:rPr>
        <w:t>’</w:t>
      </w:r>
      <w:r w:rsidRPr="00941DE2">
        <w:rPr>
          <w:rFonts w:ascii="Times New Roman" w:hAnsi="Times New Roman" w:cs="Times New Roman"/>
          <w:color w:val="auto"/>
        </w:rPr>
        <w:t xml:space="preserve"> enacting constraints of </w:t>
      </w:r>
      <w:r>
        <w:rPr>
          <w:rFonts w:ascii="Times New Roman" w:hAnsi="Times New Roman" w:cs="Times New Roman"/>
          <w:color w:val="auto"/>
        </w:rPr>
        <w:t>a</w:t>
      </w:r>
      <w:r w:rsidRPr="00941DE2">
        <w:rPr>
          <w:rFonts w:ascii="Times New Roman" w:hAnsi="Times New Roman" w:cs="Times New Roman"/>
          <w:color w:val="auto"/>
        </w:rPr>
        <w:t xml:space="preserve">rts and </w:t>
      </w:r>
      <w:r>
        <w:rPr>
          <w:rFonts w:ascii="Times New Roman" w:hAnsi="Times New Roman" w:cs="Times New Roman"/>
          <w:color w:val="auto"/>
        </w:rPr>
        <w:t>h</w:t>
      </w:r>
      <w:r w:rsidRPr="00941DE2">
        <w:rPr>
          <w:rFonts w:ascii="Times New Roman" w:hAnsi="Times New Roman" w:cs="Times New Roman"/>
          <w:color w:val="auto"/>
        </w:rPr>
        <w:t>umanities (</w:t>
      </w:r>
      <w:r>
        <w:rPr>
          <w:rFonts w:ascii="Times New Roman" w:hAnsi="Times New Roman" w:cs="Times New Roman"/>
          <w:color w:val="auto"/>
        </w:rPr>
        <w:t>c</w:t>
      </w:r>
      <w:r w:rsidRPr="00941DE2">
        <w:rPr>
          <w:rFonts w:ascii="Times New Roman" w:hAnsi="Times New Roman" w:cs="Times New Roman"/>
          <w:color w:val="auto"/>
        </w:rPr>
        <w:t xml:space="preserve">lassical </w:t>
      </w:r>
      <w:r>
        <w:rPr>
          <w:rFonts w:ascii="Times New Roman" w:hAnsi="Times New Roman" w:cs="Times New Roman"/>
          <w:color w:val="auto"/>
        </w:rPr>
        <w:t>s</w:t>
      </w:r>
      <w:r w:rsidRPr="00941DE2">
        <w:rPr>
          <w:rFonts w:ascii="Times New Roman" w:hAnsi="Times New Roman" w:cs="Times New Roman"/>
          <w:color w:val="auto"/>
        </w:rPr>
        <w:t xml:space="preserve">tudies, </w:t>
      </w:r>
      <w:r>
        <w:rPr>
          <w:rFonts w:ascii="Times New Roman" w:hAnsi="Times New Roman" w:cs="Times New Roman"/>
          <w:color w:val="auto"/>
        </w:rPr>
        <w:t>l</w:t>
      </w:r>
      <w:r w:rsidRPr="00941DE2">
        <w:rPr>
          <w:rFonts w:ascii="Times New Roman" w:hAnsi="Times New Roman" w:cs="Times New Roman"/>
          <w:color w:val="auto"/>
        </w:rPr>
        <w:t xml:space="preserve">inguistics, </w:t>
      </w:r>
      <w:r>
        <w:rPr>
          <w:rFonts w:ascii="Times New Roman" w:hAnsi="Times New Roman" w:cs="Times New Roman"/>
          <w:color w:val="auto"/>
        </w:rPr>
        <w:t>h</w:t>
      </w:r>
      <w:r w:rsidRPr="00941DE2">
        <w:rPr>
          <w:rFonts w:ascii="Times New Roman" w:hAnsi="Times New Roman" w:cs="Times New Roman"/>
          <w:color w:val="auto"/>
        </w:rPr>
        <w:t xml:space="preserve">istory, </w:t>
      </w:r>
      <w:r>
        <w:rPr>
          <w:rFonts w:ascii="Times New Roman" w:hAnsi="Times New Roman" w:cs="Times New Roman"/>
          <w:color w:val="auto"/>
        </w:rPr>
        <w:t>s</w:t>
      </w:r>
      <w:r w:rsidRPr="00941DE2">
        <w:rPr>
          <w:rFonts w:ascii="Times New Roman" w:hAnsi="Times New Roman" w:cs="Times New Roman"/>
          <w:color w:val="auto"/>
        </w:rPr>
        <w:t xml:space="preserve">ocial </w:t>
      </w:r>
      <w:r>
        <w:rPr>
          <w:rFonts w:ascii="Times New Roman" w:hAnsi="Times New Roman" w:cs="Times New Roman"/>
          <w:color w:val="auto"/>
        </w:rPr>
        <w:t>p</w:t>
      </w:r>
      <w:r w:rsidRPr="00941DE2">
        <w:rPr>
          <w:rFonts w:ascii="Times New Roman" w:hAnsi="Times New Roman" w:cs="Times New Roman"/>
          <w:color w:val="auto"/>
        </w:rPr>
        <w:t>sychology</w:t>
      </w:r>
      <w:r>
        <w:rPr>
          <w:rFonts w:ascii="Times New Roman" w:hAnsi="Times New Roman" w:cs="Times New Roman"/>
          <w:color w:val="auto"/>
        </w:rPr>
        <w:t>,</w:t>
      </w:r>
      <w:r w:rsidRPr="00941DE2">
        <w:rPr>
          <w:rFonts w:ascii="Times New Roman" w:hAnsi="Times New Roman" w:cs="Times New Roman"/>
          <w:color w:val="auto"/>
        </w:rPr>
        <w:t xml:space="preserve"> and </w:t>
      </w:r>
      <w:r>
        <w:rPr>
          <w:rFonts w:ascii="Times New Roman" w:hAnsi="Times New Roman" w:cs="Times New Roman"/>
          <w:color w:val="auto"/>
        </w:rPr>
        <w:t>a</w:t>
      </w:r>
      <w:r w:rsidRPr="00941DE2">
        <w:rPr>
          <w:rFonts w:ascii="Times New Roman" w:hAnsi="Times New Roman" w:cs="Times New Roman"/>
          <w:color w:val="auto"/>
        </w:rPr>
        <w:t xml:space="preserve">rchaeology) into an ICT strategy for students and research fellows of all areas. </w:t>
      </w:r>
    </w:p>
    <w:p w:rsidR="00941DE2" w:rsidRPr="00941DE2" w:rsidRDefault="00941DE2" w:rsidP="0037685B">
      <w:pPr>
        <w:pStyle w:val="Default"/>
        <w:widowControl w:val="0"/>
        <w:spacing w:line="360" w:lineRule="auto"/>
        <w:rPr>
          <w:rFonts w:ascii="Times New Roman" w:hAnsi="Times New Roman" w:cs="Times New Roman"/>
          <w:color w:val="auto"/>
        </w:rPr>
      </w:pPr>
    </w:p>
    <w:p w:rsidR="00941DE2" w:rsidRPr="00941DE2" w:rsidRDefault="00941DE2" w:rsidP="0037685B">
      <w:pPr>
        <w:pStyle w:val="Default"/>
        <w:widowControl w:val="0"/>
        <w:spacing w:line="360" w:lineRule="auto"/>
        <w:rPr>
          <w:rFonts w:ascii="Times New Roman" w:hAnsi="Times New Roman" w:cs="Times New Roman"/>
          <w:color w:val="auto"/>
        </w:rPr>
      </w:pPr>
      <w:r w:rsidRPr="00941DE2">
        <w:rPr>
          <w:rFonts w:ascii="Times New Roman" w:hAnsi="Times New Roman" w:cs="Times New Roman"/>
          <w:color w:val="auto"/>
        </w:rPr>
        <w:t xml:space="preserve">The main results are to be conceived on three levels: </w:t>
      </w:r>
    </w:p>
    <w:p w:rsidR="00941DE2" w:rsidRPr="00941DE2" w:rsidRDefault="00941DE2" w:rsidP="0037685B">
      <w:pPr>
        <w:pStyle w:val="Default"/>
        <w:widowControl w:val="0"/>
        <w:tabs>
          <w:tab w:val="left" w:pos="720"/>
        </w:tabs>
        <w:spacing w:after="53" w:line="360" w:lineRule="auto"/>
        <w:ind w:left="1260" w:hanging="1260"/>
        <w:rPr>
          <w:rFonts w:ascii="Times New Roman" w:hAnsi="Times New Roman" w:cs="Times New Roman"/>
          <w:color w:val="auto"/>
        </w:rPr>
      </w:pPr>
      <w:r>
        <w:rPr>
          <w:rFonts w:ascii="Times New Roman" w:hAnsi="Times New Roman" w:cs="Times New Roman"/>
          <w:color w:val="auto"/>
        </w:rPr>
        <w:tab/>
        <w:t>•</w:t>
      </w:r>
      <w:r>
        <w:rPr>
          <w:rFonts w:ascii="Times New Roman" w:hAnsi="Times New Roman" w:cs="Times New Roman"/>
          <w:color w:val="auto"/>
        </w:rPr>
        <w:tab/>
        <w:t>‘</w:t>
      </w:r>
      <w:r w:rsidRPr="00941DE2">
        <w:rPr>
          <w:rFonts w:ascii="Times New Roman" w:hAnsi="Times New Roman" w:cs="Times New Roman"/>
          <w:color w:val="auto"/>
        </w:rPr>
        <w:t>Fusion</w:t>
      </w:r>
      <w:r>
        <w:rPr>
          <w:rFonts w:ascii="Times New Roman" w:hAnsi="Times New Roman" w:cs="Times New Roman"/>
          <w:color w:val="auto"/>
        </w:rPr>
        <w:t>’</w:t>
      </w:r>
      <w:r w:rsidRPr="00941DE2">
        <w:rPr>
          <w:rFonts w:ascii="Times New Roman" w:hAnsi="Times New Roman" w:cs="Times New Roman"/>
          <w:color w:val="auto"/>
        </w:rPr>
        <w:t xml:space="preserve"> of various segments of disrupted knowledge</w:t>
      </w:r>
      <w:r>
        <w:rPr>
          <w:rFonts w:ascii="Times New Roman" w:hAnsi="Times New Roman" w:cs="Times New Roman"/>
          <w:color w:val="auto"/>
        </w:rPr>
        <w:t>.</w:t>
      </w:r>
      <w:r w:rsidRPr="00941DE2">
        <w:rPr>
          <w:rFonts w:ascii="Times New Roman" w:hAnsi="Times New Roman" w:cs="Times New Roman"/>
          <w:color w:val="auto"/>
        </w:rPr>
        <w:t xml:space="preserve"> </w:t>
      </w:r>
    </w:p>
    <w:p w:rsidR="00941DE2" w:rsidRPr="00941DE2" w:rsidRDefault="00941DE2" w:rsidP="0037685B">
      <w:pPr>
        <w:pStyle w:val="Default"/>
        <w:widowControl w:val="0"/>
        <w:tabs>
          <w:tab w:val="left" w:pos="720"/>
        </w:tabs>
        <w:spacing w:after="53" w:line="360" w:lineRule="auto"/>
        <w:ind w:left="1260" w:hanging="1260"/>
        <w:rPr>
          <w:rFonts w:ascii="Times New Roman" w:hAnsi="Times New Roman" w:cs="Times New Roman"/>
          <w:color w:val="auto"/>
        </w:rPr>
      </w:pPr>
      <w:r>
        <w:rPr>
          <w:rFonts w:ascii="Times New Roman" w:hAnsi="Times New Roman" w:cs="Times New Roman"/>
          <w:color w:val="auto"/>
        </w:rPr>
        <w:tab/>
        <w:t>•</w:t>
      </w:r>
      <w:r>
        <w:rPr>
          <w:rFonts w:ascii="Times New Roman" w:hAnsi="Times New Roman" w:cs="Times New Roman"/>
          <w:color w:val="auto"/>
        </w:rPr>
        <w:tab/>
      </w:r>
      <w:r w:rsidRPr="00941DE2">
        <w:rPr>
          <w:rFonts w:ascii="Times New Roman" w:hAnsi="Times New Roman" w:cs="Times New Roman"/>
          <w:color w:val="auto"/>
        </w:rPr>
        <w:t>Development of close to market professional know-how and behavior sensibility</w:t>
      </w:r>
      <w:r>
        <w:rPr>
          <w:rFonts w:ascii="Times New Roman" w:hAnsi="Times New Roman" w:cs="Times New Roman"/>
          <w:color w:val="auto"/>
        </w:rPr>
        <w:t>.</w:t>
      </w:r>
    </w:p>
    <w:p w:rsidR="00941DE2" w:rsidRPr="00941DE2" w:rsidRDefault="00941DE2" w:rsidP="0037685B">
      <w:pPr>
        <w:pStyle w:val="Default"/>
        <w:widowControl w:val="0"/>
        <w:tabs>
          <w:tab w:val="left" w:pos="720"/>
        </w:tabs>
        <w:spacing w:line="360" w:lineRule="auto"/>
        <w:ind w:left="1260" w:hanging="1260"/>
        <w:rPr>
          <w:rFonts w:ascii="Times New Roman" w:hAnsi="Times New Roman" w:cs="Times New Roman"/>
          <w:color w:val="auto"/>
        </w:rPr>
      </w:pPr>
      <w:r>
        <w:rPr>
          <w:rFonts w:ascii="Times New Roman" w:hAnsi="Times New Roman" w:cs="Times New Roman"/>
          <w:color w:val="auto"/>
        </w:rPr>
        <w:tab/>
        <w:t>•</w:t>
      </w:r>
      <w:r>
        <w:rPr>
          <w:rFonts w:ascii="Times New Roman" w:hAnsi="Times New Roman" w:cs="Times New Roman"/>
          <w:color w:val="auto"/>
        </w:rPr>
        <w:tab/>
      </w:r>
      <w:r w:rsidRPr="00941DE2">
        <w:rPr>
          <w:rFonts w:ascii="Times New Roman" w:hAnsi="Times New Roman" w:cs="Times New Roman"/>
          <w:color w:val="auto"/>
        </w:rPr>
        <w:t xml:space="preserve">Project management milestones developed as integral parts of an integrated Open Source Educational Center for the so-called </w:t>
      </w:r>
      <w:r w:rsidR="00E6757A">
        <w:rPr>
          <w:rFonts w:ascii="Times New Roman" w:hAnsi="Times New Roman" w:cs="Times New Roman"/>
          <w:color w:val="auto"/>
        </w:rPr>
        <w:t>d</w:t>
      </w:r>
      <w:r w:rsidRPr="00941DE2">
        <w:rPr>
          <w:rFonts w:ascii="Times New Roman" w:hAnsi="Times New Roman" w:cs="Times New Roman"/>
          <w:color w:val="auto"/>
        </w:rPr>
        <w:t xml:space="preserve">igital </w:t>
      </w:r>
      <w:r w:rsidR="00E6757A">
        <w:rPr>
          <w:rFonts w:ascii="Times New Roman" w:hAnsi="Times New Roman" w:cs="Times New Roman"/>
          <w:color w:val="auto"/>
        </w:rPr>
        <w:t>n</w:t>
      </w:r>
      <w:r w:rsidRPr="00941DE2">
        <w:rPr>
          <w:rFonts w:ascii="Times New Roman" w:hAnsi="Times New Roman" w:cs="Times New Roman"/>
          <w:color w:val="auto"/>
        </w:rPr>
        <w:t xml:space="preserve">atives. </w:t>
      </w:r>
    </w:p>
    <w:p w:rsidR="00941DE2" w:rsidRPr="00941DE2" w:rsidRDefault="00941DE2" w:rsidP="0037685B">
      <w:pPr>
        <w:pStyle w:val="Default"/>
        <w:widowControl w:val="0"/>
        <w:spacing w:line="360" w:lineRule="auto"/>
        <w:rPr>
          <w:rFonts w:ascii="Times New Roman" w:hAnsi="Times New Roman" w:cs="Times New Roman"/>
          <w:color w:val="auto"/>
        </w:rPr>
      </w:pPr>
    </w:p>
    <w:p w:rsidR="00941DE2" w:rsidRDefault="00941DE2" w:rsidP="0037685B">
      <w:pPr>
        <w:pStyle w:val="Default"/>
        <w:widowControl w:val="0"/>
        <w:spacing w:line="360" w:lineRule="auto"/>
        <w:rPr>
          <w:rFonts w:ascii="Times New Roman" w:hAnsi="Times New Roman" w:cs="Times New Roman"/>
          <w:b/>
          <w:color w:val="auto"/>
        </w:rPr>
      </w:pPr>
      <w:r>
        <w:rPr>
          <w:rFonts w:ascii="Times New Roman" w:hAnsi="Times New Roman" w:cs="Times New Roman"/>
          <w:b/>
          <w:color w:val="auto"/>
        </w:rPr>
        <w:t>References</w:t>
      </w:r>
    </w:p>
    <w:p w:rsidR="00941DE2" w:rsidRPr="00941DE2" w:rsidRDefault="00941DE2" w:rsidP="0037685B">
      <w:pPr>
        <w:pStyle w:val="Default"/>
        <w:widowControl w:val="0"/>
        <w:spacing w:line="360" w:lineRule="auto"/>
        <w:rPr>
          <w:rFonts w:ascii="Times New Roman" w:hAnsi="Times New Roman" w:cs="Times New Roman"/>
          <w:color w:val="auto"/>
        </w:rPr>
      </w:pPr>
      <w:proofErr w:type="spellStart"/>
      <w:r w:rsidRPr="0037685B">
        <w:rPr>
          <w:rFonts w:ascii="Times New Roman" w:hAnsi="Times New Roman" w:cs="Times New Roman"/>
          <w:b/>
          <w:color w:val="auto"/>
        </w:rPr>
        <w:t>Duridanov</w:t>
      </w:r>
      <w:proofErr w:type="spellEnd"/>
      <w:r w:rsidRPr="0037685B">
        <w:rPr>
          <w:rFonts w:ascii="Times New Roman" w:hAnsi="Times New Roman" w:cs="Times New Roman"/>
          <w:b/>
          <w:color w:val="auto"/>
        </w:rPr>
        <w:t>, L., Curry, J. and Ivanov, S.</w:t>
      </w:r>
      <w:r w:rsidRPr="00941DE2">
        <w:rPr>
          <w:rFonts w:ascii="Times New Roman" w:hAnsi="Times New Roman" w:cs="Times New Roman"/>
          <w:color w:val="auto"/>
        </w:rPr>
        <w:t xml:space="preserve"> (2013). Virtual Environments as an Education Tool for Digital Natives. </w:t>
      </w:r>
      <w:r w:rsidRPr="0037685B">
        <w:rPr>
          <w:rFonts w:ascii="Times New Roman" w:hAnsi="Times New Roman" w:cs="Times New Roman"/>
          <w:i/>
          <w:color w:val="auto"/>
        </w:rPr>
        <w:t>Proceedings of the National Conference on Education in the Information Society</w:t>
      </w:r>
      <w:r w:rsidRPr="00941DE2">
        <w:rPr>
          <w:rFonts w:ascii="Times New Roman" w:hAnsi="Times New Roman" w:cs="Times New Roman"/>
          <w:color w:val="auto"/>
        </w:rPr>
        <w:t xml:space="preserve">, </w:t>
      </w:r>
      <w:r w:rsidR="00E6757A" w:rsidRPr="00941DE2">
        <w:rPr>
          <w:rFonts w:ascii="Times New Roman" w:hAnsi="Times New Roman" w:cs="Times New Roman"/>
          <w:color w:val="auto"/>
        </w:rPr>
        <w:t>http://sci-gems.math.bas.bg/jspui/bitstream/10525/1991/1/EIS2013-book-p10.pdf</w:t>
      </w:r>
      <w:r w:rsidR="00E959FE">
        <w:rPr>
          <w:rFonts w:ascii="Times New Roman" w:hAnsi="Times New Roman" w:cs="Times New Roman"/>
          <w:color w:val="auto"/>
        </w:rPr>
        <w:t>.</w:t>
      </w:r>
    </w:p>
    <w:p w:rsidR="00E6757A" w:rsidRPr="00941DE2" w:rsidRDefault="00E6757A" w:rsidP="00E6757A">
      <w:pPr>
        <w:pStyle w:val="Default"/>
        <w:widowControl w:val="0"/>
        <w:spacing w:line="360" w:lineRule="auto"/>
        <w:rPr>
          <w:rFonts w:ascii="Times New Roman" w:hAnsi="Times New Roman" w:cs="Times New Roman"/>
          <w:color w:val="auto"/>
        </w:rPr>
      </w:pPr>
      <w:proofErr w:type="spellStart"/>
      <w:r w:rsidRPr="00941DE2">
        <w:rPr>
          <w:rFonts w:ascii="Times New Roman" w:hAnsi="Times New Roman" w:cs="Times New Roman"/>
          <w:b/>
          <w:color w:val="auto"/>
        </w:rPr>
        <w:t>Duridanov</w:t>
      </w:r>
      <w:proofErr w:type="spellEnd"/>
      <w:r w:rsidRPr="00941DE2">
        <w:rPr>
          <w:rFonts w:ascii="Times New Roman" w:hAnsi="Times New Roman" w:cs="Times New Roman"/>
          <w:b/>
          <w:color w:val="auto"/>
        </w:rPr>
        <w:t xml:space="preserve">, L. and </w:t>
      </w:r>
      <w:proofErr w:type="spellStart"/>
      <w:r w:rsidRPr="00941DE2">
        <w:rPr>
          <w:rFonts w:ascii="Times New Roman" w:hAnsi="Times New Roman" w:cs="Times New Roman"/>
          <w:b/>
          <w:color w:val="auto"/>
        </w:rPr>
        <w:t>Simoff</w:t>
      </w:r>
      <w:proofErr w:type="spellEnd"/>
      <w:r w:rsidRPr="00941DE2">
        <w:rPr>
          <w:rFonts w:ascii="Times New Roman" w:hAnsi="Times New Roman" w:cs="Times New Roman"/>
          <w:b/>
          <w:color w:val="auto"/>
        </w:rPr>
        <w:t>, S.</w:t>
      </w:r>
      <w:r>
        <w:rPr>
          <w:rFonts w:ascii="Times New Roman" w:hAnsi="Times New Roman" w:cs="Times New Roman"/>
          <w:color w:val="auto"/>
        </w:rPr>
        <w:t xml:space="preserve"> </w:t>
      </w:r>
      <w:r w:rsidRPr="00941DE2">
        <w:rPr>
          <w:rFonts w:ascii="Times New Roman" w:hAnsi="Times New Roman" w:cs="Times New Roman"/>
          <w:color w:val="auto"/>
        </w:rPr>
        <w:t xml:space="preserve"> </w:t>
      </w:r>
      <w:r>
        <w:rPr>
          <w:rFonts w:ascii="Times New Roman" w:hAnsi="Times New Roman" w:cs="Times New Roman"/>
          <w:color w:val="auto"/>
        </w:rPr>
        <w:t xml:space="preserve">(2007). </w:t>
      </w:r>
      <w:r w:rsidRPr="00941DE2">
        <w:rPr>
          <w:rFonts w:ascii="Times New Roman" w:hAnsi="Times New Roman" w:cs="Times New Roman"/>
          <w:color w:val="auto"/>
        </w:rPr>
        <w:t>The Hearing Dimension of 3D Virtual Worlds: Unexploited Opportunities</w:t>
      </w:r>
      <w:r>
        <w:rPr>
          <w:rFonts w:ascii="Times New Roman" w:hAnsi="Times New Roman" w:cs="Times New Roman"/>
          <w:color w:val="auto"/>
        </w:rPr>
        <w:t>.</w:t>
      </w:r>
      <w:r w:rsidRPr="00941DE2">
        <w:rPr>
          <w:rFonts w:ascii="Times New Roman" w:hAnsi="Times New Roman" w:cs="Times New Roman"/>
          <w:color w:val="auto"/>
        </w:rPr>
        <w:t xml:space="preserve"> In </w:t>
      </w:r>
      <w:proofErr w:type="spellStart"/>
      <w:r w:rsidRPr="00941DE2">
        <w:rPr>
          <w:rFonts w:ascii="Times New Roman" w:hAnsi="Times New Roman" w:cs="Times New Roman"/>
          <w:color w:val="auto"/>
        </w:rPr>
        <w:t>Hongladarom</w:t>
      </w:r>
      <w:proofErr w:type="spellEnd"/>
      <w:r>
        <w:rPr>
          <w:rFonts w:ascii="Times New Roman" w:hAnsi="Times New Roman" w:cs="Times New Roman"/>
          <w:color w:val="auto"/>
        </w:rPr>
        <w:t>, S.</w:t>
      </w:r>
      <w:r w:rsidRPr="00941DE2">
        <w:rPr>
          <w:rFonts w:ascii="Times New Roman" w:hAnsi="Times New Roman" w:cs="Times New Roman"/>
          <w:color w:val="auto"/>
        </w:rPr>
        <w:t xml:space="preserve"> (ed.), </w:t>
      </w:r>
      <w:r w:rsidRPr="00941DE2">
        <w:rPr>
          <w:rFonts w:ascii="Times New Roman" w:hAnsi="Times New Roman" w:cs="Times New Roman"/>
          <w:i/>
          <w:iCs/>
          <w:color w:val="auto"/>
        </w:rPr>
        <w:t>Computing and Philosophy in Asia</w:t>
      </w:r>
      <w:r>
        <w:rPr>
          <w:rFonts w:ascii="Times New Roman" w:hAnsi="Times New Roman" w:cs="Times New Roman"/>
          <w:color w:val="auto"/>
        </w:rPr>
        <w:t xml:space="preserve">. </w:t>
      </w:r>
      <w:r w:rsidRPr="00941DE2">
        <w:rPr>
          <w:rFonts w:ascii="Times New Roman" w:hAnsi="Times New Roman" w:cs="Times New Roman"/>
          <w:color w:val="auto"/>
        </w:rPr>
        <w:t xml:space="preserve"> Cambridge Scholars Pub</w:t>
      </w:r>
      <w:r>
        <w:rPr>
          <w:rFonts w:ascii="Times New Roman" w:hAnsi="Times New Roman" w:cs="Times New Roman"/>
          <w:color w:val="auto"/>
        </w:rPr>
        <w:t xml:space="preserve">, </w:t>
      </w:r>
      <w:r w:rsidRPr="00941DE2">
        <w:rPr>
          <w:rFonts w:ascii="Times New Roman" w:hAnsi="Times New Roman" w:cs="Times New Roman"/>
          <w:color w:val="auto"/>
        </w:rPr>
        <w:t>http://philpapers.org/rec/SIMCFT</w:t>
      </w:r>
      <w:r w:rsidR="00E959FE">
        <w:rPr>
          <w:rFonts w:ascii="Times New Roman" w:hAnsi="Times New Roman" w:cs="Times New Roman"/>
          <w:color w:val="auto"/>
        </w:rPr>
        <w:t>.</w:t>
      </w:r>
    </w:p>
    <w:p w:rsidR="00941DE2" w:rsidRPr="00941DE2" w:rsidRDefault="00941DE2" w:rsidP="0037685B">
      <w:pPr>
        <w:pStyle w:val="Default"/>
        <w:widowControl w:val="0"/>
        <w:spacing w:line="360" w:lineRule="auto"/>
        <w:rPr>
          <w:rFonts w:ascii="Times New Roman" w:hAnsi="Times New Roman" w:cs="Times New Roman"/>
          <w:color w:val="auto"/>
        </w:rPr>
      </w:pPr>
      <w:proofErr w:type="spellStart"/>
      <w:r w:rsidRPr="0037685B">
        <w:rPr>
          <w:rFonts w:ascii="Times New Roman" w:hAnsi="Times New Roman" w:cs="Times New Roman"/>
          <w:b/>
          <w:color w:val="auto"/>
        </w:rPr>
        <w:t>Duridanov</w:t>
      </w:r>
      <w:proofErr w:type="spellEnd"/>
      <w:r w:rsidRPr="0037685B">
        <w:rPr>
          <w:rFonts w:ascii="Times New Roman" w:hAnsi="Times New Roman" w:cs="Times New Roman"/>
          <w:b/>
          <w:color w:val="auto"/>
        </w:rPr>
        <w:t xml:space="preserve">, L. and </w:t>
      </w:r>
      <w:proofErr w:type="spellStart"/>
      <w:r w:rsidRPr="0037685B">
        <w:rPr>
          <w:rFonts w:ascii="Times New Roman" w:hAnsi="Times New Roman" w:cs="Times New Roman"/>
          <w:b/>
          <w:color w:val="auto"/>
        </w:rPr>
        <w:t>Simoff</w:t>
      </w:r>
      <w:proofErr w:type="spellEnd"/>
      <w:r w:rsidRPr="0037685B">
        <w:rPr>
          <w:rFonts w:ascii="Times New Roman" w:hAnsi="Times New Roman" w:cs="Times New Roman"/>
          <w:b/>
          <w:color w:val="auto"/>
        </w:rPr>
        <w:t>, S.</w:t>
      </w:r>
      <w:r>
        <w:rPr>
          <w:rFonts w:ascii="Times New Roman" w:hAnsi="Times New Roman" w:cs="Times New Roman"/>
          <w:color w:val="auto"/>
        </w:rPr>
        <w:t xml:space="preserve"> (2008). ‘</w:t>
      </w:r>
      <w:r w:rsidRPr="00941DE2">
        <w:rPr>
          <w:rFonts w:ascii="Times New Roman" w:hAnsi="Times New Roman" w:cs="Times New Roman"/>
          <w:color w:val="auto"/>
        </w:rPr>
        <w:t>Inner Listening</w:t>
      </w:r>
      <w:r>
        <w:rPr>
          <w:rFonts w:ascii="Times New Roman" w:hAnsi="Times New Roman" w:cs="Times New Roman"/>
          <w:color w:val="auto"/>
        </w:rPr>
        <w:t>’</w:t>
      </w:r>
      <w:r w:rsidRPr="00941DE2">
        <w:rPr>
          <w:rFonts w:ascii="Times New Roman" w:hAnsi="Times New Roman" w:cs="Times New Roman"/>
          <w:color w:val="auto"/>
        </w:rPr>
        <w:t xml:space="preserve"> as a Basic Principle for Developing Immersive Virtual Worlds</w:t>
      </w:r>
      <w:r w:rsidR="00E6757A">
        <w:rPr>
          <w:rFonts w:ascii="Times New Roman" w:hAnsi="Times New Roman" w:cs="Times New Roman"/>
          <w:color w:val="auto"/>
        </w:rPr>
        <w:t>.</w:t>
      </w:r>
      <w:r w:rsidRPr="00941DE2">
        <w:rPr>
          <w:rFonts w:ascii="Times New Roman" w:hAnsi="Times New Roman" w:cs="Times New Roman"/>
          <w:color w:val="auto"/>
        </w:rPr>
        <w:t xml:space="preserve"> </w:t>
      </w:r>
      <w:r w:rsidRPr="0037685B">
        <w:rPr>
          <w:rFonts w:ascii="Times New Roman" w:hAnsi="Times New Roman" w:cs="Times New Roman"/>
          <w:i/>
          <w:color w:val="auto"/>
        </w:rPr>
        <w:t>Heidelberg Journal of Religions on the Internet</w:t>
      </w:r>
      <w:r w:rsidR="00E6757A">
        <w:rPr>
          <w:rFonts w:ascii="Times New Roman" w:hAnsi="Times New Roman" w:cs="Times New Roman"/>
          <w:i/>
          <w:color w:val="auto"/>
        </w:rPr>
        <w:t xml:space="preserve">, </w:t>
      </w:r>
      <w:r w:rsidR="00E6757A" w:rsidRPr="00E959FE">
        <w:rPr>
          <w:rFonts w:ascii="Times New Roman" w:hAnsi="Times New Roman" w:cs="Times New Roman"/>
          <w:b/>
          <w:color w:val="auto"/>
        </w:rPr>
        <w:t>3</w:t>
      </w:r>
      <w:r w:rsidR="00E6757A">
        <w:rPr>
          <w:rFonts w:ascii="Times New Roman" w:hAnsi="Times New Roman" w:cs="Times New Roman"/>
          <w:color w:val="auto"/>
        </w:rPr>
        <w:t>(</w:t>
      </w:r>
      <w:r w:rsidRPr="00941DE2">
        <w:rPr>
          <w:rFonts w:ascii="Times New Roman" w:hAnsi="Times New Roman" w:cs="Times New Roman"/>
          <w:color w:val="auto"/>
        </w:rPr>
        <w:t>1</w:t>
      </w:r>
      <w:r w:rsidR="00E6757A">
        <w:rPr>
          <w:rFonts w:ascii="Times New Roman" w:hAnsi="Times New Roman" w:cs="Times New Roman"/>
          <w:color w:val="auto"/>
        </w:rPr>
        <w:t xml:space="preserve">), </w:t>
      </w:r>
      <w:r w:rsidRPr="00941DE2">
        <w:rPr>
          <w:rFonts w:ascii="Times New Roman" w:hAnsi="Times New Roman" w:cs="Times New Roman"/>
          <w:color w:val="auto"/>
        </w:rPr>
        <w:t>http://archiv.ub.uni-heidelberg.de/volltextserver/8299/1/Duridanov.pdf</w:t>
      </w:r>
      <w:r w:rsidR="00E959FE">
        <w:rPr>
          <w:rFonts w:ascii="Times New Roman" w:hAnsi="Times New Roman" w:cs="Times New Roman"/>
          <w:color w:val="auto"/>
        </w:rPr>
        <w:t>.</w:t>
      </w:r>
    </w:p>
    <w:p w:rsidR="00941DE2" w:rsidRPr="00941DE2" w:rsidRDefault="00941DE2" w:rsidP="00941DE2">
      <w:pPr>
        <w:pStyle w:val="Default"/>
        <w:widowControl w:val="0"/>
        <w:spacing w:line="360" w:lineRule="auto"/>
        <w:rPr>
          <w:rFonts w:ascii="Times New Roman" w:hAnsi="Times New Roman" w:cs="Times New Roman"/>
          <w:color w:val="auto"/>
        </w:rPr>
      </w:pPr>
      <w:proofErr w:type="spellStart"/>
      <w:r w:rsidRPr="00941DE2">
        <w:rPr>
          <w:rFonts w:ascii="Times New Roman" w:hAnsi="Times New Roman" w:cs="Times New Roman"/>
          <w:b/>
          <w:color w:val="auto"/>
        </w:rPr>
        <w:t>Duridanov</w:t>
      </w:r>
      <w:proofErr w:type="spellEnd"/>
      <w:r w:rsidRPr="00941DE2">
        <w:rPr>
          <w:rFonts w:ascii="Times New Roman" w:hAnsi="Times New Roman" w:cs="Times New Roman"/>
          <w:b/>
          <w:color w:val="auto"/>
        </w:rPr>
        <w:t xml:space="preserve">, L. and </w:t>
      </w:r>
      <w:proofErr w:type="spellStart"/>
      <w:r w:rsidRPr="00941DE2">
        <w:rPr>
          <w:rFonts w:ascii="Times New Roman" w:hAnsi="Times New Roman" w:cs="Times New Roman"/>
          <w:b/>
          <w:color w:val="auto"/>
        </w:rPr>
        <w:t>Zareva</w:t>
      </w:r>
      <w:proofErr w:type="spellEnd"/>
      <w:r w:rsidRPr="00941DE2">
        <w:rPr>
          <w:rFonts w:ascii="Times New Roman" w:hAnsi="Times New Roman" w:cs="Times New Roman"/>
          <w:b/>
          <w:color w:val="auto"/>
        </w:rPr>
        <w:t>, D.</w:t>
      </w:r>
      <w:r>
        <w:rPr>
          <w:rFonts w:ascii="Times New Roman" w:hAnsi="Times New Roman" w:cs="Times New Roman"/>
          <w:color w:val="auto"/>
        </w:rPr>
        <w:t xml:space="preserve"> (forthcoming). </w:t>
      </w:r>
      <w:r w:rsidRPr="00941DE2">
        <w:rPr>
          <w:rFonts w:ascii="Times New Roman" w:hAnsi="Times New Roman" w:cs="Times New Roman"/>
          <w:color w:val="auto"/>
        </w:rPr>
        <w:t>Spontaneous Protocol</w:t>
      </w:r>
      <w:r w:rsidR="00E6757A">
        <w:rPr>
          <w:rFonts w:ascii="Times New Roman" w:hAnsi="Times New Roman" w:cs="Times New Roman"/>
          <w:color w:val="auto"/>
        </w:rPr>
        <w:t>:</w:t>
      </w:r>
      <w:r w:rsidRPr="00941DE2">
        <w:rPr>
          <w:rFonts w:ascii="Times New Roman" w:hAnsi="Times New Roman" w:cs="Times New Roman"/>
          <w:color w:val="auto"/>
        </w:rPr>
        <w:t xml:space="preserve"> </w:t>
      </w:r>
      <w:r w:rsidR="00E6757A">
        <w:rPr>
          <w:rFonts w:ascii="Times New Roman" w:hAnsi="Times New Roman" w:cs="Times New Roman"/>
          <w:color w:val="auto"/>
        </w:rPr>
        <w:t>A</w:t>
      </w:r>
      <w:r w:rsidRPr="00941DE2">
        <w:rPr>
          <w:rFonts w:ascii="Times New Roman" w:hAnsi="Times New Roman" w:cs="Times New Roman"/>
          <w:color w:val="auto"/>
        </w:rPr>
        <w:t xml:space="preserve"> Dynamic Interface of Education </w:t>
      </w:r>
      <w:r>
        <w:rPr>
          <w:rFonts w:ascii="Times New Roman" w:hAnsi="Times New Roman" w:cs="Times New Roman"/>
          <w:color w:val="auto"/>
        </w:rPr>
        <w:t>‘</w:t>
      </w:r>
      <w:r w:rsidRPr="00941DE2">
        <w:rPr>
          <w:rFonts w:ascii="Times New Roman" w:hAnsi="Times New Roman" w:cs="Times New Roman"/>
          <w:color w:val="auto"/>
        </w:rPr>
        <w:t>Technology</w:t>
      </w:r>
      <w:r>
        <w:rPr>
          <w:rFonts w:ascii="Times New Roman" w:hAnsi="Times New Roman" w:cs="Times New Roman"/>
          <w:color w:val="auto"/>
        </w:rPr>
        <w:t>’</w:t>
      </w:r>
      <w:r w:rsidRPr="00941DE2">
        <w:rPr>
          <w:rFonts w:ascii="Times New Roman" w:hAnsi="Times New Roman" w:cs="Times New Roman"/>
          <w:color w:val="auto"/>
        </w:rPr>
        <w:t>. In</w:t>
      </w:r>
      <w:r w:rsidR="00E6757A">
        <w:rPr>
          <w:rFonts w:ascii="Times New Roman" w:hAnsi="Times New Roman" w:cs="Times New Roman"/>
          <w:color w:val="auto"/>
        </w:rPr>
        <w:t xml:space="preserve"> </w:t>
      </w:r>
      <w:proofErr w:type="spellStart"/>
      <w:r w:rsidR="00E6757A">
        <w:rPr>
          <w:rFonts w:ascii="Times New Roman" w:hAnsi="Times New Roman" w:cs="Times New Roman"/>
          <w:color w:val="auto"/>
        </w:rPr>
        <w:t>Velev</w:t>
      </w:r>
      <w:proofErr w:type="spellEnd"/>
      <w:r w:rsidR="00E6757A">
        <w:rPr>
          <w:rFonts w:ascii="Times New Roman" w:hAnsi="Times New Roman" w:cs="Times New Roman"/>
          <w:color w:val="auto"/>
        </w:rPr>
        <w:t>, D. (ed.),</w:t>
      </w:r>
      <w:r w:rsidRPr="00941DE2">
        <w:rPr>
          <w:rFonts w:ascii="Times New Roman" w:hAnsi="Times New Roman" w:cs="Times New Roman"/>
          <w:color w:val="auto"/>
        </w:rPr>
        <w:t xml:space="preserve"> </w:t>
      </w:r>
      <w:r w:rsidRPr="0037685B">
        <w:rPr>
          <w:rFonts w:ascii="Times New Roman" w:hAnsi="Times New Roman" w:cs="Times New Roman"/>
          <w:i/>
          <w:color w:val="auto"/>
        </w:rPr>
        <w:t>Proceedings of the Fourth International Conference on Application of ICT and Statistics in Economics and Education</w:t>
      </w:r>
      <w:r w:rsidRPr="00941DE2">
        <w:rPr>
          <w:rFonts w:ascii="Times New Roman" w:hAnsi="Times New Roman" w:cs="Times New Roman"/>
          <w:color w:val="auto"/>
        </w:rPr>
        <w:t>, Sofia,</w:t>
      </w:r>
      <w:r w:rsidR="00E6757A">
        <w:rPr>
          <w:rFonts w:ascii="Times New Roman" w:hAnsi="Times New Roman" w:cs="Times New Roman"/>
          <w:color w:val="auto"/>
        </w:rPr>
        <w:t xml:space="preserve"> </w:t>
      </w:r>
      <w:r w:rsidRPr="00941DE2">
        <w:rPr>
          <w:rFonts w:ascii="Times New Roman" w:hAnsi="Times New Roman" w:cs="Times New Roman"/>
          <w:color w:val="auto"/>
        </w:rPr>
        <w:t>http://icaictsee-2014.unwe.bg</w:t>
      </w:r>
      <w:r w:rsidR="00E959FE">
        <w:rPr>
          <w:rFonts w:ascii="Times New Roman" w:hAnsi="Times New Roman" w:cs="Times New Roman"/>
          <w:color w:val="auto"/>
        </w:rPr>
        <w:t>.</w:t>
      </w:r>
    </w:p>
    <w:p w:rsidR="004D17CF" w:rsidRPr="00941DE2" w:rsidRDefault="00941DE2" w:rsidP="0037685B">
      <w:pPr>
        <w:widowControl w:val="0"/>
        <w:spacing w:line="360" w:lineRule="auto"/>
      </w:pPr>
      <w:proofErr w:type="spellStart"/>
      <w:r w:rsidRPr="0037685B">
        <w:rPr>
          <w:b/>
        </w:rPr>
        <w:t>Svensson</w:t>
      </w:r>
      <w:proofErr w:type="spellEnd"/>
      <w:r w:rsidRPr="0037685B">
        <w:rPr>
          <w:b/>
        </w:rPr>
        <w:t>, P.</w:t>
      </w:r>
      <w:r>
        <w:t xml:space="preserve"> (2010).</w:t>
      </w:r>
      <w:r w:rsidRPr="00941DE2">
        <w:t xml:space="preserve"> The Landscape of Digital Humanities.</w:t>
      </w:r>
      <w:r w:rsidR="00E6757A">
        <w:t xml:space="preserve"> </w:t>
      </w:r>
      <w:r w:rsidRPr="0037685B">
        <w:rPr>
          <w:i/>
        </w:rPr>
        <w:t>Digital Humanities Quarterly</w:t>
      </w:r>
      <w:r w:rsidR="00E6757A">
        <w:rPr>
          <w:i/>
        </w:rPr>
        <w:t>,</w:t>
      </w:r>
      <w:r w:rsidRPr="00941DE2">
        <w:t xml:space="preserve"> </w:t>
      </w:r>
      <w:r w:rsidRPr="0037685B">
        <w:rPr>
          <w:b/>
        </w:rPr>
        <w:t>4</w:t>
      </w:r>
      <w:r w:rsidR="00E6757A">
        <w:t>(</w:t>
      </w:r>
      <w:r w:rsidRPr="00941DE2">
        <w:t>1</w:t>
      </w:r>
      <w:r w:rsidR="00E6757A">
        <w:t xml:space="preserve">), </w:t>
      </w:r>
      <w:r w:rsidRPr="00941DE2">
        <w:t>http://digitalhumanities.org/dhq/vol/4/1/000080/000080.html</w:t>
      </w:r>
      <w:r w:rsidR="00E959FE">
        <w:t>.</w:t>
      </w:r>
      <w:r w:rsidR="00AA326F">
        <w:t xml:space="preserve"> </w:t>
      </w:r>
      <w:bookmarkStart w:id="0" w:name="_GoBack"/>
      <w:bookmarkEnd w:id="0"/>
    </w:p>
    <w:sectPr w:rsidR="004D17CF" w:rsidRPr="00941D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A8F"/>
    <w:rsid w:val="000006F4"/>
    <w:rsid w:val="00001C5F"/>
    <w:rsid w:val="00002ABF"/>
    <w:rsid w:val="000148F2"/>
    <w:rsid w:val="00024FB6"/>
    <w:rsid w:val="00056175"/>
    <w:rsid w:val="00060D19"/>
    <w:rsid w:val="00060EF8"/>
    <w:rsid w:val="00064BD0"/>
    <w:rsid w:val="000721AB"/>
    <w:rsid w:val="0007383B"/>
    <w:rsid w:val="000C277A"/>
    <w:rsid w:val="000F33D3"/>
    <w:rsid w:val="00162D13"/>
    <w:rsid w:val="001C5DF4"/>
    <w:rsid w:val="001D555C"/>
    <w:rsid w:val="001E64A8"/>
    <w:rsid w:val="001F04A4"/>
    <w:rsid w:val="00217720"/>
    <w:rsid w:val="002211EB"/>
    <w:rsid w:val="002244AE"/>
    <w:rsid w:val="00224514"/>
    <w:rsid w:val="00244FC2"/>
    <w:rsid w:val="002452B0"/>
    <w:rsid w:val="00251D53"/>
    <w:rsid w:val="0026117C"/>
    <w:rsid w:val="00283C1F"/>
    <w:rsid w:val="00284670"/>
    <w:rsid w:val="0028548F"/>
    <w:rsid w:val="00295757"/>
    <w:rsid w:val="00295AC8"/>
    <w:rsid w:val="002A78C0"/>
    <w:rsid w:val="002B77CA"/>
    <w:rsid w:val="002C1F41"/>
    <w:rsid w:val="002D035C"/>
    <w:rsid w:val="002E0F97"/>
    <w:rsid w:val="002E6343"/>
    <w:rsid w:val="002E74CC"/>
    <w:rsid w:val="003119F9"/>
    <w:rsid w:val="00367C38"/>
    <w:rsid w:val="0037685B"/>
    <w:rsid w:val="00377B2C"/>
    <w:rsid w:val="00393F5B"/>
    <w:rsid w:val="00397A24"/>
    <w:rsid w:val="00411240"/>
    <w:rsid w:val="004345A8"/>
    <w:rsid w:val="00467EE7"/>
    <w:rsid w:val="004B73A3"/>
    <w:rsid w:val="004D17CF"/>
    <w:rsid w:val="004E32CD"/>
    <w:rsid w:val="004E4438"/>
    <w:rsid w:val="004F7000"/>
    <w:rsid w:val="00504051"/>
    <w:rsid w:val="00583918"/>
    <w:rsid w:val="005B6C9F"/>
    <w:rsid w:val="005E27E1"/>
    <w:rsid w:val="006041C9"/>
    <w:rsid w:val="00613017"/>
    <w:rsid w:val="00643644"/>
    <w:rsid w:val="00651B66"/>
    <w:rsid w:val="006562A3"/>
    <w:rsid w:val="0066569C"/>
    <w:rsid w:val="00674A28"/>
    <w:rsid w:val="00691F24"/>
    <w:rsid w:val="006B18F7"/>
    <w:rsid w:val="006D6282"/>
    <w:rsid w:val="00710BC0"/>
    <w:rsid w:val="00717A7A"/>
    <w:rsid w:val="00744205"/>
    <w:rsid w:val="00760D71"/>
    <w:rsid w:val="00783A42"/>
    <w:rsid w:val="00785FDB"/>
    <w:rsid w:val="00790334"/>
    <w:rsid w:val="00792474"/>
    <w:rsid w:val="007928EC"/>
    <w:rsid w:val="007C4A4C"/>
    <w:rsid w:val="007D2BF7"/>
    <w:rsid w:val="007F6114"/>
    <w:rsid w:val="00814D35"/>
    <w:rsid w:val="00831A18"/>
    <w:rsid w:val="00842FE1"/>
    <w:rsid w:val="00852392"/>
    <w:rsid w:val="008848CE"/>
    <w:rsid w:val="00895A40"/>
    <w:rsid w:val="008B279C"/>
    <w:rsid w:val="008F15A1"/>
    <w:rsid w:val="008F1A8F"/>
    <w:rsid w:val="0090293F"/>
    <w:rsid w:val="009040EA"/>
    <w:rsid w:val="009123EC"/>
    <w:rsid w:val="00941DE2"/>
    <w:rsid w:val="00943835"/>
    <w:rsid w:val="00967475"/>
    <w:rsid w:val="0098555B"/>
    <w:rsid w:val="0099652C"/>
    <w:rsid w:val="0099723B"/>
    <w:rsid w:val="009F51BC"/>
    <w:rsid w:val="00A37590"/>
    <w:rsid w:val="00A63E8A"/>
    <w:rsid w:val="00A73A77"/>
    <w:rsid w:val="00A74281"/>
    <w:rsid w:val="00AA326F"/>
    <w:rsid w:val="00AF4878"/>
    <w:rsid w:val="00B05200"/>
    <w:rsid w:val="00B06EC9"/>
    <w:rsid w:val="00B209AC"/>
    <w:rsid w:val="00B40011"/>
    <w:rsid w:val="00B84695"/>
    <w:rsid w:val="00BA6802"/>
    <w:rsid w:val="00BD3709"/>
    <w:rsid w:val="00BE6470"/>
    <w:rsid w:val="00BF41DE"/>
    <w:rsid w:val="00C00571"/>
    <w:rsid w:val="00C01330"/>
    <w:rsid w:val="00C11D92"/>
    <w:rsid w:val="00C2728D"/>
    <w:rsid w:val="00C34135"/>
    <w:rsid w:val="00CA4F3C"/>
    <w:rsid w:val="00CC3CAF"/>
    <w:rsid w:val="00CE2058"/>
    <w:rsid w:val="00D02232"/>
    <w:rsid w:val="00D104C1"/>
    <w:rsid w:val="00D8617B"/>
    <w:rsid w:val="00D90B12"/>
    <w:rsid w:val="00DB3761"/>
    <w:rsid w:val="00DC2F89"/>
    <w:rsid w:val="00DD0E9D"/>
    <w:rsid w:val="00DD57BF"/>
    <w:rsid w:val="00DE7035"/>
    <w:rsid w:val="00DF48A5"/>
    <w:rsid w:val="00E222B6"/>
    <w:rsid w:val="00E44958"/>
    <w:rsid w:val="00E57EDE"/>
    <w:rsid w:val="00E6757A"/>
    <w:rsid w:val="00E959FE"/>
    <w:rsid w:val="00EA5378"/>
    <w:rsid w:val="00F25C33"/>
    <w:rsid w:val="00F64BE0"/>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C81A359-983C-422E-8A79-1969A524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1DE2"/>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rsid w:val="00E959FE"/>
    <w:rPr>
      <w:rFonts w:ascii="Segoe UI" w:hAnsi="Segoe UI" w:cs="Segoe UI"/>
      <w:sz w:val="18"/>
      <w:szCs w:val="18"/>
    </w:rPr>
  </w:style>
  <w:style w:type="character" w:customStyle="1" w:styleId="BalloonTextChar">
    <w:name w:val="Balloon Text Char"/>
    <w:basedOn w:val="DefaultParagraphFont"/>
    <w:link w:val="BalloonText"/>
    <w:rsid w:val="00E959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1557</Words>
  <Characters>8877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2015-03-23T18:16:00Z</cp:lastPrinted>
  <dcterms:created xsi:type="dcterms:W3CDTF">2015-04-20T05:05:00Z</dcterms:created>
  <dcterms:modified xsi:type="dcterms:W3CDTF">2015-05-03T19:52:00Z</dcterms:modified>
</cp:coreProperties>
</file>