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14BA" w:rsidRPr="004A75D3" w:rsidRDefault="000514BA" w:rsidP="00834A41">
      <w:pPr>
        <w:tabs>
          <w:tab w:val="clear" w:pos="720"/>
        </w:tabs>
        <w:spacing w:line="360" w:lineRule="auto"/>
        <w:rPr>
          <w:rFonts w:ascii="Times New Roman" w:hAnsi="Times New Roman" w:cs="Times New Roman"/>
          <w:b/>
          <w:color w:val="auto"/>
          <w:sz w:val="28"/>
          <w:szCs w:val="28"/>
        </w:rPr>
      </w:pPr>
      <w:r w:rsidRPr="004A75D3">
        <w:rPr>
          <w:rFonts w:ascii="Times New Roman" w:hAnsi="Times New Roman" w:cs="Times New Roman"/>
          <w:b/>
          <w:color w:val="auto"/>
          <w:sz w:val="28"/>
          <w:szCs w:val="28"/>
        </w:rPr>
        <w:t>EDER — Taking</w:t>
      </w:r>
    </w:p>
    <w:p w:rsidR="000514BA" w:rsidRPr="00834A41" w:rsidRDefault="000514BA" w:rsidP="00834A41">
      <w:pPr>
        <w:tabs>
          <w:tab w:val="clear" w:pos="720"/>
        </w:tabs>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&lt;2 Figures&gt;</w:t>
      </w:r>
    </w:p>
    <w:p w:rsidR="000514BA" w:rsidRDefault="008F1264" w:rsidP="00834A41">
      <w:pPr>
        <w:pStyle w:val="Heading1"/>
        <w:numPr>
          <w:ilvl w:val="0"/>
          <w:numId w:val="1"/>
        </w:numPr>
        <w:tabs>
          <w:tab w:val="clear" w:pos="720"/>
        </w:tabs>
        <w:spacing w:before="0" w:line="360" w:lineRule="auto"/>
        <w:ind w:left="0" w:firstLine="0"/>
        <w:rPr>
          <w:rFonts w:ascii="Times New Roman" w:hAnsi="Times New Roman" w:cs="Times New Roman"/>
          <w:color w:val="auto"/>
          <w:sz w:val="24"/>
          <w:szCs w:val="24"/>
        </w:rPr>
      </w:pPr>
      <w:bookmarkStart w:id="0" w:name="docs-internal-guid-203cbca7-65bc-0d60-28"/>
      <w:bookmarkEnd w:id="0"/>
      <w:r>
        <w:rPr>
          <w:rFonts w:ascii="Times New Roman" w:hAnsi="Times New Roman" w:cs="Times New Roman"/>
          <w:color w:val="auto"/>
          <w:sz w:val="24"/>
          <w:szCs w:val="24"/>
        </w:rPr>
        <w:t xml:space="preserve"> </w:t>
      </w:r>
    </w:p>
    <w:p w:rsidR="000514BA" w:rsidRPr="00834A41" w:rsidRDefault="000514BA" w:rsidP="00834A41">
      <w:pPr>
        <w:pStyle w:val="Heading1"/>
        <w:numPr>
          <w:ilvl w:val="0"/>
          <w:numId w:val="1"/>
        </w:numPr>
        <w:tabs>
          <w:tab w:val="clear" w:pos="720"/>
        </w:tabs>
        <w:spacing w:before="0" w:line="360" w:lineRule="auto"/>
        <w:ind w:left="0" w:firstLine="0"/>
        <w:rPr>
          <w:rFonts w:ascii="Times New Roman" w:hAnsi="Times New Roman" w:cs="Times New Roman"/>
          <w:b/>
          <w:color w:val="auto"/>
          <w:sz w:val="24"/>
          <w:szCs w:val="24"/>
        </w:rPr>
      </w:pPr>
      <w:r w:rsidRPr="00834A41">
        <w:rPr>
          <w:rFonts w:ascii="Times New Roman" w:hAnsi="Times New Roman" w:cs="Times New Roman"/>
          <w:b/>
          <w:color w:val="auto"/>
          <w:sz w:val="24"/>
          <w:szCs w:val="24"/>
        </w:rPr>
        <w:t xml:space="preserve">Taking </w:t>
      </w:r>
      <w:proofErr w:type="spellStart"/>
      <w:r w:rsidRPr="00834A41">
        <w:rPr>
          <w:rFonts w:ascii="Times New Roman" w:hAnsi="Times New Roman" w:cs="Times New Roman"/>
          <w:b/>
          <w:color w:val="auto"/>
          <w:sz w:val="24"/>
          <w:szCs w:val="24"/>
        </w:rPr>
        <w:t>Stylometry</w:t>
      </w:r>
      <w:proofErr w:type="spellEnd"/>
      <w:r w:rsidRPr="00834A41">
        <w:rPr>
          <w:rFonts w:ascii="Times New Roman" w:hAnsi="Times New Roman" w:cs="Times New Roman"/>
          <w:b/>
          <w:color w:val="auto"/>
          <w:sz w:val="24"/>
          <w:szCs w:val="24"/>
        </w:rPr>
        <w:t xml:space="preserve"> to the Limits: Benchmark Study on 5,281 Texts from </w:t>
      </w:r>
      <w:proofErr w:type="spellStart"/>
      <w:r w:rsidRPr="00834A41">
        <w:rPr>
          <w:rFonts w:ascii="Times New Roman" w:hAnsi="Times New Roman" w:cs="Times New Roman"/>
          <w:b/>
          <w:i/>
          <w:color w:val="auto"/>
          <w:sz w:val="24"/>
          <w:szCs w:val="24"/>
        </w:rPr>
        <w:t>Patrologia</w:t>
      </w:r>
      <w:proofErr w:type="spellEnd"/>
      <w:r w:rsidRPr="00834A41">
        <w:rPr>
          <w:rFonts w:ascii="Times New Roman" w:hAnsi="Times New Roman" w:cs="Times New Roman"/>
          <w:b/>
          <w:i/>
          <w:color w:val="auto"/>
          <w:sz w:val="24"/>
          <w:szCs w:val="24"/>
        </w:rPr>
        <w:t xml:space="preserve"> Latina</w:t>
      </w:r>
    </w:p>
    <w:p w:rsidR="000514BA" w:rsidRPr="00834A41" w:rsidRDefault="000514BA" w:rsidP="00834A41">
      <w:pPr>
        <w:pStyle w:val="Heading2"/>
        <w:numPr>
          <w:ilvl w:val="1"/>
          <w:numId w:val="1"/>
        </w:numPr>
        <w:tabs>
          <w:tab w:val="clear" w:pos="720"/>
        </w:tabs>
        <w:spacing w:before="0" w:line="360" w:lineRule="auto"/>
        <w:ind w:left="0" w:firstLine="0"/>
        <w:rPr>
          <w:rFonts w:ascii="Times New Roman" w:hAnsi="Times New Roman" w:cs="Times New Roman"/>
          <w:b w:val="0"/>
          <w:color w:val="auto"/>
          <w:sz w:val="24"/>
          <w:szCs w:val="24"/>
          <w:vertAlign w:val="superscript"/>
        </w:rPr>
      </w:pPr>
      <w:bookmarkStart w:id="1" w:name="h.gxbcb856gue5"/>
      <w:bookmarkEnd w:id="1"/>
      <w:r w:rsidRPr="00834A41">
        <w:rPr>
          <w:rFonts w:ascii="Times New Roman" w:hAnsi="Times New Roman" w:cs="Times New Roman"/>
          <w:b w:val="0"/>
          <w:color w:val="auto"/>
          <w:sz w:val="24"/>
          <w:szCs w:val="24"/>
        </w:rPr>
        <w:t>Eder</w:t>
      </w:r>
      <w:r w:rsidR="004A75D3">
        <w:rPr>
          <w:rFonts w:ascii="Times New Roman" w:hAnsi="Times New Roman" w:cs="Times New Roman"/>
          <w:b w:val="0"/>
          <w:color w:val="auto"/>
          <w:sz w:val="24"/>
          <w:szCs w:val="24"/>
        </w:rPr>
        <w:t>, M.</w:t>
      </w:r>
    </w:p>
    <w:p w:rsidR="000514BA" w:rsidRPr="00834A41" w:rsidRDefault="000514BA" w:rsidP="00834A41">
      <w:pPr>
        <w:spacing w:line="360" w:lineRule="auto"/>
        <w:ind w:firstLine="720"/>
        <w:rPr>
          <w:rFonts w:ascii="Times New Roman" w:hAnsi="Times New Roman" w:cs="Times New Roman"/>
          <w:color w:val="auto"/>
          <w:sz w:val="24"/>
          <w:szCs w:val="24"/>
        </w:rPr>
      </w:pPr>
    </w:p>
    <w:p w:rsidR="000514BA" w:rsidRPr="00834A41" w:rsidRDefault="000514BA" w:rsidP="006158E2">
      <w:pPr>
        <w:spacing w:line="360" w:lineRule="auto"/>
        <w:rPr>
          <w:rFonts w:ascii="Times New Roman" w:hAnsi="Times New Roman" w:cs="Times New Roman"/>
          <w:color w:val="auto"/>
          <w:sz w:val="24"/>
          <w:szCs w:val="24"/>
          <w:shd w:val="clear" w:color="auto" w:fill="FFFFFF"/>
        </w:rPr>
      </w:pPr>
      <w:r w:rsidRPr="00834A41">
        <w:rPr>
          <w:rFonts w:ascii="Times New Roman" w:hAnsi="Times New Roman" w:cs="Times New Roman"/>
          <w:color w:val="auto"/>
          <w:sz w:val="24"/>
          <w:szCs w:val="24"/>
        </w:rPr>
        <w:t xml:space="preserve">In the era of large-scale </w:t>
      </w:r>
      <w:proofErr w:type="spellStart"/>
      <w:r w:rsidRPr="00834A41">
        <w:rPr>
          <w:rFonts w:ascii="Times New Roman" w:hAnsi="Times New Roman" w:cs="Times New Roman"/>
          <w:color w:val="auto"/>
          <w:sz w:val="24"/>
          <w:szCs w:val="24"/>
        </w:rPr>
        <w:t>stylometry</w:t>
      </w:r>
      <w:proofErr w:type="spellEnd"/>
      <w:r w:rsidRPr="00834A41">
        <w:rPr>
          <w:rFonts w:ascii="Times New Roman" w:hAnsi="Times New Roman" w:cs="Times New Roman"/>
          <w:color w:val="auto"/>
          <w:sz w:val="24"/>
          <w:szCs w:val="24"/>
        </w:rPr>
        <w:t>—which is about to come—some basic but difficult methodological questions have not been answered yet. Certainly, the most important one is whether a given met</w:t>
      </w:r>
      <w:bookmarkStart w:id="2" w:name="_GoBack"/>
      <w:bookmarkEnd w:id="2"/>
      <w:r w:rsidRPr="00834A41">
        <w:rPr>
          <w:rFonts w:ascii="Times New Roman" w:hAnsi="Times New Roman" w:cs="Times New Roman"/>
          <w:color w:val="auto"/>
          <w:sz w:val="24"/>
          <w:szCs w:val="24"/>
        </w:rPr>
        <w:t>hod, reasonably effective for a collection of, say, 100 texts, can be scaled up to assess thousands of texts without any significant side</w:t>
      </w:r>
      <w:r>
        <w:rPr>
          <w:rFonts w:ascii="Times New Roman" w:hAnsi="Times New Roman" w:cs="Times New Roman"/>
          <w:color w:val="auto"/>
          <w:sz w:val="24"/>
          <w:szCs w:val="24"/>
        </w:rPr>
        <w:t xml:space="preserve"> </w:t>
      </w:r>
      <w:r w:rsidRPr="00834A41">
        <w:rPr>
          <w:rFonts w:ascii="Times New Roman" w:hAnsi="Times New Roman" w:cs="Times New Roman"/>
          <w:color w:val="auto"/>
          <w:sz w:val="24"/>
          <w:szCs w:val="24"/>
        </w:rPr>
        <w:t>effects. When one deals with historical corpora, however, this question becomes much more complex, since several additional factors have to be taken into consideration. Spelling variation, insufficiently trained NLP models, corpora a priori unbalanced—these are the obvious issues. However, one should also take into account less obvious yet equally important factors that make any</w:t>
      </w:r>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stylometric</w:t>
      </w:r>
      <w:proofErr w:type="spellEnd"/>
      <w:r>
        <w:rPr>
          <w:rFonts w:ascii="Times New Roman" w:hAnsi="Times New Roman" w:cs="Times New Roman"/>
          <w:color w:val="auto"/>
          <w:sz w:val="24"/>
          <w:szCs w:val="24"/>
        </w:rPr>
        <w:t xml:space="preserve"> investigations non</w:t>
      </w:r>
      <w:r w:rsidRPr="00834A41">
        <w:rPr>
          <w:rFonts w:ascii="Times New Roman" w:hAnsi="Times New Roman" w:cs="Times New Roman"/>
          <w:color w:val="auto"/>
          <w:sz w:val="24"/>
          <w:szCs w:val="24"/>
        </w:rPr>
        <w:t>trivial, to say the least. These include editorial corrections, punctuation introduced by modern scholars, h</w:t>
      </w:r>
      <w:r>
        <w:rPr>
          <w:rFonts w:ascii="Times New Roman" w:hAnsi="Times New Roman" w:cs="Times New Roman"/>
          <w:color w:val="auto"/>
          <w:sz w:val="24"/>
          <w:szCs w:val="24"/>
        </w:rPr>
        <w:t>idden plagiarism and/or text re</w:t>
      </w:r>
      <w:r w:rsidRPr="00834A41">
        <w:rPr>
          <w:rFonts w:ascii="Times New Roman" w:hAnsi="Times New Roman" w:cs="Times New Roman"/>
          <w:color w:val="auto"/>
          <w:sz w:val="24"/>
          <w:szCs w:val="24"/>
        </w:rPr>
        <w:t xml:space="preserve">use problems, innumerable authorship issues, and many other sources of potential </w:t>
      </w:r>
      <w:proofErr w:type="spellStart"/>
      <w:r w:rsidRPr="00834A41">
        <w:rPr>
          <w:rFonts w:ascii="Times New Roman" w:hAnsi="Times New Roman" w:cs="Times New Roman"/>
          <w:color w:val="auto"/>
          <w:sz w:val="24"/>
          <w:szCs w:val="24"/>
        </w:rPr>
        <w:t>stylometric</w:t>
      </w:r>
      <w:proofErr w:type="spellEnd"/>
      <w:r w:rsidRPr="00834A41">
        <w:rPr>
          <w:rFonts w:ascii="Times New Roman" w:hAnsi="Times New Roman" w:cs="Times New Roman"/>
          <w:color w:val="auto"/>
          <w:sz w:val="24"/>
          <w:szCs w:val="24"/>
        </w:rPr>
        <w:t xml:space="preserve"> ‘</w:t>
      </w:r>
      <w:r w:rsidRPr="00834A41">
        <w:rPr>
          <w:rFonts w:ascii="Times New Roman" w:hAnsi="Times New Roman" w:cs="Times New Roman"/>
          <w:color w:val="auto"/>
          <w:sz w:val="24"/>
          <w:szCs w:val="24"/>
          <w:shd w:val="clear" w:color="auto" w:fill="FFFFFF"/>
        </w:rPr>
        <w:t xml:space="preserve">noise’ (Eder, 2013). </w:t>
      </w:r>
    </w:p>
    <w:p w:rsidR="000514BA" w:rsidRPr="00834A41" w:rsidRDefault="000514BA" w:rsidP="00834A41">
      <w:pPr>
        <w:spacing w:line="360" w:lineRule="auto"/>
        <w:ind w:firstLine="720"/>
        <w:rPr>
          <w:rFonts w:ascii="Times New Roman" w:hAnsi="Times New Roman" w:cs="Times New Roman"/>
          <w:color w:val="auto"/>
          <w:sz w:val="24"/>
          <w:szCs w:val="24"/>
          <w:shd w:val="clear" w:color="auto" w:fill="FFFFFF"/>
        </w:rPr>
      </w:pPr>
      <w:r w:rsidRPr="00834A41">
        <w:rPr>
          <w:rFonts w:ascii="Times New Roman" w:hAnsi="Times New Roman" w:cs="Times New Roman"/>
          <w:color w:val="auto"/>
          <w:sz w:val="24"/>
          <w:szCs w:val="24"/>
          <w:shd w:val="clear" w:color="auto" w:fill="FFFFFF"/>
        </w:rPr>
        <w:t>In the present study, some of the above issues will be undertaken. The benchmark, however, will be focused on one aspect of text classification only, namely authorship attri</w:t>
      </w:r>
      <w:r>
        <w:rPr>
          <w:rFonts w:ascii="Times New Roman" w:hAnsi="Times New Roman" w:cs="Times New Roman"/>
          <w:color w:val="auto"/>
          <w:sz w:val="24"/>
          <w:szCs w:val="24"/>
          <w:shd w:val="clear" w:color="auto" w:fill="FFFFFF"/>
        </w:rPr>
        <w:t>bution. Other stylistic layers—</w:t>
      </w:r>
      <w:r w:rsidRPr="00834A41">
        <w:rPr>
          <w:rFonts w:ascii="Times New Roman" w:hAnsi="Times New Roman" w:cs="Times New Roman"/>
          <w:color w:val="auto"/>
          <w:sz w:val="24"/>
          <w:szCs w:val="24"/>
          <w:shd w:val="clear" w:color="auto" w:fill="FFFFFF"/>
        </w:rPr>
        <w:t>e.g.</w:t>
      </w:r>
      <w:r>
        <w:rPr>
          <w:rFonts w:ascii="Times New Roman" w:hAnsi="Times New Roman" w:cs="Times New Roman"/>
          <w:color w:val="auto"/>
          <w:sz w:val="24"/>
          <w:szCs w:val="24"/>
          <w:shd w:val="clear" w:color="auto" w:fill="FFFFFF"/>
        </w:rPr>
        <w:t>,</w:t>
      </w:r>
      <w:r w:rsidRPr="00834A41">
        <w:rPr>
          <w:rFonts w:ascii="Times New Roman" w:hAnsi="Times New Roman" w:cs="Times New Roman"/>
          <w:color w:val="auto"/>
          <w:sz w:val="24"/>
          <w:szCs w:val="24"/>
          <w:shd w:val="clear" w:color="auto" w:fill="FFFFFF"/>
        </w:rPr>
        <w:t xml:space="preserve"> genre recognition</w:t>
      </w:r>
      <w:r>
        <w:rPr>
          <w:rFonts w:ascii="Times New Roman" w:hAnsi="Times New Roman" w:cs="Times New Roman"/>
          <w:color w:val="auto"/>
          <w:sz w:val="24"/>
          <w:szCs w:val="24"/>
          <w:shd w:val="clear" w:color="auto" w:fill="FFFFFF"/>
        </w:rPr>
        <w:t xml:space="preserve"> and </w:t>
      </w:r>
      <w:r w:rsidRPr="00834A41">
        <w:rPr>
          <w:rFonts w:ascii="Times New Roman" w:hAnsi="Times New Roman" w:cs="Times New Roman"/>
          <w:color w:val="auto"/>
          <w:sz w:val="24"/>
          <w:szCs w:val="24"/>
          <w:shd w:val="clear" w:color="auto" w:fill="FFFFFF"/>
        </w:rPr>
        <w:t>topic distinction</w:t>
      </w:r>
      <w:r>
        <w:rPr>
          <w:rFonts w:ascii="Times New Roman" w:hAnsi="Times New Roman" w:cs="Times New Roman"/>
          <w:color w:val="auto"/>
          <w:sz w:val="24"/>
          <w:szCs w:val="24"/>
          <w:shd w:val="clear" w:color="auto" w:fill="FFFFFF"/>
        </w:rPr>
        <w:t>—</w:t>
      </w:r>
      <w:r w:rsidRPr="00834A41">
        <w:rPr>
          <w:rFonts w:ascii="Times New Roman" w:hAnsi="Times New Roman" w:cs="Times New Roman"/>
          <w:color w:val="auto"/>
          <w:sz w:val="24"/>
          <w:szCs w:val="24"/>
          <w:shd w:val="clear" w:color="auto" w:fill="FFFFFF"/>
        </w:rPr>
        <w:t>will be addressed in a follow-up study.</w:t>
      </w:r>
    </w:p>
    <w:p w:rsidR="000514BA" w:rsidRPr="00834A41" w:rsidRDefault="000514BA" w:rsidP="00834A41">
      <w:pPr>
        <w:spacing w:line="360" w:lineRule="auto"/>
        <w:ind w:firstLine="720"/>
        <w:rPr>
          <w:rFonts w:ascii="Times New Roman" w:hAnsi="Times New Roman" w:cs="Times New Roman"/>
          <w:color w:val="auto"/>
          <w:sz w:val="24"/>
          <w:szCs w:val="24"/>
        </w:rPr>
      </w:pPr>
    </w:p>
    <w:p w:rsidR="000514BA" w:rsidRPr="00834A41" w:rsidRDefault="000514BA" w:rsidP="00834A41">
      <w:pPr>
        <w:pStyle w:val="Heading3"/>
        <w:numPr>
          <w:ilvl w:val="2"/>
          <w:numId w:val="1"/>
        </w:numPr>
        <w:tabs>
          <w:tab w:val="clear" w:pos="720"/>
        </w:tabs>
        <w:spacing w:before="0" w:line="360" w:lineRule="auto"/>
        <w:ind w:left="0" w:firstLine="0"/>
        <w:rPr>
          <w:rFonts w:ascii="Times New Roman" w:hAnsi="Times New Roman" w:cs="Times New Roman"/>
          <w:color w:val="auto"/>
          <w:szCs w:val="24"/>
        </w:rPr>
      </w:pPr>
      <w:r w:rsidRPr="00834A41">
        <w:rPr>
          <w:rFonts w:ascii="Times New Roman" w:hAnsi="Times New Roman" w:cs="Times New Roman"/>
          <w:color w:val="auto"/>
          <w:szCs w:val="24"/>
        </w:rPr>
        <w:t>Dataset</w:t>
      </w:r>
    </w:p>
    <w:p w:rsidR="000514BA" w:rsidRPr="00834A41" w:rsidRDefault="000514BA" w:rsidP="00834A41">
      <w:pPr>
        <w:spacing w:line="360" w:lineRule="auto"/>
        <w:rPr>
          <w:rFonts w:ascii="Times New Roman" w:hAnsi="Times New Roman" w:cs="Times New Roman"/>
          <w:color w:val="auto"/>
          <w:sz w:val="24"/>
          <w:szCs w:val="24"/>
        </w:rPr>
      </w:pPr>
      <w:r w:rsidRPr="00834A41">
        <w:rPr>
          <w:rFonts w:ascii="Times New Roman" w:hAnsi="Times New Roman" w:cs="Times New Roman"/>
          <w:color w:val="auto"/>
          <w:sz w:val="24"/>
          <w:szCs w:val="24"/>
        </w:rPr>
        <w:t xml:space="preserve">The complete collection of </w:t>
      </w:r>
      <w:proofErr w:type="spellStart"/>
      <w:r w:rsidRPr="00834A41">
        <w:rPr>
          <w:rFonts w:ascii="Times New Roman" w:hAnsi="Times New Roman" w:cs="Times New Roman"/>
          <w:i/>
          <w:iCs/>
          <w:color w:val="auto"/>
          <w:sz w:val="24"/>
          <w:szCs w:val="24"/>
        </w:rPr>
        <w:t>Patrologia</w:t>
      </w:r>
      <w:proofErr w:type="spellEnd"/>
      <w:r w:rsidRPr="00834A41">
        <w:rPr>
          <w:rFonts w:ascii="Times New Roman" w:hAnsi="Times New Roman" w:cs="Times New Roman"/>
          <w:i/>
          <w:iCs/>
          <w:color w:val="auto"/>
          <w:sz w:val="24"/>
          <w:szCs w:val="24"/>
        </w:rPr>
        <w:t xml:space="preserve"> Latina</w:t>
      </w:r>
      <w:r w:rsidRPr="00834A41">
        <w:rPr>
          <w:rFonts w:ascii="Times New Roman" w:hAnsi="Times New Roman" w:cs="Times New Roman"/>
          <w:color w:val="auto"/>
          <w:sz w:val="24"/>
          <w:szCs w:val="24"/>
        </w:rPr>
        <w:t xml:space="preserve"> </w:t>
      </w:r>
      <w:r>
        <w:rPr>
          <w:rFonts w:ascii="Times New Roman" w:hAnsi="Times New Roman" w:cs="Times New Roman"/>
          <w:color w:val="auto"/>
          <w:sz w:val="24"/>
          <w:szCs w:val="24"/>
        </w:rPr>
        <w:t>that</w:t>
      </w:r>
      <w:r w:rsidRPr="00834A41">
        <w:rPr>
          <w:rFonts w:ascii="Times New Roman" w:hAnsi="Times New Roman" w:cs="Times New Roman"/>
          <w:color w:val="auto"/>
          <w:sz w:val="24"/>
          <w:szCs w:val="24"/>
        </w:rPr>
        <w:t xml:space="preserve"> was used in this study, and </w:t>
      </w:r>
      <w:r>
        <w:rPr>
          <w:rFonts w:ascii="Times New Roman" w:hAnsi="Times New Roman" w:cs="Times New Roman"/>
          <w:color w:val="auto"/>
          <w:sz w:val="24"/>
          <w:szCs w:val="24"/>
        </w:rPr>
        <w:t xml:space="preserve">that </w:t>
      </w:r>
      <w:r w:rsidRPr="00834A41">
        <w:rPr>
          <w:rFonts w:ascii="Times New Roman" w:hAnsi="Times New Roman" w:cs="Times New Roman"/>
          <w:color w:val="auto"/>
          <w:sz w:val="24"/>
          <w:szCs w:val="24"/>
        </w:rPr>
        <w:t xml:space="preserve">will be soon made available in the form of </w:t>
      </w:r>
      <w:r>
        <w:rPr>
          <w:rFonts w:ascii="Times New Roman" w:hAnsi="Times New Roman" w:cs="Times New Roman"/>
          <w:color w:val="auto"/>
          <w:sz w:val="24"/>
          <w:szCs w:val="24"/>
        </w:rPr>
        <w:t xml:space="preserve">a </w:t>
      </w:r>
      <w:r w:rsidRPr="00834A41">
        <w:rPr>
          <w:rFonts w:ascii="Times New Roman" w:hAnsi="Times New Roman" w:cs="Times New Roman"/>
          <w:color w:val="auto"/>
          <w:sz w:val="24"/>
          <w:szCs w:val="24"/>
        </w:rPr>
        <w:t xml:space="preserve">carefully prepared corpus with </w:t>
      </w:r>
      <w:proofErr w:type="spellStart"/>
      <w:r w:rsidRPr="00834A41">
        <w:rPr>
          <w:rFonts w:ascii="Times New Roman" w:hAnsi="Times New Roman" w:cs="Times New Roman"/>
          <w:color w:val="auto"/>
          <w:sz w:val="24"/>
          <w:szCs w:val="24"/>
        </w:rPr>
        <w:t>morphosyntactic</w:t>
      </w:r>
      <w:proofErr w:type="spellEnd"/>
      <w:r w:rsidRPr="00834A41">
        <w:rPr>
          <w:rFonts w:ascii="Times New Roman" w:hAnsi="Times New Roman" w:cs="Times New Roman"/>
          <w:color w:val="auto"/>
          <w:sz w:val="24"/>
          <w:szCs w:val="24"/>
        </w:rPr>
        <w:t xml:space="preserve"> annotation (A. </w:t>
      </w:r>
      <w:proofErr w:type="spellStart"/>
      <w:r w:rsidRPr="00834A41">
        <w:rPr>
          <w:rFonts w:ascii="Times New Roman" w:hAnsi="Times New Roman" w:cs="Times New Roman"/>
          <w:color w:val="auto"/>
          <w:sz w:val="24"/>
          <w:szCs w:val="24"/>
        </w:rPr>
        <w:t>Guerreau</w:t>
      </w:r>
      <w:proofErr w:type="spellEnd"/>
      <w:r>
        <w:rPr>
          <w:rFonts w:ascii="Times New Roman" w:hAnsi="Times New Roman" w:cs="Times New Roman"/>
          <w:color w:val="auto"/>
          <w:sz w:val="24"/>
          <w:szCs w:val="24"/>
        </w:rPr>
        <w:t>,</w:t>
      </w:r>
      <w:r w:rsidRPr="00834A41">
        <w:rPr>
          <w:rFonts w:ascii="Times New Roman" w:hAnsi="Times New Roman" w:cs="Times New Roman"/>
          <w:color w:val="auto"/>
          <w:sz w:val="24"/>
          <w:szCs w:val="24"/>
        </w:rPr>
        <w:t xml:space="preserve"> 2014, pers. comm.), gives us a great opportunity to test some of the above assumptions and possible drawbacks of the state-of-the-art </w:t>
      </w:r>
      <w:proofErr w:type="spellStart"/>
      <w:r w:rsidRPr="00834A41">
        <w:rPr>
          <w:rFonts w:ascii="Times New Roman" w:hAnsi="Times New Roman" w:cs="Times New Roman"/>
          <w:color w:val="auto"/>
          <w:sz w:val="24"/>
          <w:szCs w:val="24"/>
        </w:rPr>
        <w:t>stylometric</w:t>
      </w:r>
      <w:proofErr w:type="spellEnd"/>
      <w:r w:rsidRPr="00834A41">
        <w:rPr>
          <w:rFonts w:ascii="Times New Roman" w:hAnsi="Times New Roman" w:cs="Times New Roman"/>
          <w:color w:val="auto"/>
          <w:sz w:val="24"/>
          <w:szCs w:val="24"/>
        </w:rPr>
        <w:t xml:space="preserve"> methods. The aforementioned collection consists of 5,821 texts by over 700 authors—the Latin Church Fathers. It covers a time span of ov</w:t>
      </w:r>
      <w:r>
        <w:rPr>
          <w:rFonts w:ascii="Times New Roman" w:hAnsi="Times New Roman" w:cs="Times New Roman"/>
          <w:color w:val="auto"/>
          <w:sz w:val="24"/>
          <w:szCs w:val="24"/>
        </w:rPr>
        <w:t>er 1,000 years (2nd–13th centuries</w:t>
      </w:r>
      <w:r w:rsidRPr="00834A41">
        <w:rPr>
          <w:rFonts w:ascii="Times New Roman" w:hAnsi="Times New Roman" w:cs="Times New Roman"/>
          <w:color w:val="auto"/>
          <w:sz w:val="24"/>
          <w:szCs w:val="24"/>
        </w:rPr>
        <w:t xml:space="preserve">). Even if the texts represent a few genres, the collection is thematically very consistent: for obvious reasons, theology overwhelms other topics. At the same time, however, </w:t>
      </w:r>
      <w:proofErr w:type="spellStart"/>
      <w:r w:rsidRPr="00834A41">
        <w:rPr>
          <w:rFonts w:ascii="Times New Roman" w:hAnsi="Times New Roman" w:cs="Times New Roman"/>
          <w:i/>
          <w:iCs/>
          <w:color w:val="auto"/>
          <w:sz w:val="24"/>
          <w:szCs w:val="24"/>
        </w:rPr>
        <w:t>Patrologia</w:t>
      </w:r>
      <w:proofErr w:type="spellEnd"/>
      <w:r w:rsidRPr="00834A41">
        <w:rPr>
          <w:rFonts w:ascii="Times New Roman" w:hAnsi="Times New Roman" w:cs="Times New Roman"/>
          <w:i/>
          <w:iCs/>
          <w:color w:val="auto"/>
          <w:sz w:val="24"/>
          <w:szCs w:val="24"/>
        </w:rPr>
        <w:t xml:space="preserve"> Latina</w:t>
      </w:r>
      <w:r w:rsidRPr="00834A41">
        <w:rPr>
          <w:rFonts w:ascii="Times New Roman" w:hAnsi="Times New Roman" w:cs="Times New Roman"/>
          <w:color w:val="auto"/>
          <w:sz w:val="24"/>
          <w:szCs w:val="24"/>
        </w:rPr>
        <w:t xml:space="preserve"> is a pre-</w:t>
      </w:r>
      <w:r>
        <w:rPr>
          <w:rFonts w:ascii="Times New Roman" w:hAnsi="Times New Roman" w:cs="Times New Roman"/>
          <w:color w:val="auto"/>
          <w:sz w:val="24"/>
          <w:szCs w:val="24"/>
        </w:rPr>
        <w:t>I</w:t>
      </w:r>
      <w:r w:rsidRPr="00834A41">
        <w:rPr>
          <w:rFonts w:ascii="Times New Roman" w:hAnsi="Times New Roman" w:cs="Times New Roman"/>
          <w:color w:val="auto"/>
          <w:sz w:val="24"/>
          <w:szCs w:val="24"/>
        </w:rPr>
        <w:t xml:space="preserve">nternet example of a big-yet-dirty </w:t>
      </w:r>
      <w:r w:rsidRPr="00834A41">
        <w:rPr>
          <w:rFonts w:ascii="Times New Roman" w:hAnsi="Times New Roman" w:cs="Times New Roman"/>
          <w:color w:val="auto"/>
          <w:sz w:val="24"/>
          <w:szCs w:val="24"/>
        </w:rPr>
        <w:lastRenderedPageBreak/>
        <w:t xml:space="preserve">text collection, published in the years 1844–1855; the goal was to publish all the available material in a relatively short period of time, with the assumption that particular volumes would be gradually replaced by carefully prepared critical editions. </w:t>
      </w:r>
    </w:p>
    <w:p w:rsidR="000514BA" w:rsidRPr="00834A41" w:rsidRDefault="000514BA" w:rsidP="00834A41">
      <w:pPr>
        <w:spacing w:line="360" w:lineRule="auto"/>
        <w:ind w:firstLine="720"/>
        <w:rPr>
          <w:rFonts w:ascii="Times New Roman" w:hAnsi="Times New Roman" w:cs="Times New Roman"/>
          <w:color w:val="auto"/>
          <w:sz w:val="24"/>
          <w:szCs w:val="24"/>
        </w:rPr>
      </w:pPr>
      <w:r w:rsidRPr="00834A41">
        <w:rPr>
          <w:rFonts w:ascii="Times New Roman" w:hAnsi="Times New Roman" w:cs="Times New Roman"/>
          <w:color w:val="auto"/>
          <w:sz w:val="24"/>
          <w:szCs w:val="24"/>
        </w:rPr>
        <w:t xml:space="preserve">The above factors make the electronic collection of </w:t>
      </w:r>
      <w:proofErr w:type="spellStart"/>
      <w:r w:rsidRPr="00834A41">
        <w:rPr>
          <w:rFonts w:ascii="Times New Roman" w:hAnsi="Times New Roman" w:cs="Times New Roman"/>
          <w:i/>
          <w:iCs/>
          <w:color w:val="auto"/>
          <w:sz w:val="24"/>
          <w:szCs w:val="24"/>
        </w:rPr>
        <w:t>Patrologia</w:t>
      </w:r>
      <w:proofErr w:type="spellEnd"/>
      <w:r w:rsidRPr="00834A41">
        <w:rPr>
          <w:rFonts w:ascii="Times New Roman" w:hAnsi="Times New Roman" w:cs="Times New Roman"/>
          <w:i/>
          <w:iCs/>
          <w:color w:val="auto"/>
          <w:sz w:val="24"/>
          <w:szCs w:val="24"/>
        </w:rPr>
        <w:t xml:space="preserve"> Latina</w:t>
      </w:r>
      <w:r w:rsidRPr="00834A41">
        <w:rPr>
          <w:rFonts w:ascii="Times New Roman" w:hAnsi="Times New Roman" w:cs="Times New Roman"/>
          <w:color w:val="auto"/>
          <w:sz w:val="24"/>
          <w:szCs w:val="24"/>
        </w:rPr>
        <w:t xml:space="preserve"> a relatively difficult benchmark corpus, close to real-life attribution cases. Since the number of texts to be analyzed is very high, one cannot inspect them manually and/or emend the transcription. Also, one cannot reliably exclude all external quotations, passages copied from other sources, and similar intertextual links; the same applies to any instances of (hidden) mixed authorship. In this case big data means big noise. On the other hand, however, being large and noisy, the collection is a perfect case for massive authorship attribution test, </w:t>
      </w:r>
      <w:r w:rsidRPr="00834A41">
        <w:rPr>
          <w:rFonts w:ascii="Times New Roman" w:hAnsi="Times New Roman" w:cs="Times New Roman"/>
          <w:color w:val="auto"/>
          <w:sz w:val="24"/>
          <w:szCs w:val="24"/>
          <w:shd w:val="clear" w:color="auto" w:fill="FFFFFF"/>
        </w:rPr>
        <w:t xml:space="preserve">and particularly for exploring the ‘needle in a haystack’ attribution scenario (Koppel </w:t>
      </w:r>
      <w:r w:rsidRPr="00834A41">
        <w:rPr>
          <w:rFonts w:ascii="Times New Roman" w:hAnsi="Times New Roman" w:cs="Times New Roman"/>
          <w:iCs/>
          <w:color w:val="auto"/>
          <w:sz w:val="24"/>
          <w:szCs w:val="24"/>
          <w:shd w:val="clear" w:color="auto" w:fill="FFFFFF"/>
        </w:rPr>
        <w:t>et al</w:t>
      </w:r>
      <w:r w:rsidRPr="00834A41">
        <w:rPr>
          <w:rFonts w:ascii="Times New Roman" w:hAnsi="Times New Roman" w:cs="Times New Roman"/>
          <w:color w:val="auto"/>
          <w:sz w:val="24"/>
          <w:szCs w:val="24"/>
          <w:shd w:val="clear" w:color="auto" w:fill="FFFFFF"/>
        </w:rPr>
        <w:t xml:space="preserve">., 2009). Moreover, </w:t>
      </w:r>
      <w:bookmarkStart w:id="3" w:name="docs-internal-guid-b27a9871-65fe-efe2-52"/>
      <w:bookmarkEnd w:id="3"/>
      <w:r w:rsidRPr="00834A41">
        <w:rPr>
          <w:rFonts w:ascii="Times New Roman" w:hAnsi="Times New Roman" w:cs="Times New Roman"/>
          <w:color w:val="auto"/>
          <w:sz w:val="24"/>
          <w:szCs w:val="24"/>
          <w:shd w:val="clear" w:color="auto" w:fill="FFFFFF"/>
        </w:rPr>
        <w:t>since the texts are supplemented with grammatical codes (</w:t>
      </w:r>
      <w:proofErr w:type="spellStart"/>
      <w:r w:rsidRPr="00834A41">
        <w:rPr>
          <w:rFonts w:ascii="Times New Roman" w:hAnsi="Times New Roman" w:cs="Times New Roman"/>
          <w:color w:val="auto"/>
          <w:sz w:val="24"/>
          <w:szCs w:val="24"/>
          <w:shd w:val="clear" w:color="auto" w:fill="FFFFFF"/>
        </w:rPr>
        <w:t>lemmata</w:t>
      </w:r>
      <w:proofErr w:type="spellEnd"/>
      <w:r w:rsidRPr="00834A41">
        <w:rPr>
          <w:rFonts w:ascii="Times New Roman" w:hAnsi="Times New Roman" w:cs="Times New Roman"/>
          <w:color w:val="auto"/>
          <w:sz w:val="24"/>
          <w:szCs w:val="24"/>
          <w:shd w:val="clear" w:color="auto" w:fill="FFFFFF"/>
        </w:rPr>
        <w:t xml:space="preserve"> an</w:t>
      </w:r>
      <w:r w:rsidRPr="00834A41">
        <w:rPr>
          <w:rFonts w:ascii="Times New Roman" w:hAnsi="Times New Roman" w:cs="Times New Roman"/>
          <w:color w:val="auto"/>
          <w:sz w:val="24"/>
          <w:szCs w:val="24"/>
        </w:rPr>
        <w:t xml:space="preserve">d POS-tags), it gives us a unique opportunity to test the attributive performance of lemmatized vs. </w:t>
      </w:r>
      <w:proofErr w:type="spellStart"/>
      <w:r w:rsidRPr="00834A41">
        <w:rPr>
          <w:rFonts w:ascii="Times New Roman" w:hAnsi="Times New Roman" w:cs="Times New Roman"/>
          <w:color w:val="auto"/>
          <w:sz w:val="24"/>
          <w:szCs w:val="24"/>
        </w:rPr>
        <w:t>nonlemmatized</w:t>
      </w:r>
      <w:proofErr w:type="spellEnd"/>
      <w:r w:rsidRPr="00834A41">
        <w:rPr>
          <w:rFonts w:ascii="Times New Roman" w:hAnsi="Times New Roman" w:cs="Times New Roman"/>
          <w:color w:val="auto"/>
          <w:sz w:val="24"/>
          <w:szCs w:val="24"/>
        </w:rPr>
        <w:t xml:space="preserve"> corpus, POS-tag </w:t>
      </w:r>
      <w:r w:rsidRPr="00834A41">
        <w:rPr>
          <w:rFonts w:ascii="Times New Roman" w:hAnsi="Times New Roman" w:cs="Times New Roman"/>
          <w:i/>
          <w:iCs/>
          <w:color w:val="auto"/>
          <w:sz w:val="24"/>
          <w:szCs w:val="24"/>
        </w:rPr>
        <w:t>n</w:t>
      </w:r>
      <w:r w:rsidRPr="00834A41">
        <w:rPr>
          <w:rFonts w:ascii="Times New Roman" w:hAnsi="Times New Roman" w:cs="Times New Roman"/>
          <w:color w:val="auto"/>
          <w:sz w:val="24"/>
          <w:szCs w:val="24"/>
        </w:rPr>
        <w:t>-grams vs. MFWs, and so forth. Last but not least, the corpus is supplemented with consistent metadata—the authors’ names are easily retrievable, as well as genre, chronology, and the length of particular texts.</w:t>
      </w:r>
    </w:p>
    <w:p w:rsidR="000514BA" w:rsidRDefault="000514BA" w:rsidP="00834A41">
      <w:pPr>
        <w:pStyle w:val="Heading3"/>
        <w:numPr>
          <w:ilvl w:val="2"/>
          <w:numId w:val="1"/>
        </w:numPr>
        <w:spacing w:before="0" w:line="360" w:lineRule="auto"/>
        <w:ind w:firstLine="720"/>
        <w:rPr>
          <w:rFonts w:ascii="Times New Roman" w:hAnsi="Times New Roman" w:cs="Times New Roman"/>
          <w:color w:val="auto"/>
          <w:szCs w:val="24"/>
        </w:rPr>
      </w:pPr>
    </w:p>
    <w:p w:rsidR="000514BA" w:rsidRPr="00834A41" w:rsidRDefault="000514BA" w:rsidP="00834A41">
      <w:pPr>
        <w:pStyle w:val="Heading3"/>
        <w:numPr>
          <w:ilvl w:val="2"/>
          <w:numId w:val="1"/>
        </w:numPr>
        <w:tabs>
          <w:tab w:val="clear" w:pos="720"/>
        </w:tabs>
        <w:spacing w:before="0" w:line="360" w:lineRule="auto"/>
        <w:ind w:left="0" w:firstLine="0"/>
        <w:rPr>
          <w:rFonts w:ascii="Times New Roman" w:hAnsi="Times New Roman" w:cs="Times New Roman"/>
          <w:color w:val="auto"/>
          <w:szCs w:val="24"/>
        </w:rPr>
      </w:pPr>
      <w:r w:rsidRPr="00834A41">
        <w:rPr>
          <w:rFonts w:ascii="Times New Roman" w:hAnsi="Times New Roman" w:cs="Times New Roman"/>
          <w:color w:val="auto"/>
          <w:szCs w:val="24"/>
        </w:rPr>
        <w:t xml:space="preserve">Preselection of </w:t>
      </w:r>
      <w:r>
        <w:rPr>
          <w:rFonts w:ascii="Times New Roman" w:hAnsi="Times New Roman" w:cs="Times New Roman"/>
          <w:color w:val="auto"/>
          <w:szCs w:val="24"/>
        </w:rPr>
        <w:t>T</w:t>
      </w:r>
      <w:r w:rsidRPr="00834A41">
        <w:rPr>
          <w:rFonts w:ascii="Times New Roman" w:hAnsi="Times New Roman" w:cs="Times New Roman"/>
          <w:color w:val="auto"/>
          <w:szCs w:val="24"/>
        </w:rPr>
        <w:t>exts</w:t>
      </w:r>
    </w:p>
    <w:p w:rsidR="000514BA" w:rsidRPr="00834A41" w:rsidRDefault="000514BA" w:rsidP="00834A41">
      <w:pPr>
        <w:tabs>
          <w:tab w:val="clear" w:pos="720"/>
        </w:tabs>
        <w:spacing w:line="360" w:lineRule="auto"/>
        <w:rPr>
          <w:rFonts w:ascii="Times New Roman" w:hAnsi="Times New Roman" w:cs="Times New Roman"/>
          <w:color w:val="auto"/>
          <w:sz w:val="24"/>
          <w:szCs w:val="24"/>
          <w:shd w:val="clear" w:color="auto" w:fill="FFFFFF"/>
        </w:rPr>
      </w:pPr>
      <w:r w:rsidRPr="00834A41">
        <w:rPr>
          <w:rFonts w:ascii="Times New Roman" w:hAnsi="Times New Roman" w:cs="Times New Roman"/>
          <w:color w:val="auto"/>
          <w:sz w:val="24"/>
          <w:szCs w:val="24"/>
        </w:rPr>
        <w:t xml:space="preserve">The collection of </w:t>
      </w:r>
      <w:proofErr w:type="spellStart"/>
      <w:r w:rsidRPr="00834A41">
        <w:rPr>
          <w:rFonts w:ascii="Times New Roman" w:hAnsi="Times New Roman" w:cs="Times New Roman"/>
          <w:i/>
          <w:iCs/>
          <w:color w:val="auto"/>
          <w:sz w:val="24"/>
          <w:szCs w:val="24"/>
        </w:rPr>
        <w:t>Patrologia</w:t>
      </w:r>
      <w:proofErr w:type="spellEnd"/>
      <w:r w:rsidRPr="00834A41">
        <w:rPr>
          <w:rFonts w:ascii="Times New Roman" w:hAnsi="Times New Roman" w:cs="Times New Roman"/>
          <w:i/>
          <w:iCs/>
          <w:color w:val="auto"/>
          <w:sz w:val="24"/>
          <w:szCs w:val="24"/>
        </w:rPr>
        <w:t xml:space="preserve"> Latina</w:t>
      </w:r>
      <w:r w:rsidRPr="00834A41">
        <w:rPr>
          <w:rFonts w:ascii="Times New Roman" w:hAnsi="Times New Roman" w:cs="Times New Roman"/>
          <w:color w:val="auto"/>
          <w:sz w:val="24"/>
          <w:szCs w:val="24"/>
        </w:rPr>
        <w:t xml:space="preserve"> contains a few dozen texts known to be anonymous, as well as several works of uncertain authorship. For obvious reasons, these texts were excluded from the analysis. W</w:t>
      </w:r>
      <w:r w:rsidRPr="00834A41">
        <w:rPr>
          <w:rFonts w:ascii="Times New Roman" w:hAnsi="Times New Roman" w:cs="Times New Roman"/>
          <w:color w:val="auto"/>
          <w:sz w:val="24"/>
          <w:szCs w:val="24"/>
          <w:shd w:val="clear" w:color="auto" w:fill="FFFFFF"/>
        </w:rPr>
        <w:t xml:space="preserve">hat should be emphasized, however, is the fact that the authorship identification of the remaining works is as reliable as the 19th-century scholarship on the Church Fathers. To give an example: the treatise </w:t>
      </w:r>
      <w:r w:rsidRPr="00834A41">
        <w:rPr>
          <w:rFonts w:ascii="Times New Roman" w:hAnsi="Times New Roman" w:cs="Times New Roman"/>
          <w:i/>
          <w:iCs/>
          <w:color w:val="auto"/>
          <w:sz w:val="24"/>
          <w:szCs w:val="24"/>
          <w:shd w:val="clear" w:color="auto" w:fill="FFFFFF"/>
        </w:rPr>
        <w:t>On the Spectacles</w:t>
      </w:r>
      <w:r w:rsidRPr="00834A41">
        <w:rPr>
          <w:rFonts w:ascii="Times New Roman" w:hAnsi="Times New Roman" w:cs="Times New Roman"/>
          <w:color w:val="auto"/>
          <w:sz w:val="24"/>
          <w:szCs w:val="24"/>
          <w:shd w:val="clear" w:color="auto" w:fill="FFFFFF"/>
        </w:rPr>
        <w:t xml:space="preserve"> (</w:t>
      </w:r>
      <w:r w:rsidRPr="00834A41">
        <w:rPr>
          <w:rFonts w:ascii="Times New Roman" w:hAnsi="Times New Roman" w:cs="Times New Roman"/>
          <w:i/>
          <w:iCs/>
          <w:color w:val="auto"/>
          <w:sz w:val="24"/>
          <w:szCs w:val="24"/>
          <w:shd w:val="clear" w:color="auto" w:fill="FFFFFF"/>
        </w:rPr>
        <w:t xml:space="preserve">De </w:t>
      </w:r>
      <w:proofErr w:type="spellStart"/>
      <w:r w:rsidRPr="00834A41">
        <w:rPr>
          <w:rFonts w:ascii="Times New Roman" w:hAnsi="Times New Roman" w:cs="Times New Roman"/>
          <w:i/>
          <w:iCs/>
          <w:color w:val="auto"/>
          <w:sz w:val="24"/>
          <w:szCs w:val="24"/>
          <w:shd w:val="clear" w:color="auto" w:fill="FFFFFF"/>
        </w:rPr>
        <w:t>spectaculis</w:t>
      </w:r>
      <w:proofErr w:type="spellEnd"/>
      <w:r w:rsidRPr="00834A41">
        <w:rPr>
          <w:rFonts w:ascii="Times New Roman" w:hAnsi="Times New Roman" w:cs="Times New Roman"/>
          <w:color w:val="auto"/>
          <w:sz w:val="24"/>
          <w:szCs w:val="24"/>
          <w:shd w:val="clear" w:color="auto" w:fill="FFFFFF"/>
        </w:rPr>
        <w:t xml:space="preserve">), for centuries attributed to St. </w:t>
      </w:r>
      <w:proofErr w:type="spellStart"/>
      <w:r w:rsidRPr="00834A41">
        <w:rPr>
          <w:rFonts w:ascii="Times New Roman" w:hAnsi="Times New Roman" w:cs="Times New Roman"/>
          <w:color w:val="auto"/>
          <w:sz w:val="24"/>
          <w:szCs w:val="24"/>
          <w:shd w:val="clear" w:color="auto" w:fill="FFFFFF"/>
        </w:rPr>
        <w:t>Cyprianus</w:t>
      </w:r>
      <w:proofErr w:type="spellEnd"/>
      <w:r w:rsidRPr="00834A41">
        <w:rPr>
          <w:rFonts w:ascii="Times New Roman" w:hAnsi="Times New Roman" w:cs="Times New Roman"/>
          <w:color w:val="auto"/>
          <w:sz w:val="24"/>
          <w:szCs w:val="24"/>
          <w:shd w:val="clear" w:color="auto" w:fill="FFFFFF"/>
        </w:rPr>
        <w:t xml:space="preserve"> and published under the name Pseudo-</w:t>
      </w:r>
      <w:proofErr w:type="spellStart"/>
      <w:r w:rsidRPr="00834A41">
        <w:rPr>
          <w:rFonts w:ascii="Times New Roman" w:hAnsi="Times New Roman" w:cs="Times New Roman"/>
          <w:color w:val="auto"/>
          <w:sz w:val="24"/>
          <w:szCs w:val="24"/>
          <w:shd w:val="clear" w:color="auto" w:fill="FFFFFF"/>
        </w:rPr>
        <w:t>Cyprianus</w:t>
      </w:r>
      <w:proofErr w:type="spellEnd"/>
      <w:r w:rsidRPr="00834A41">
        <w:rPr>
          <w:rFonts w:ascii="Times New Roman" w:hAnsi="Times New Roman" w:cs="Times New Roman"/>
          <w:color w:val="auto"/>
          <w:sz w:val="24"/>
          <w:szCs w:val="24"/>
          <w:shd w:val="clear" w:color="auto" w:fill="FFFFFF"/>
        </w:rPr>
        <w:t xml:space="preserve"> in </w:t>
      </w:r>
      <w:proofErr w:type="spellStart"/>
      <w:r w:rsidRPr="00834A41">
        <w:rPr>
          <w:rFonts w:ascii="Times New Roman" w:hAnsi="Times New Roman" w:cs="Times New Roman"/>
          <w:i/>
          <w:iCs/>
          <w:color w:val="auto"/>
          <w:sz w:val="24"/>
          <w:szCs w:val="24"/>
          <w:shd w:val="clear" w:color="auto" w:fill="FFFFFF"/>
        </w:rPr>
        <w:t>Patrologia</w:t>
      </w:r>
      <w:proofErr w:type="spellEnd"/>
      <w:r w:rsidRPr="00834A41">
        <w:rPr>
          <w:rFonts w:ascii="Times New Roman" w:hAnsi="Times New Roman" w:cs="Times New Roman"/>
          <w:i/>
          <w:iCs/>
          <w:color w:val="auto"/>
          <w:sz w:val="24"/>
          <w:szCs w:val="24"/>
          <w:shd w:val="clear" w:color="auto" w:fill="FFFFFF"/>
        </w:rPr>
        <w:t xml:space="preserve"> Latina</w:t>
      </w:r>
      <w:r w:rsidRPr="00834A41">
        <w:rPr>
          <w:rFonts w:ascii="Times New Roman" w:hAnsi="Times New Roman" w:cs="Times New Roman"/>
          <w:color w:val="auto"/>
          <w:sz w:val="24"/>
          <w:szCs w:val="24"/>
          <w:shd w:val="clear" w:color="auto" w:fill="FFFFFF"/>
        </w:rPr>
        <w:t xml:space="preserve">, is nowadays assumed to have been written by </w:t>
      </w:r>
      <w:proofErr w:type="spellStart"/>
      <w:r w:rsidRPr="00834A41">
        <w:rPr>
          <w:rFonts w:ascii="Times New Roman" w:hAnsi="Times New Roman" w:cs="Times New Roman"/>
          <w:color w:val="auto"/>
          <w:sz w:val="24"/>
          <w:szCs w:val="24"/>
          <w:shd w:val="clear" w:color="auto" w:fill="FFFFFF"/>
        </w:rPr>
        <w:t>Novatianus</w:t>
      </w:r>
      <w:proofErr w:type="spellEnd"/>
      <w:r w:rsidRPr="00834A41">
        <w:rPr>
          <w:rFonts w:ascii="Times New Roman" w:hAnsi="Times New Roman" w:cs="Times New Roman"/>
          <w:color w:val="auto"/>
          <w:sz w:val="24"/>
          <w:szCs w:val="24"/>
          <w:shd w:val="clear" w:color="auto" w:fill="FFFFFF"/>
        </w:rPr>
        <w:t>. In the whole collection of over 5,000 texts, there must be a good share of similar, yet still undiscovered, mismatches.</w:t>
      </w:r>
    </w:p>
    <w:p w:rsidR="000514BA" w:rsidRPr="00834A41" w:rsidRDefault="000514BA" w:rsidP="00834A41">
      <w:pPr>
        <w:spacing w:line="360" w:lineRule="auto"/>
        <w:ind w:firstLine="720"/>
        <w:rPr>
          <w:rFonts w:ascii="Times New Roman" w:hAnsi="Times New Roman" w:cs="Times New Roman"/>
          <w:color w:val="auto"/>
          <w:sz w:val="24"/>
          <w:szCs w:val="24"/>
          <w:shd w:val="clear" w:color="auto" w:fill="FFFFFF"/>
        </w:rPr>
      </w:pPr>
      <w:r w:rsidRPr="00834A41">
        <w:rPr>
          <w:rFonts w:ascii="Times New Roman" w:hAnsi="Times New Roman" w:cs="Times New Roman"/>
          <w:color w:val="auto"/>
          <w:sz w:val="24"/>
          <w:szCs w:val="24"/>
          <w:shd w:val="clear" w:color="auto" w:fill="FFFFFF"/>
        </w:rPr>
        <w:t xml:space="preserve">The corpus was further reduced to contain only those texts that had at least 3,000 tokens, since sample length is known to be a major issue in attribution (Eder, 2014). For the sake of supervised text classification, which requires at least two texts per author to carry out the </w:t>
      </w:r>
      <w:r w:rsidRPr="00834A41">
        <w:rPr>
          <w:rFonts w:ascii="Times New Roman" w:hAnsi="Times New Roman" w:cs="Times New Roman"/>
          <w:color w:val="auto"/>
          <w:sz w:val="24"/>
          <w:szCs w:val="24"/>
          <w:shd w:val="clear" w:color="auto" w:fill="FFFFFF"/>
        </w:rPr>
        <w:lastRenderedPageBreak/>
        <w:t xml:space="preserve">attribution test, further culling was performed—the authors of </w:t>
      </w:r>
      <w:r>
        <w:rPr>
          <w:rFonts w:ascii="Times New Roman" w:hAnsi="Times New Roman" w:cs="Times New Roman"/>
          <w:color w:val="auto"/>
          <w:sz w:val="24"/>
          <w:szCs w:val="24"/>
          <w:shd w:val="clear" w:color="auto" w:fill="FFFFFF"/>
        </w:rPr>
        <w:t xml:space="preserve">fewer </w:t>
      </w:r>
      <w:r w:rsidRPr="00834A41">
        <w:rPr>
          <w:rFonts w:ascii="Times New Roman" w:hAnsi="Times New Roman" w:cs="Times New Roman"/>
          <w:color w:val="auto"/>
          <w:sz w:val="24"/>
          <w:szCs w:val="24"/>
          <w:shd w:val="clear" w:color="auto" w:fill="FFFFFF"/>
        </w:rPr>
        <w:t>than three works have been filtered out. After all the reductions, the corpus consisted of 1,665 works by 197 authors.</w:t>
      </w:r>
    </w:p>
    <w:p w:rsidR="000514BA" w:rsidRPr="00834A41" w:rsidRDefault="000514BA" w:rsidP="00834A41">
      <w:pPr>
        <w:spacing w:line="360" w:lineRule="auto"/>
        <w:ind w:firstLine="720"/>
        <w:rPr>
          <w:rFonts w:ascii="Times New Roman" w:hAnsi="Times New Roman" w:cs="Times New Roman"/>
          <w:color w:val="auto"/>
          <w:sz w:val="24"/>
          <w:szCs w:val="24"/>
        </w:rPr>
      </w:pPr>
      <w:r w:rsidRPr="00834A41">
        <w:rPr>
          <w:rFonts w:ascii="Times New Roman" w:hAnsi="Times New Roman" w:cs="Times New Roman"/>
          <w:color w:val="auto"/>
          <w:sz w:val="24"/>
          <w:szCs w:val="24"/>
        </w:rPr>
        <w:t>Since the number of authors is one of the m</w:t>
      </w:r>
      <w:r w:rsidRPr="00834A41">
        <w:rPr>
          <w:rFonts w:ascii="Times New Roman" w:hAnsi="Times New Roman" w:cs="Times New Roman"/>
          <w:color w:val="auto"/>
          <w:sz w:val="24"/>
          <w:szCs w:val="24"/>
          <w:shd w:val="clear" w:color="auto" w:fill="FFFFFF"/>
        </w:rPr>
        <w:t>ost important factors affecting the performance of attribution methods (</w:t>
      </w:r>
      <w:bookmarkStart w:id="4" w:name="docs-internal-guid-b27a9871-668c-011d-43"/>
      <w:bookmarkEnd w:id="4"/>
      <w:proofErr w:type="spellStart"/>
      <w:r>
        <w:rPr>
          <w:rFonts w:ascii="Times New Roman" w:hAnsi="Times New Roman" w:cs="Times New Roman"/>
          <w:color w:val="auto"/>
          <w:sz w:val="24"/>
          <w:szCs w:val="24"/>
          <w:shd w:val="clear" w:color="auto" w:fill="FFFFFF"/>
        </w:rPr>
        <w:t>Luyckx</w:t>
      </w:r>
      <w:proofErr w:type="spellEnd"/>
      <w:r w:rsidRPr="00834A41">
        <w:rPr>
          <w:rFonts w:ascii="Times New Roman" w:hAnsi="Times New Roman" w:cs="Times New Roman"/>
          <w:color w:val="auto"/>
          <w:sz w:val="24"/>
          <w:szCs w:val="24"/>
          <w:shd w:val="clear" w:color="auto" w:fill="FFFFFF"/>
        </w:rPr>
        <w:t xml:space="preserve"> and </w:t>
      </w:r>
      <w:proofErr w:type="spellStart"/>
      <w:r w:rsidRPr="00834A41">
        <w:rPr>
          <w:rFonts w:ascii="Times New Roman" w:hAnsi="Times New Roman" w:cs="Times New Roman"/>
          <w:color w:val="auto"/>
          <w:sz w:val="24"/>
          <w:szCs w:val="24"/>
          <w:shd w:val="clear" w:color="auto" w:fill="FFFFFF"/>
        </w:rPr>
        <w:t>Dealemans</w:t>
      </w:r>
      <w:proofErr w:type="spellEnd"/>
      <w:r w:rsidRPr="00834A41">
        <w:rPr>
          <w:rFonts w:ascii="Times New Roman" w:hAnsi="Times New Roman" w:cs="Times New Roman"/>
          <w:color w:val="auto"/>
          <w:sz w:val="24"/>
          <w:szCs w:val="24"/>
          <w:shd w:val="clear" w:color="auto" w:fill="FFFFFF"/>
        </w:rPr>
        <w:t>, 2011), two</w:t>
      </w:r>
      <w:r w:rsidRPr="00834A41">
        <w:rPr>
          <w:rFonts w:ascii="Times New Roman" w:hAnsi="Times New Roman" w:cs="Times New Roman"/>
          <w:color w:val="auto"/>
          <w:sz w:val="24"/>
          <w:szCs w:val="24"/>
        </w:rPr>
        <w:t xml:space="preserve"> smaller corpora have been prepared as well. The first consisted of a randomly chosen subset from the entire </w:t>
      </w:r>
      <w:proofErr w:type="spellStart"/>
      <w:r w:rsidRPr="00834A41">
        <w:rPr>
          <w:rFonts w:ascii="Times New Roman" w:hAnsi="Times New Roman" w:cs="Times New Roman"/>
          <w:i/>
          <w:iCs/>
          <w:color w:val="auto"/>
          <w:sz w:val="24"/>
          <w:szCs w:val="24"/>
        </w:rPr>
        <w:t>Patrologia</w:t>
      </w:r>
      <w:proofErr w:type="spellEnd"/>
      <w:r w:rsidRPr="00834A41">
        <w:rPr>
          <w:rFonts w:ascii="Times New Roman" w:hAnsi="Times New Roman" w:cs="Times New Roman"/>
          <w:i/>
          <w:iCs/>
          <w:color w:val="auto"/>
          <w:sz w:val="24"/>
          <w:szCs w:val="24"/>
        </w:rPr>
        <w:t xml:space="preserve"> Latina</w:t>
      </w:r>
      <w:r w:rsidRPr="00834A41">
        <w:rPr>
          <w:rFonts w:ascii="Times New Roman" w:hAnsi="Times New Roman" w:cs="Times New Roman"/>
          <w:color w:val="auto"/>
          <w:sz w:val="24"/>
          <w:szCs w:val="24"/>
        </w:rPr>
        <w:t xml:space="preserve"> (10% of texts) and further abridged to meet the criteria of 3,000 tokens and known authorship</w:t>
      </w:r>
      <w:r w:rsidRPr="00834A41">
        <w:rPr>
          <w:rFonts w:ascii="Times New Roman" w:hAnsi="Times New Roman" w:cs="Times New Roman"/>
          <w:color w:val="auto"/>
          <w:sz w:val="24"/>
          <w:szCs w:val="24"/>
          <w:shd w:val="clear" w:color="auto" w:fill="FFFFFF"/>
        </w:rPr>
        <w:t xml:space="preserve"> (resulting in 81 texts by 15 authors); the second corpus wa</w:t>
      </w:r>
      <w:r w:rsidRPr="00834A41">
        <w:rPr>
          <w:rFonts w:ascii="Times New Roman" w:hAnsi="Times New Roman" w:cs="Times New Roman"/>
          <w:color w:val="auto"/>
          <w:sz w:val="24"/>
          <w:szCs w:val="24"/>
        </w:rPr>
        <w:t>s based on a 5% su</w:t>
      </w:r>
      <w:r w:rsidRPr="00834A41">
        <w:rPr>
          <w:rFonts w:ascii="Times New Roman" w:hAnsi="Times New Roman" w:cs="Times New Roman"/>
          <w:color w:val="auto"/>
          <w:sz w:val="24"/>
          <w:szCs w:val="24"/>
          <w:shd w:val="clear" w:color="auto" w:fill="FFFFFF"/>
        </w:rPr>
        <w:t xml:space="preserve">bset from the original collection, further reduced according to the same rules (22 texts by </w:t>
      </w:r>
      <w:r>
        <w:rPr>
          <w:rFonts w:ascii="Times New Roman" w:hAnsi="Times New Roman" w:cs="Times New Roman"/>
          <w:color w:val="auto"/>
          <w:sz w:val="24"/>
          <w:szCs w:val="24"/>
          <w:shd w:val="clear" w:color="auto" w:fill="FFFFFF"/>
        </w:rPr>
        <w:t>five</w:t>
      </w:r>
      <w:r w:rsidRPr="00834A41">
        <w:rPr>
          <w:rFonts w:ascii="Times New Roman" w:hAnsi="Times New Roman" w:cs="Times New Roman"/>
          <w:color w:val="auto"/>
          <w:sz w:val="24"/>
          <w:szCs w:val="24"/>
          <w:shd w:val="clear" w:color="auto" w:fill="FFFFFF"/>
        </w:rPr>
        <w:t xml:space="preserve"> author</w:t>
      </w:r>
      <w:r w:rsidRPr="00834A41">
        <w:rPr>
          <w:rFonts w:ascii="Times New Roman" w:hAnsi="Times New Roman" w:cs="Times New Roman"/>
          <w:color w:val="auto"/>
          <w:sz w:val="24"/>
          <w:szCs w:val="24"/>
        </w:rPr>
        <w:t xml:space="preserve">s after culling). The experiments discussed in this paper have been performed on the big corpus, and then replicated using the two smaller </w:t>
      </w:r>
      <w:proofErr w:type="spellStart"/>
      <w:r w:rsidRPr="00834A41">
        <w:rPr>
          <w:rFonts w:ascii="Times New Roman" w:hAnsi="Times New Roman" w:cs="Times New Roman"/>
          <w:color w:val="auto"/>
          <w:sz w:val="24"/>
          <w:szCs w:val="24"/>
        </w:rPr>
        <w:t>subcorpora</w:t>
      </w:r>
      <w:proofErr w:type="spellEnd"/>
      <w:r w:rsidRPr="00834A41">
        <w:rPr>
          <w:rFonts w:ascii="Times New Roman" w:hAnsi="Times New Roman" w:cs="Times New Roman"/>
          <w:color w:val="auto"/>
          <w:sz w:val="24"/>
          <w:szCs w:val="24"/>
        </w:rPr>
        <w:t>.</w:t>
      </w:r>
    </w:p>
    <w:p w:rsidR="000514BA" w:rsidRPr="00834A41" w:rsidRDefault="000514BA" w:rsidP="00834A41">
      <w:pPr>
        <w:spacing w:line="360" w:lineRule="auto"/>
        <w:ind w:firstLine="720"/>
        <w:rPr>
          <w:rFonts w:ascii="Times New Roman" w:hAnsi="Times New Roman" w:cs="Times New Roman"/>
          <w:color w:val="auto"/>
          <w:sz w:val="24"/>
          <w:szCs w:val="24"/>
        </w:rPr>
      </w:pPr>
    </w:p>
    <w:p w:rsidR="000514BA" w:rsidRPr="00834A41" w:rsidRDefault="000514BA" w:rsidP="00A70709">
      <w:pPr>
        <w:pStyle w:val="Heading3"/>
        <w:numPr>
          <w:ilvl w:val="2"/>
          <w:numId w:val="1"/>
        </w:numPr>
        <w:tabs>
          <w:tab w:val="clear" w:pos="720"/>
        </w:tabs>
        <w:spacing w:before="0" w:line="360" w:lineRule="auto"/>
        <w:ind w:left="0" w:firstLine="0"/>
        <w:rPr>
          <w:rFonts w:ascii="Times New Roman" w:hAnsi="Times New Roman" w:cs="Times New Roman"/>
          <w:color w:val="auto"/>
          <w:szCs w:val="24"/>
        </w:rPr>
      </w:pPr>
      <w:r>
        <w:rPr>
          <w:rFonts w:ascii="Times New Roman" w:hAnsi="Times New Roman" w:cs="Times New Roman"/>
          <w:color w:val="auto"/>
          <w:szCs w:val="24"/>
        </w:rPr>
        <w:t>Method of B</w:t>
      </w:r>
      <w:r w:rsidRPr="00834A41">
        <w:rPr>
          <w:rFonts w:ascii="Times New Roman" w:hAnsi="Times New Roman" w:cs="Times New Roman"/>
          <w:color w:val="auto"/>
          <w:szCs w:val="24"/>
        </w:rPr>
        <w:t>enchmarking</w:t>
      </w:r>
    </w:p>
    <w:p w:rsidR="000514BA" w:rsidRPr="00834A41" w:rsidRDefault="000514BA" w:rsidP="00A70709">
      <w:pPr>
        <w:tabs>
          <w:tab w:val="clear" w:pos="720"/>
        </w:tabs>
        <w:spacing w:line="360" w:lineRule="auto"/>
        <w:rPr>
          <w:rFonts w:ascii="Times New Roman" w:hAnsi="Times New Roman" w:cs="Times New Roman"/>
          <w:color w:val="auto"/>
          <w:sz w:val="24"/>
          <w:szCs w:val="24"/>
        </w:rPr>
      </w:pPr>
      <w:r w:rsidRPr="00834A41">
        <w:rPr>
          <w:rFonts w:ascii="Times New Roman" w:hAnsi="Times New Roman" w:cs="Times New Roman"/>
          <w:color w:val="auto"/>
          <w:sz w:val="24"/>
          <w:szCs w:val="24"/>
        </w:rPr>
        <w:t xml:space="preserve">A standard procedure of supervised classification has been applied. Namely, the input dataset was divided </w:t>
      </w:r>
      <w:r>
        <w:rPr>
          <w:rFonts w:ascii="Times New Roman" w:hAnsi="Times New Roman" w:cs="Times New Roman"/>
          <w:color w:val="auto"/>
          <w:sz w:val="24"/>
          <w:szCs w:val="24"/>
        </w:rPr>
        <w:t xml:space="preserve">(randomly) into two groups: </w:t>
      </w:r>
      <w:r w:rsidRPr="00834A41">
        <w:rPr>
          <w:rFonts w:ascii="Times New Roman" w:hAnsi="Times New Roman" w:cs="Times New Roman"/>
          <w:color w:val="auto"/>
          <w:sz w:val="24"/>
          <w:szCs w:val="24"/>
        </w:rPr>
        <w:t xml:space="preserve">a ‘training set’ containing </w:t>
      </w:r>
      <w:r>
        <w:rPr>
          <w:rFonts w:ascii="Times New Roman" w:hAnsi="Times New Roman" w:cs="Times New Roman"/>
          <w:color w:val="auto"/>
          <w:sz w:val="24"/>
          <w:szCs w:val="24"/>
        </w:rPr>
        <w:t xml:space="preserve">two </w:t>
      </w:r>
      <w:r w:rsidRPr="00834A41">
        <w:rPr>
          <w:rFonts w:ascii="Times New Roman" w:hAnsi="Times New Roman" w:cs="Times New Roman"/>
          <w:color w:val="auto"/>
          <w:sz w:val="24"/>
          <w:szCs w:val="24"/>
        </w:rPr>
        <w:t xml:space="preserve">texts per each author, and a ‘test set’ for all the remaining samples. Then the stage of ‘guessing’ was applied, which was aimed to examine if the samples from the second group were correctly linked to their actual authors as represented in the training corpus. </w:t>
      </w:r>
    </w:p>
    <w:p w:rsidR="000514BA" w:rsidRPr="00834A41" w:rsidRDefault="000514BA" w:rsidP="00834A41">
      <w:pPr>
        <w:spacing w:line="360" w:lineRule="auto"/>
        <w:ind w:firstLine="720"/>
        <w:rPr>
          <w:rFonts w:ascii="Times New Roman" w:hAnsi="Times New Roman" w:cs="Times New Roman"/>
          <w:color w:val="auto"/>
          <w:sz w:val="24"/>
          <w:szCs w:val="24"/>
        </w:rPr>
      </w:pPr>
      <w:r w:rsidRPr="00834A41">
        <w:rPr>
          <w:rFonts w:ascii="Times New Roman" w:hAnsi="Times New Roman" w:cs="Times New Roman"/>
          <w:color w:val="auto"/>
          <w:sz w:val="24"/>
          <w:szCs w:val="24"/>
        </w:rPr>
        <w:t>A great number of independent controlled experiments have been performed for every combination of different p</w:t>
      </w:r>
      <w:r>
        <w:rPr>
          <w:rFonts w:ascii="Times New Roman" w:hAnsi="Times New Roman" w:cs="Times New Roman"/>
          <w:color w:val="auto"/>
          <w:sz w:val="24"/>
          <w:szCs w:val="24"/>
        </w:rPr>
        <w:t xml:space="preserve">arameters: three types of style </w:t>
      </w:r>
      <w:r w:rsidRPr="00834A41">
        <w:rPr>
          <w:rFonts w:ascii="Times New Roman" w:hAnsi="Times New Roman" w:cs="Times New Roman"/>
          <w:color w:val="auto"/>
          <w:sz w:val="24"/>
          <w:szCs w:val="24"/>
        </w:rPr>
        <w:t xml:space="preserve">markers (most frequent words, POS-tags, </w:t>
      </w:r>
      <w:proofErr w:type="spellStart"/>
      <w:r w:rsidRPr="00834A41">
        <w:rPr>
          <w:rFonts w:ascii="Times New Roman" w:hAnsi="Times New Roman" w:cs="Times New Roman"/>
          <w:color w:val="auto"/>
          <w:sz w:val="24"/>
          <w:szCs w:val="24"/>
        </w:rPr>
        <w:t>lemmata</w:t>
      </w:r>
      <w:proofErr w:type="spellEnd"/>
      <w:r w:rsidRPr="00834A41">
        <w:rPr>
          <w:rFonts w:ascii="Times New Roman" w:hAnsi="Times New Roman" w:cs="Times New Roman"/>
          <w:color w:val="auto"/>
          <w:sz w:val="24"/>
          <w:szCs w:val="24"/>
        </w:rPr>
        <w:t xml:space="preserve">) in two variants (with and without punctuation), three levels of </w:t>
      </w:r>
      <w:r w:rsidRPr="00834A41">
        <w:rPr>
          <w:rFonts w:ascii="Times New Roman" w:hAnsi="Times New Roman" w:cs="Times New Roman"/>
          <w:i/>
          <w:iCs/>
          <w:color w:val="auto"/>
          <w:sz w:val="24"/>
          <w:szCs w:val="24"/>
        </w:rPr>
        <w:t>n</w:t>
      </w:r>
      <w:r w:rsidRPr="00834A41">
        <w:rPr>
          <w:rFonts w:ascii="Times New Roman" w:hAnsi="Times New Roman" w:cs="Times New Roman"/>
          <w:color w:val="auto"/>
          <w:sz w:val="24"/>
          <w:szCs w:val="24"/>
        </w:rPr>
        <w:t>-grams (1-grams, 2-grams, 3-grams), at five levels of culling (0%, 20%, 40%, 60%, 80%), for twenty different vectors of the most frequent features (100, 150, 200, 250, .</w:t>
      </w:r>
      <w:r>
        <w:rPr>
          <w:rFonts w:ascii="Times New Roman" w:hAnsi="Times New Roman" w:cs="Times New Roman"/>
          <w:color w:val="auto"/>
          <w:sz w:val="24"/>
          <w:szCs w:val="24"/>
        </w:rPr>
        <w:t xml:space="preserve"> </w:t>
      </w:r>
      <w:r w:rsidRPr="00834A41">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834A41">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834A41">
        <w:rPr>
          <w:rFonts w:ascii="Times New Roman" w:hAnsi="Times New Roman" w:cs="Times New Roman"/>
          <w:color w:val="auto"/>
          <w:sz w:val="24"/>
          <w:szCs w:val="24"/>
        </w:rPr>
        <w:t>, 1,000), and for six classifiers. The classi</w:t>
      </w:r>
      <w:r w:rsidRPr="00834A41">
        <w:rPr>
          <w:rFonts w:ascii="Times New Roman" w:hAnsi="Times New Roman" w:cs="Times New Roman"/>
          <w:color w:val="auto"/>
          <w:sz w:val="24"/>
          <w:szCs w:val="24"/>
          <w:shd w:val="clear" w:color="auto" w:fill="FFFFFF"/>
        </w:rPr>
        <w:t>fiers were as follows: support vector machines, nearest shrunken centroids (</w:t>
      </w:r>
      <w:proofErr w:type="spellStart"/>
      <w:r w:rsidRPr="00834A41">
        <w:rPr>
          <w:rFonts w:ascii="Times New Roman" w:hAnsi="Times New Roman" w:cs="Times New Roman"/>
          <w:color w:val="auto"/>
          <w:sz w:val="24"/>
          <w:szCs w:val="24"/>
          <w:shd w:val="clear" w:color="auto" w:fill="FFFFFF"/>
        </w:rPr>
        <w:t>Jockers</w:t>
      </w:r>
      <w:proofErr w:type="spellEnd"/>
      <w:r w:rsidRPr="00834A41">
        <w:rPr>
          <w:rFonts w:ascii="Times New Roman" w:hAnsi="Times New Roman" w:cs="Times New Roman"/>
          <w:color w:val="auto"/>
          <w:sz w:val="24"/>
          <w:szCs w:val="24"/>
          <w:shd w:val="clear" w:color="auto" w:fill="FFFFFF"/>
        </w:rPr>
        <w:t xml:space="preserve"> </w:t>
      </w:r>
      <w:r w:rsidRPr="00A70709">
        <w:rPr>
          <w:rFonts w:ascii="Times New Roman" w:hAnsi="Times New Roman" w:cs="Times New Roman"/>
          <w:iCs/>
          <w:color w:val="auto"/>
          <w:sz w:val="24"/>
          <w:szCs w:val="24"/>
          <w:shd w:val="clear" w:color="auto" w:fill="FFFFFF"/>
        </w:rPr>
        <w:t>et al</w:t>
      </w:r>
      <w:r w:rsidRPr="00A70709">
        <w:rPr>
          <w:rFonts w:ascii="Times New Roman" w:hAnsi="Times New Roman" w:cs="Times New Roman"/>
          <w:color w:val="auto"/>
          <w:sz w:val="24"/>
          <w:szCs w:val="24"/>
          <w:shd w:val="clear" w:color="auto" w:fill="FFFFFF"/>
        </w:rPr>
        <w:t>.,</w:t>
      </w:r>
      <w:r w:rsidRPr="00834A41">
        <w:rPr>
          <w:rFonts w:ascii="Times New Roman" w:hAnsi="Times New Roman" w:cs="Times New Roman"/>
          <w:color w:val="auto"/>
          <w:sz w:val="24"/>
          <w:szCs w:val="24"/>
          <w:shd w:val="clear" w:color="auto" w:fill="FFFFFF"/>
        </w:rPr>
        <w:t xml:space="preserve"> 2008)</w:t>
      </w:r>
      <w:r w:rsidRPr="00834A41">
        <w:rPr>
          <w:rFonts w:ascii="Times New Roman" w:hAnsi="Times New Roman" w:cs="Times New Roman"/>
          <w:color w:val="auto"/>
          <w:sz w:val="24"/>
          <w:szCs w:val="24"/>
        </w:rPr>
        <w:t xml:space="preserve">, </w:t>
      </w:r>
      <w:r w:rsidRPr="00834A41">
        <w:rPr>
          <w:rFonts w:ascii="Times New Roman" w:hAnsi="Times New Roman" w:cs="Times New Roman"/>
          <w:i/>
          <w:iCs/>
          <w:color w:val="auto"/>
          <w:sz w:val="24"/>
          <w:szCs w:val="24"/>
        </w:rPr>
        <w:t>k</w:t>
      </w:r>
      <w:r w:rsidRPr="00834A41">
        <w:rPr>
          <w:rFonts w:ascii="Times New Roman" w:hAnsi="Times New Roman" w:cs="Times New Roman"/>
          <w:color w:val="auto"/>
          <w:sz w:val="24"/>
          <w:szCs w:val="24"/>
        </w:rPr>
        <w:t>-Nearest Neighbor classifier, naïve Bayes, class</w:t>
      </w:r>
      <w:r w:rsidRPr="00834A41">
        <w:rPr>
          <w:rFonts w:ascii="Times New Roman" w:hAnsi="Times New Roman" w:cs="Times New Roman"/>
          <w:color w:val="auto"/>
          <w:sz w:val="24"/>
          <w:szCs w:val="24"/>
          <w:shd w:val="clear" w:color="auto" w:fill="FFFFFF"/>
        </w:rPr>
        <w:t>ic Delta (Burrows, 2002), a</w:t>
      </w:r>
      <w:r w:rsidRPr="00834A41">
        <w:rPr>
          <w:rFonts w:ascii="Times New Roman" w:hAnsi="Times New Roman" w:cs="Times New Roman"/>
          <w:color w:val="auto"/>
          <w:sz w:val="24"/>
          <w:szCs w:val="24"/>
        </w:rPr>
        <w:t xml:space="preserve">nd a home-brew classifier available in the </w:t>
      </w:r>
      <w:proofErr w:type="spellStart"/>
      <w:r w:rsidRPr="00834A41">
        <w:rPr>
          <w:rFonts w:ascii="Times New Roman" w:hAnsi="Times New Roman" w:cs="Times New Roman"/>
          <w:color w:val="auto"/>
          <w:sz w:val="24"/>
          <w:szCs w:val="24"/>
        </w:rPr>
        <w:t>stylometric</w:t>
      </w:r>
      <w:proofErr w:type="spellEnd"/>
      <w:r w:rsidRPr="00834A41">
        <w:rPr>
          <w:rFonts w:ascii="Times New Roman" w:hAnsi="Times New Roman" w:cs="Times New Roman"/>
          <w:color w:val="auto"/>
          <w:sz w:val="24"/>
          <w:szCs w:val="24"/>
        </w:rPr>
        <w:t xml:space="preserve"> package ‘</w:t>
      </w:r>
      <w:proofErr w:type="spellStart"/>
      <w:r w:rsidRPr="00834A41">
        <w:rPr>
          <w:rFonts w:ascii="Times New Roman" w:hAnsi="Times New Roman" w:cs="Times New Roman"/>
          <w:color w:val="auto"/>
          <w:sz w:val="24"/>
          <w:szCs w:val="24"/>
        </w:rPr>
        <w:t>s</w:t>
      </w:r>
      <w:r w:rsidRPr="00834A41">
        <w:rPr>
          <w:rFonts w:ascii="Times New Roman" w:hAnsi="Times New Roman" w:cs="Times New Roman"/>
          <w:color w:val="auto"/>
          <w:sz w:val="24"/>
          <w:szCs w:val="24"/>
          <w:shd w:val="clear" w:color="auto" w:fill="FFFFFF"/>
        </w:rPr>
        <w:t>tylo</w:t>
      </w:r>
      <w:proofErr w:type="spellEnd"/>
      <w:r w:rsidRPr="00834A41">
        <w:rPr>
          <w:rFonts w:ascii="Times New Roman" w:hAnsi="Times New Roman" w:cs="Times New Roman"/>
          <w:color w:val="auto"/>
          <w:sz w:val="24"/>
          <w:szCs w:val="24"/>
          <w:shd w:val="clear" w:color="auto" w:fill="FFFFFF"/>
        </w:rPr>
        <w:t xml:space="preserve">’ (Eder </w:t>
      </w:r>
      <w:r w:rsidRPr="00A70709">
        <w:rPr>
          <w:rFonts w:ascii="Times New Roman" w:hAnsi="Times New Roman" w:cs="Times New Roman"/>
          <w:iCs/>
          <w:color w:val="auto"/>
          <w:sz w:val="24"/>
          <w:szCs w:val="24"/>
          <w:shd w:val="clear" w:color="auto" w:fill="FFFFFF"/>
        </w:rPr>
        <w:t>et al</w:t>
      </w:r>
      <w:r w:rsidRPr="00A70709">
        <w:rPr>
          <w:rFonts w:ascii="Times New Roman" w:hAnsi="Times New Roman" w:cs="Times New Roman"/>
          <w:color w:val="auto"/>
          <w:sz w:val="24"/>
          <w:szCs w:val="24"/>
          <w:shd w:val="clear" w:color="auto" w:fill="FFFFFF"/>
        </w:rPr>
        <w:t>.,</w:t>
      </w:r>
      <w:r w:rsidRPr="00834A41">
        <w:rPr>
          <w:rFonts w:ascii="Times New Roman" w:hAnsi="Times New Roman" w:cs="Times New Roman"/>
          <w:color w:val="auto"/>
          <w:sz w:val="24"/>
          <w:szCs w:val="24"/>
          <w:shd w:val="clear" w:color="auto" w:fill="FFFFFF"/>
        </w:rPr>
        <w:t xml:space="preserve"> 2013) under the name Eder’s Delta. For each test, 20-fold cross-validation was </w:t>
      </w:r>
      <w:r w:rsidRPr="00834A41">
        <w:rPr>
          <w:rFonts w:ascii="Times New Roman" w:hAnsi="Times New Roman" w:cs="Times New Roman"/>
          <w:color w:val="auto"/>
          <w:sz w:val="24"/>
          <w:szCs w:val="24"/>
        </w:rPr>
        <w:t>performed.</w:t>
      </w:r>
    </w:p>
    <w:p w:rsidR="000514BA" w:rsidRPr="00834A41" w:rsidRDefault="000514BA" w:rsidP="00834A41">
      <w:pPr>
        <w:pStyle w:val="TextBody"/>
        <w:spacing w:after="0" w:line="360" w:lineRule="auto"/>
        <w:ind w:firstLine="720"/>
        <w:rPr>
          <w:rFonts w:ascii="Times New Roman" w:hAnsi="Times New Roman" w:cs="Times New Roman"/>
          <w:color w:val="auto"/>
          <w:sz w:val="24"/>
          <w:szCs w:val="24"/>
          <w:shd w:val="clear" w:color="auto" w:fill="FFFFFF"/>
        </w:rPr>
      </w:pPr>
      <w:r w:rsidRPr="00834A41">
        <w:rPr>
          <w:rFonts w:ascii="Times New Roman" w:hAnsi="Times New Roman" w:cs="Times New Roman"/>
          <w:color w:val="auto"/>
          <w:sz w:val="24"/>
          <w:szCs w:val="24"/>
          <w:shd w:val="clear" w:color="auto" w:fill="FFFFFF"/>
        </w:rPr>
        <w:t xml:space="preserve">To compute such a big number of </w:t>
      </w:r>
      <w:proofErr w:type="spellStart"/>
      <w:r w:rsidRPr="00834A41">
        <w:rPr>
          <w:rFonts w:ascii="Times New Roman" w:hAnsi="Times New Roman" w:cs="Times New Roman"/>
          <w:color w:val="auto"/>
          <w:sz w:val="24"/>
          <w:szCs w:val="24"/>
          <w:shd w:val="clear" w:color="auto" w:fill="FFFFFF"/>
        </w:rPr>
        <w:t>stylometric</w:t>
      </w:r>
      <w:proofErr w:type="spellEnd"/>
      <w:r w:rsidRPr="00834A41">
        <w:rPr>
          <w:rFonts w:ascii="Times New Roman" w:hAnsi="Times New Roman" w:cs="Times New Roman"/>
          <w:color w:val="auto"/>
          <w:sz w:val="24"/>
          <w:szCs w:val="24"/>
          <w:shd w:val="clear" w:color="auto" w:fill="FFFFFF"/>
        </w:rPr>
        <w:t xml:space="preserve"> tests—</w:t>
      </w:r>
      <w:r>
        <w:rPr>
          <w:rFonts w:ascii="Times New Roman" w:hAnsi="Times New Roman" w:cs="Times New Roman"/>
          <w:color w:val="auto"/>
          <w:sz w:val="24"/>
          <w:szCs w:val="24"/>
          <w:shd w:val="clear" w:color="auto" w:fill="FFFFFF"/>
        </w:rPr>
        <w:t xml:space="preserve">the </w:t>
      </w:r>
      <w:r w:rsidRPr="00834A41">
        <w:rPr>
          <w:rFonts w:ascii="Times New Roman" w:hAnsi="Times New Roman" w:cs="Times New Roman"/>
          <w:color w:val="auto"/>
          <w:sz w:val="24"/>
          <w:szCs w:val="24"/>
          <w:shd w:val="clear" w:color="auto" w:fill="FFFFFF"/>
        </w:rPr>
        <w:t>total number of experiments exceeded 30,000—a tailored version of the R package ‘</w:t>
      </w:r>
      <w:proofErr w:type="spellStart"/>
      <w:r w:rsidRPr="00834A41">
        <w:rPr>
          <w:rFonts w:ascii="Times New Roman" w:hAnsi="Times New Roman" w:cs="Times New Roman"/>
          <w:color w:val="auto"/>
          <w:sz w:val="24"/>
          <w:szCs w:val="24"/>
          <w:shd w:val="clear" w:color="auto" w:fill="FFFFFF"/>
        </w:rPr>
        <w:t>stylo</w:t>
      </w:r>
      <w:proofErr w:type="spellEnd"/>
      <w:r w:rsidRPr="00834A41">
        <w:rPr>
          <w:rFonts w:ascii="Times New Roman" w:hAnsi="Times New Roman" w:cs="Times New Roman"/>
          <w:color w:val="auto"/>
          <w:sz w:val="24"/>
          <w:szCs w:val="24"/>
          <w:shd w:val="clear" w:color="auto" w:fill="FFFFFF"/>
        </w:rPr>
        <w:t xml:space="preserve">’ was used, supplemented by a few </w:t>
      </w:r>
      <w:r w:rsidRPr="00834A41">
        <w:rPr>
          <w:rFonts w:ascii="Times New Roman" w:hAnsi="Times New Roman" w:cs="Times New Roman"/>
          <w:color w:val="auto"/>
          <w:sz w:val="24"/>
          <w:szCs w:val="24"/>
          <w:shd w:val="clear" w:color="auto" w:fill="FFFFFF"/>
        </w:rPr>
        <w:lastRenderedPageBreak/>
        <w:t>high-performance packages, e.g.</w:t>
      </w:r>
      <w:r>
        <w:rPr>
          <w:rFonts w:ascii="Times New Roman" w:hAnsi="Times New Roman" w:cs="Times New Roman"/>
          <w:color w:val="auto"/>
          <w:sz w:val="24"/>
          <w:szCs w:val="24"/>
          <w:shd w:val="clear" w:color="auto" w:fill="FFFFFF"/>
        </w:rPr>
        <w:t>,</w:t>
      </w:r>
      <w:r w:rsidRPr="00834A41">
        <w:rPr>
          <w:rFonts w:ascii="Times New Roman" w:hAnsi="Times New Roman" w:cs="Times New Roman"/>
          <w:color w:val="auto"/>
          <w:sz w:val="24"/>
          <w:szCs w:val="24"/>
          <w:shd w:val="clear" w:color="auto" w:fill="FFFFFF"/>
        </w:rPr>
        <w:t xml:space="preserve"> ‘multicore’ or ‘</w:t>
      </w:r>
      <w:proofErr w:type="spellStart"/>
      <w:r w:rsidRPr="00834A41">
        <w:rPr>
          <w:rFonts w:ascii="Times New Roman" w:hAnsi="Times New Roman" w:cs="Times New Roman"/>
          <w:color w:val="auto"/>
          <w:sz w:val="24"/>
          <w:szCs w:val="24"/>
          <w:shd w:val="clear" w:color="auto" w:fill="FFFFFF"/>
        </w:rPr>
        <w:t>ff</w:t>
      </w:r>
      <w:proofErr w:type="spellEnd"/>
      <w:r w:rsidRPr="00834A41">
        <w:rPr>
          <w:rFonts w:ascii="Times New Roman" w:hAnsi="Times New Roman" w:cs="Times New Roman"/>
          <w:color w:val="auto"/>
          <w:sz w:val="24"/>
          <w:szCs w:val="24"/>
          <w:shd w:val="clear" w:color="auto" w:fill="FFFFFF"/>
        </w:rPr>
        <w:t xml:space="preserve">’. Even </w:t>
      </w:r>
      <w:r>
        <w:rPr>
          <w:rFonts w:ascii="Times New Roman" w:hAnsi="Times New Roman" w:cs="Times New Roman"/>
          <w:color w:val="auto"/>
          <w:sz w:val="24"/>
          <w:szCs w:val="24"/>
          <w:shd w:val="clear" w:color="auto" w:fill="FFFFFF"/>
        </w:rPr>
        <w:t>still</w:t>
      </w:r>
      <w:r w:rsidRPr="00834A41">
        <w:rPr>
          <w:rFonts w:ascii="Times New Roman" w:hAnsi="Times New Roman" w:cs="Times New Roman"/>
          <w:color w:val="auto"/>
          <w:sz w:val="24"/>
          <w:szCs w:val="24"/>
          <w:shd w:val="clear" w:color="auto" w:fill="FFFFFF"/>
        </w:rPr>
        <w:t>, it took several weeks to complete the task on a 6-processor Xeon machine equipped with 16 Gb of RAM.</w:t>
      </w:r>
    </w:p>
    <w:p w:rsidR="000514BA" w:rsidRPr="00834A41" w:rsidRDefault="000514BA" w:rsidP="00834A41">
      <w:pPr>
        <w:pStyle w:val="TextBody"/>
        <w:spacing w:after="0" w:line="360" w:lineRule="auto"/>
        <w:ind w:firstLine="720"/>
        <w:rPr>
          <w:rFonts w:ascii="Times New Roman" w:hAnsi="Times New Roman" w:cs="Times New Roman"/>
          <w:color w:val="auto"/>
          <w:sz w:val="24"/>
          <w:szCs w:val="24"/>
        </w:rPr>
      </w:pPr>
    </w:p>
    <w:p w:rsidR="000514BA" w:rsidRPr="00834A41" w:rsidRDefault="000514BA" w:rsidP="00A70709">
      <w:pPr>
        <w:pStyle w:val="Heading3"/>
        <w:numPr>
          <w:ilvl w:val="2"/>
          <w:numId w:val="1"/>
        </w:numPr>
        <w:tabs>
          <w:tab w:val="clear" w:pos="720"/>
        </w:tabs>
        <w:spacing w:before="0" w:line="360" w:lineRule="auto"/>
        <w:ind w:left="0" w:firstLine="0"/>
        <w:rPr>
          <w:rFonts w:ascii="Times New Roman" w:hAnsi="Times New Roman" w:cs="Times New Roman"/>
          <w:color w:val="auto"/>
          <w:szCs w:val="24"/>
        </w:rPr>
      </w:pPr>
      <w:bookmarkStart w:id="5" w:name="__DdeLink__466_1065144304"/>
      <w:bookmarkEnd w:id="5"/>
      <w:r w:rsidRPr="00834A41">
        <w:rPr>
          <w:rFonts w:ascii="Times New Roman" w:hAnsi="Times New Roman" w:cs="Times New Roman"/>
          <w:color w:val="auto"/>
          <w:szCs w:val="24"/>
        </w:rPr>
        <w:t>Results</w:t>
      </w:r>
    </w:p>
    <w:p w:rsidR="000514BA" w:rsidRPr="00834A41" w:rsidRDefault="000514BA" w:rsidP="008F1264">
      <w:pPr>
        <w:pStyle w:val="TextBody"/>
        <w:keepNext w:val="0"/>
        <w:widowControl w:val="0"/>
        <w:tabs>
          <w:tab w:val="clear" w:pos="720"/>
        </w:tabs>
        <w:spacing w:after="0" w:line="360" w:lineRule="auto"/>
        <w:rPr>
          <w:rFonts w:ascii="Times New Roman" w:hAnsi="Times New Roman" w:cs="Times New Roman"/>
          <w:color w:val="auto"/>
          <w:sz w:val="24"/>
          <w:szCs w:val="24"/>
          <w:shd w:val="clear" w:color="auto" w:fill="FFFF00"/>
        </w:rPr>
      </w:pPr>
      <w:r w:rsidRPr="00834A41">
        <w:rPr>
          <w:rFonts w:ascii="Times New Roman" w:hAnsi="Times New Roman" w:cs="Times New Roman"/>
          <w:color w:val="auto"/>
          <w:sz w:val="24"/>
          <w:szCs w:val="24"/>
        </w:rPr>
        <w:t xml:space="preserve">The outcome of a vast majority of tests was disappointing: attribution accuracy was unexpectedly poor. </w:t>
      </w:r>
      <w:r w:rsidRPr="00834A41">
        <w:rPr>
          <w:rFonts w:ascii="Times New Roman" w:hAnsi="Times New Roman" w:cs="Times New Roman"/>
          <w:color w:val="auto"/>
          <w:sz w:val="24"/>
          <w:szCs w:val="24"/>
          <w:shd w:val="clear" w:color="auto" w:fill="FFFFFF"/>
        </w:rPr>
        <w:t xml:space="preserve">First suspicion that the number of almost 200 authorial classes was responsible for this effect turned out to be unfounded when smaller subsets of </w:t>
      </w:r>
      <w:proofErr w:type="spellStart"/>
      <w:r w:rsidRPr="00834A41">
        <w:rPr>
          <w:rFonts w:ascii="Times New Roman" w:hAnsi="Times New Roman" w:cs="Times New Roman"/>
          <w:i/>
          <w:iCs/>
          <w:color w:val="auto"/>
          <w:sz w:val="24"/>
          <w:szCs w:val="24"/>
          <w:shd w:val="clear" w:color="auto" w:fill="FFFFFF"/>
        </w:rPr>
        <w:t>Patrologia</w:t>
      </w:r>
      <w:proofErr w:type="spellEnd"/>
      <w:r w:rsidRPr="00834A41">
        <w:rPr>
          <w:rFonts w:ascii="Times New Roman" w:hAnsi="Times New Roman" w:cs="Times New Roman"/>
          <w:i/>
          <w:iCs/>
          <w:color w:val="auto"/>
          <w:sz w:val="24"/>
          <w:szCs w:val="24"/>
          <w:shd w:val="clear" w:color="auto" w:fill="FFFFFF"/>
        </w:rPr>
        <w:t xml:space="preserve"> Latina</w:t>
      </w:r>
      <w:r w:rsidRPr="00834A41">
        <w:rPr>
          <w:rFonts w:ascii="Times New Roman" w:hAnsi="Times New Roman" w:cs="Times New Roman"/>
          <w:color w:val="auto"/>
          <w:sz w:val="24"/>
          <w:szCs w:val="24"/>
          <w:shd w:val="clear" w:color="auto" w:fill="FFFFFF"/>
        </w:rPr>
        <w:t xml:space="preserve"> were scrutinized. The results were obviously better, but still unsatisfactory. For the subset of 81 texts by 15 authors, the optimal attributive success achieved was as high as 50% for the most effecti</w:t>
      </w:r>
      <w:r>
        <w:rPr>
          <w:rFonts w:ascii="Times New Roman" w:hAnsi="Times New Roman" w:cs="Times New Roman"/>
          <w:color w:val="auto"/>
          <w:sz w:val="24"/>
          <w:szCs w:val="24"/>
          <w:shd w:val="clear" w:color="auto" w:fill="FFFFFF"/>
        </w:rPr>
        <w:t>ve set of input parameters (</w:t>
      </w:r>
      <w:r w:rsidRPr="006158E2">
        <w:rPr>
          <w:rFonts w:ascii="Times New Roman" w:hAnsi="Times New Roman" w:cs="Times New Roman"/>
          <w:color w:val="auto"/>
          <w:sz w:val="24"/>
          <w:szCs w:val="24"/>
          <w:shd w:val="clear" w:color="auto" w:fill="FFFFFF"/>
        </w:rPr>
        <w:t>Figures 1 and 2</w:t>
      </w:r>
      <w:r w:rsidRPr="00834A41">
        <w:rPr>
          <w:rFonts w:ascii="Times New Roman" w:hAnsi="Times New Roman" w:cs="Times New Roman"/>
          <w:color w:val="auto"/>
          <w:sz w:val="24"/>
          <w:szCs w:val="24"/>
          <w:shd w:val="clear" w:color="auto" w:fill="FFFFFF"/>
        </w:rPr>
        <w:t xml:space="preserve">). This surprisingly weak authorial signal in the corpus of medieval Latin deserves further investigation. </w:t>
      </w:r>
    </w:p>
    <w:p w:rsidR="000514BA" w:rsidRPr="00834A41" w:rsidRDefault="008F1264" w:rsidP="00834A41">
      <w:pPr>
        <w:spacing w:line="360" w:lineRule="auto"/>
        <w:ind w:firstLine="720"/>
        <w:rPr>
          <w:rFonts w:ascii="Times New Roman" w:hAnsi="Times New Roman" w:cs="Times New Roman"/>
          <w:color w:val="auto"/>
          <w:sz w:val="24"/>
          <w:szCs w:val="24"/>
        </w:rPr>
      </w:pPr>
      <w:r>
        <w:rPr>
          <w:rFonts w:ascii="Times New Roman" w:hAnsi="Times New Roman" w:cs="Times New Roman"/>
          <w:noProof/>
          <w:color w:val="auto"/>
          <w:sz w:val="24"/>
          <w:szCs w:val="24"/>
          <w:lang w:eastAsia="en-US" w:bidi="ar-SA"/>
        </w:rPr>
        <w:lastRenderedPageBreak/>
        <w:drawing>
          <wp:anchor distT="0" distB="0" distL="114300" distR="114300" simplePos="0" relativeHeight="251658240" behindDoc="0" locked="0" layoutInCell="1" allowOverlap="1" wp14:anchorId="686400B3" wp14:editId="5F7BC764">
            <wp:simplePos x="0" y="0"/>
            <wp:positionH relativeFrom="column">
              <wp:posOffset>591374</wp:posOffset>
            </wp:positionH>
            <wp:positionV relativeFrom="paragraph">
              <wp:posOffset>259715</wp:posOffset>
            </wp:positionV>
            <wp:extent cx="3355975" cy="3355975"/>
            <wp:effectExtent l="0" t="0" r="0" b="0"/>
            <wp:wrapTopAndBottom/>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55975" cy="3355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4BA" w:rsidRPr="00834A41" w:rsidRDefault="000514BA" w:rsidP="00834A41">
      <w:pPr>
        <w:spacing w:line="360" w:lineRule="auto"/>
        <w:ind w:firstLine="720"/>
        <w:jc w:val="center"/>
        <w:rPr>
          <w:rFonts w:ascii="Times New Roman" w:hAnsi="Times New Roman" w:cs="Times New Roman"/>
          <w:color w:val="auto"/>
          <w:sz w:val="24"/>
          <w:szCs w:val="24"/>
        </w:rPr>
      </w:pPr>
    </w:p>
    <w:p w:rsidR="003A68BC" w:rsidRDefault="008F1264" w:rsidP="003A68BC">
      <w:p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pict>
          <v:rect id="_x0000_i1025" style="width:0;height:1.5pt" o:hralign="center" o:hrstd="t" o:hr="t" fillcolor="#a0a0a0" stroked="f"/>
        </w:pict>
      </w:r>
    </w:p>
    <w:p w:rsidR="000514BA" w:rsidRPr="00A70709" w:rsidRDefault="000514BA" w:rsidP="006158E2">
      <w:pPr>
        <w:spacing w:line="360" w:lineRule="auto"/>
        <w:rPr>
          <w:rFonts w:ascii="Times New Roman" w:hAnsi="Times New Roman" w:cs="Times New Roman"/>
          <w:color w:val="auto"/>
          <w:sz w:val="24"/>
          <w:szCs w:val="24"/>
        </w:rPr>
      </w:pPr>
      <w:r w:rsidRPr="00A70709">
        <w:rPr>
          <w:rFonts w:ascii="Times New Roman" w:hAnsi="Times New Roman" w:cs="Times New Roman"/>
          <w:color w:val="auto"/>
          <w:sz w:val="24"/>
          <w:szCs w:val="24"/>
        </w:rPr>
        <w:t>Figure 1. Performance of four methods of classification tested on the Most Frequent Words (grey lines in the background represent ca. 600 remaining combinations of style-markers, n-grams, classifiers, etc.).</w:t>
      </w:r>
    </w:p>
    <w:p w:rsidR="000514BA" w:rsidRDefault="000514BA" w:rsidP="00834A41">
      <w:pPr>
        <w:spacing w:line="360" w:lineRule="auto"/>
        <w:ind w:firstLine="720"/>
        <w:rPr>
          <w:rFonts w:ascii="Times New Roman" w:hAnsi="Times New Roman" w:cs="Times New Roman"/>
          <w:color w:val="auto"/>
          <w:sz w:val="24"/>
          <w:szCs w:val="24"/>
        </w:rPr>
      </w:pPr>
    </w:p>
    <w:p w:rsidR="003A68BC" w:rsidRDefault="003A68BC" w:rsidP="00834A41">
      <w:pPr>
        <w:spacing w:line="360" w:lineRule="auto"/>
        <w:ind w:firstLine="720"/>
        <w:rPr>
          <w:rFonts w:ascii="Times New Roman" w:hAnsi="Times New Roman" w:cs="Times New Roman"/>
          <w:color w:val="auto"/>
          <w:sz w:val="24"/>
          <w:szCs w:val="24"/>
        </w:rPr>
      </w:pPr>
    </w:p>
    <w:p w:rsidR="003A68BC" w:rsidRDefault="003A68BC" w:rsidP="00834A41">
      <w:pPr>
        <w:spacing w:line="360" w:lineRule="auto"/>
        <w:ind w:firstLine="720"/>
        <w:rPr>
          <w:rFonts w:ascii="Times New Roman" w:hAnsi="Times New Roman" w:cs="Times New Roman"/>
          <w:color w:val="auto"/>
          <w:sz w:val="24"/>
          <w:szCs w:val="24"/>
        </w:rPr>
      </w:pPr>
    </w:p>
    <w:p w:rsidR="003A68BC" w:rsidRDefault="003A68BC" w:rsidP="00834A41">
      <w:pPr>
        <w:spacing w:line="360" w:lineRule="auto"/>
        <w:ind w:firstLine="720"/>
        <w:rPr>
          <w:rFonts w:ascii="Times New Roman" w:hAnsi="Times New Roman" w:cs="Times New Roman"/>
          <w:color w:val="auto"/>
          <w:sz w:val="24"/>
          <w:szCs w:val="24"/>
        </w:rPr>
      </w:pPr>
    </w:p>
    <w:p w:rsidR="003A68BC" w:rsidRPr="00834A41" w:rsidRDefault="003A68BC" w:rsidP="00834A41">
      <w:pPr>
        <w:spacing w:line="360" w:lineRule="auto"/>
        <w:ind w:firstLine="720"/>
        <w:rPr>
          <w:rFonts w:ascii="Times New Roman" w:hAnsi="Times New Roman" w:cs="Times New Roman"/>
          <w:color w:val="auto"/>
          <w:sz w:val="24"/>
          <w:szCs w:val="24"/>
        </w:rPr>
      </w:pPr>
    </w:p>
    <w:p w:rsidR="000514BA" w:rsidRPr="00834A41" w:rsidRDefault="000514BA" w:rsidP="00834A41">
      <w:pPr>
        <w:spacing w:line="360" w:lineRule="auto"/>
        <w:ind w:firstLine="720"/>
        <w:rPr>
          <w:rFonts w:ascii="Times New Roman" w:hAnsi="Times New Roman" w:cs="Times New Roman"/>
          <w:color w:val="auto"/>
          <w:sz w:val="24"/>
          <w:szCs w:val="24"/>
        </w:rPr>
      </w:pPr>
    </w:p>
    <w:p w:rsidR="000514BA" w:rsidRPr="00834A41" w:rsidRDefault="004A75D3" w:rsidP="006158E2">
      <w:pPr>
        <w:spacing w:line="360" w:lineRule="auto"/>
        <w:ind w:firstLine="720"/>
        <w:rPr>
          <w:rFonts w:ascii="Times New Roman" w:hAnsi="Times New Roman" w:cs="Times New Roman"/>
          <w:color w:val="auto"/>
          <w:sz w:val="24"/>
          <w:szCs w:val="24"/>
        </w:rPr>
      </w:pPr>
      <w:r>
        <w:rPr>
          <w:rFonts w:ascii="Times New Roman" w:hAnsi="Times New Roman" w:cs="Times New Roman"/>
          <w:noProof/>
          <w:color w:val="auto"/>
          <w:sz w:val="24"/>
          <w:szCs w:val="24"/>
          <w:lang w:eastAsia="en-US" w:bidi="ar-SA"/>
        </w:rPr>
        <w:lastRenderedPageBreak/>
        <w:drawing>
          <wp:inline distT="0" distB="0" distL="0" distR="0">
            <wp:extent cx="3355975" cy="3355975"/>
            <wp:effectExtent l="0" t="0" r="0" b="0"/>
            <wp:docPr id="2" name="Picture 2"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escrip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5975" cy="3355975"/>
                    </a:xfrm>
                    <a:prstGeom prst="rect">
                      <a:avLst/>
                    </a:prstGeom>
                    <a:noFill/>
                    <a:ln>
                      <a:noFill/>
                    </a:ln>
                  </pic:spPr>
                </pic:pic>
              </a:graphicData>
            </a:graphic>
          </wp:inline>
        </w:drawing>
      </w:r>
    </w:p>
    <w:p w:rsidR="003A68BC" w:rsidRDefault="008F1264" w:rsidP="003A68BC">
      <w:p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pict>
          <v:rect id="_x0000_i1026" style="width:0;height:1.5pt" o:hralign="center" o:hrstd="t" o:hr="t" fillcolor="#a0a0a0" stroked="f"/>
        </w:pict>
      </w:r>
    </w:p>
    <w:p w:rsidR="000514BA" w:rsidRPr="00A70709" w:rsidRDefault="000514BA" w:rsidP="006158E2">
      <w:pPr>
        <w:spacing w:line="360" w:lineRule="auto"/>
        <w:rPr>
          <w:rFonts w:ascii="Times New Roman" w:hAnsi="Times New Roman" w:cs="Times New Roman"/>
          <w:color w:val="auto"/>
          <w:sz w:val="24"/>
          <w:szCs w:val="24"/>
        </w:rPr>
      </w:pPr>
      <w:r w:rsidRPr="00A70709">
        <w:rPr>
          <w:rFonts w:ascii="Times New Roman" w:hAnsi="Times New Roman" w:cs="Times New Roman"/>
          <w:color w:val="auto"/>
          <w:sz w:val="24"/>
          <w:szCs w:val="24"/>
        </w:rPr>
        <w:t>Figure 2. Performance of four methods of classification tested on bi-grams of frequent words including punctuation marks.</w:t>
      </w:r>
    </w:p>
    <w:p w:rsidR="000514BA" w:rsidRPr="00834A41" w:rsidRDefault="000514BA" w:rsidP="00834A41">
      <w:pPr>
        <w:pStyle w:val="TextBody"/>
        <w:spacing w:after="0" w:line="360" w:lineRule="auto"/>
        <w:ind w:firstLine="720"/>
        <w:rPr>
          <w:rFonts w:ascii="Times New Roman" w:hAnsi="Times New Roman" w:cs="Times New Roman"/>
          <w:color w:val="auto"/>
          <w:sz w:val="24"/>
          <w:szCs w:val="24"/>
        </w:rPr>
      </w:pPr>
    </w:p>
    <w:p w:rsidR="000514BA" w:rsidRPr="00834A41" w:rsidRDefault="000514BA" w:rsidP="00834A41">
      <w:pPr>
        <w:spacing w:line="360" w:lineRule="auto"/>
        <w:ind w:firstLine="720"/>
        <w:rPr>
          <w:rFonts w:ascii="Times New Roman" w:hAnsi="Times New Roman" w:cs="Times New Roman"/>
          <w:color w:val="auto"/>
          <w:sz w:val="24"/>
          <w:szCs w:val="24"/>
        </w:rPr>
      </w:pPr>
      <w:r w:rsidRPr="00834A41">
        <w:rPr>
          <w:rFonts w:ascii="Times New Roman" w:hAnsi="Times New Roman" w:cs="Times New Roman"/>
          <w:color w:val="auto"/>
          <w:sz w:val="24"/>
          <w:szCs w:val="24"/>
        </w:rPr>
        <w:t xml:space="preserve">Massive </w:t>
      </w:r>
      <w:proofErr w:type="spellStart"/>
      <w:r w:rsidRPr="00834A41">
        <w:rPr>
          <w:rFonts w:ascii="Times New Roman" w:hAnsi="Times New Roman" w:cs="Times New Roman"/>
          <w:color w:val="auto"/>
          <w:sz w:val="24"/>
          <w:szCs w:val="24"/>
        </w:rPr>
        <w:t>stylometric</w:t>
      </w:r>
      <w:proofErr w:type="spellEnd"/>
      <w:r w:rsidRPr="00834A41">
        <w:rPr>
          <w:rFonts w:ascii="Times New Roman" w:hAnsi="Times New Roman" w:cs="Times New Roman"/>
          <w:color w:val="auto"/>
          <w:sz w:val="24"/>
          <w:szCs w:val="24"/>
        </w:rPr>
        <w:t xml:space="preserve"> experiments allowed a systematic comparison of particular parameters’ performance. It turned out that the most accurate classifier was nearest shrunken centroids (especially when applied to long vectors of features), then came support vector machines. Eder’s Delta outperformed the classic </w:t>
      </w:r>
      <w:proofErr w:type="spellStart"/>
      <w:r w:rsidRPr="00834A41">
        <w:rPr>
          <w:rFonts w:ascii="Times New Roman" w:hAnsi="Times New Roman" w:cs="Times New Roman"/>
          <w:color w:val="auto"/>
          <w:sz w:val="24"/>
          <w:szCs w:val="24"/>
        </w:rPr>
        <w:t>Burrowsian</w:t>
      </w:r>
      <w:proofErr w:type="spellEnd"/>
      <w:r w:rsidRPr="00834A41">
        <w:rPr>
          <w:rFonts w:ascii="Times New Roman" w:hAnsi="Times New Roman" w:cs="Times New Roman"/>
          <w:color w:val="auto"/>
          <w:sz w:val="24"/>
          <w:szCs w:val="24"/>
        </w:rPr>
        <w:t xml:space="preserve"> measure in almost every instance; both </w:t>
      </w:r>
      <w:r w:rsidRPr="00834A41">
        <w:rPr>
          <w:rFonts w:ascii="Times New Roman" w:hAnsi="Times New Roman" w:cs="Times New Roman"/>
          <w:i/>
          <w:iCs/>
          <w:color w:val="auto"/>
          <w:sz w:val="24"/>
          <w:szCs w:val="24"/>
        </w:rPr>
        <w:t>k</w:t>
      </w:r>
      <w:r w:rsidRPr="00834A41">
        <w:rPr>
          <w:rFonts w:ascii="Times New Roman" w:hAnsi="Times New Roman" w:cs="Times New Roman"/>
          <w:color w:val="auto"/>
          <w:sz w:val="24"/>
          <w:szCs w:val="24"/>
        </w:rPr>
        <w:t>-nearest neighbor classifier and naïve Bayes occupied the tail of the ranking. When it comes to the style-markers (features) examined, some counterintuitive results could be observed as well. Frequencies of Most Frequent Words (MFWs)</w:t>
      </w:r>
      <w:r>
        <w:rPr>
          <w:rFonts w:ascii="Times New Roman" w:hAnsi="Times New Roman" w:cs="Times New Roman"/>
          <w:color w:val="auto"/>
          <w:sz w:val="24"/>
          <w:szCs w:val="24"/>
        </w:rPr>
        <w:t>—that is,</w:t>
      </w:r>
      <w:r w:rsidRPr="00834A41">
        <w:rPr>
          <w:rFonts w:ascii="Times New Roman" w:hAnsi="Times New Roman" w:cs="Times New Roman"/>
          <w:color w:val="auto"/>
          <w:sz w:val="24"/>
          <w:szCs w:val="24"/>
        </w:rPr>
        <w:t xml:space="preserve"> the type of style</w:t>
      </w:r>
      <w:r>
        <w:rPr>
          <w:rFonts w:ascii="Times New Roman" w:hAnsi="Times New Roman" w:cs="Times New Roman"/>
          <w:color w:val="auto"/>
          <w:sz w:val="24"/>
          <w:szCs w:val="24"/>
        </w:rPr>
        <w:t xml:space="preserve"> </w:t>
      </w:r>
      <w:r w:rsidRPr="00834A41">
        <w:rPr>
          <w:rFonts w:ascii="Times New Roman" w:hAnsi="Times New Roman" w:cs="Times New Roman"/>
          <w:color w:val="auto"/>
          <w:sz w:val="24"/>
          <w:szCs w:val="24"/>
        </w:rPr>
        <w:t>markers routinely used for authorship attribution</w:t>
      </w:r>
      <w:r>
        <w:rPr>
          <w:rFonts w:ascii="Times New Roman" w:hAnsi="Times New Roman" w:cs="Times New Roman"/>
          <w:color w:val="auto"/>
          <w:sz w:val="24"/>
          <w:szCs w:val="24"/>
        </w:rPr>
        <w:t>—proved to be suboptimal (Figure</w:t>
      </w:r>
      <w:r w:rsidRPr="00834A41">
        <w:rPr>
          <w:rFonts w:ascii="Times New Roman" w:hAnsi="Times New Roman" w:cs="Times New Roman"/>
          <w:color w:val="auto"/>
          <w:sz w:val="24"/>
          <w:szCs w:val="24"/>
        </w:rPr>
        <w:t xml:space="preserve"> 1), while the best performance was achieved using frequent word bi-grams, or combinations of two adjacent w</w:t>
      </w:r>
      <w:r>
        <w:rPr>
          <w:rFonts w:ascii="Times New Roman" w:hAnsi="Times New Roman" w:cs="Times New Roman"/>
          <w:color w:val="auto"/>
          <w:sz w:val="24"/>
          <w:szCs w:val="24"/>
        </w:rPr>
        <w:t>ords including punctuation (Figure</w:t>
      </w:r>
      <w:r w:rsidRPr="00834A41">
        <w:rPr>
          <w:rFonts w:ascii="Times New Roman" w:hAnsi="Times New Roman" w:cs="Times New Roman"/>
          <w:color w:val="auto"/>
          <w:sz w:val="24"/>
          <w:szCs w:val="24"/>
        </w:rPr>
        <w:t xml:space="preserve"> 2). </w:t>
      </w:r>
      <w:proofErr w:type="spellStart"/>
      <w:r w:rsidRPr="00834A41">
        <w:rPr>
          <w:rFonts w:ascii="Times New Roman" w:hAnsi="Times New Roman" w:cs="Times New Roman"/>
          <w:color w:val="auto"/>
          <w:sz w:val="24"/>
          <w:szCs w:val="24"/>
        </w:rPr>
        <w:t>Lemmata</w:t>
      </w:r>
      <w:proofErr w:type="spellEnd"/>
      <w:r w:rsidRPr="00834A41">
        <w:rPr>
          <w:rFonts w:ascii="Times New Roman" w:hAnsi="Times New Roman" w:cs="Times New Roman"/>
          <w:color w:val="auto"/>
          <w:sz w:val="24"/>
          <w:szCs w:val="24"/>
        </w:rPr>
        <w:t xml:space="preserve"> and POS-tags followed a similar pattern: they were more accurate when combined into bi-grams including punctuation. </w:t>
      </w:r>
    </w:p>
    <w:p w:rsidR="000514BA" w:rsidRPr="00834A41" w:rsidRDefault="000514BA" w:rsidP="00834A41">
      <w:pPr>
        <w:spacing w:line="360" w:lineRule="auto"/>
        <w:ind w:firstLine="720"/>
        <w:rPr>
          <w:rFonts w:ascii="Times New Roman" w:hAnsi="Times New Roman" w:cs="Times New Roman"/>
          <w:color w:val="auto"/>
          <w:sz w:val="24"/>
          <w:szCs w:val="24"/>
          <w:shd w:val="clear" w:color="auto" w:fill="FFFFFF"/>
        </w:rPr>
      </w:pPr>
      <w:r w:rsidRPr="00834A41">
        <w:rPr>
          <w:rFonts w:ascii="Times New Roman" w:hAnsi="Times New Roman" w:cs="Times New Roman"/>
          <w:color w:val="auto"/>
          <w:sz w:val="24"/>
          <w:szCs w:val="24"/>
        </w:rPr>
        <w:t>Although it has been shown that punctuation generally increases attribu</w:t>
      </w:r>
      <w:r w:rsidRPr="00834A41">
        <w:rPr>
          <w:rFonts w:ascii="Times New Roman" w:hAnsi="Times New Roman" w:cs="Times New Roman"/>
          <w:color w:val="auto"/>
          <w:sz w:val="24"/>
          <w:szCs w:val="24"/>
          <w:shd w:val="clear" w:color="auto" w:fill="FFFFFF"/>
        </w:rPr>
        <w:t>tion accuracy (</w:t>
      </w:r>
      <w:proofErr w:type="spellStart"/>
      <w:r w:rsidRPr="00834A41">
        <w:rPr>
          <w:rFonts w:ascii="Times New Roman" w:hAnsi="Times New Roman" w:cs="Times New Roman"/>
          <w:color w:val="auto"/>
          <w:sz w:val="24"/>
          <w:szCs w:val="24"/>
          <w:shd w:val="clear" w:color="auto" w:fill="FFFFFF"/>
        </w:rPr>
        <w:t>Baayen</w:t>
      </w:r>
      <w:proofErr w:type="spellEnd"/>
      <w:r w:rsidRPr="00834A41">
        <w:rPr>
          <w:rFonts w:ascii="Times New Roman" w:hAnsi="Times New Roman" w:cs="Times New Roman"/>
          <w:color w:val="auto"/>
          <w:sz w:val="24"/>
          <w:szCs w:val="24"/>
          <w:shd w:val="clear" w:color="auto" w:fill="FFFFFF"/>
        </w:rPr>
        <w:t xml:space="preserve"> </w:t>
      </w:r>
      <w:r w:rsidRPr="00A70709">
        <w:rPr>
          <w:rFonts w:ascii="Times New Roman" w:hAnsi="Times New Roman" w:cs="Times New Roman"/>
          <w:iCs/>
          <w:color w:val="auto"/>
          <w:sz w:val="24"/>
          <w:szCs w:val="24"/>
          <w:shd w:val="clear" w:color="auto" w:fill="FFFFFF"/>
        </w:rPr>
        <w:t>et al</w:t>
      </w:r>
      <w:r w:rsidRPr="00A70709">
        <w:rPr>
          <w:rFonts w:ascii="Times New Roman" w:hAnsi="Times New Roman" w:cs="Times New Roman"/>
          <w:color w:val="auto"/>
          <w:sz w:val="24"/>
          <w:szCs w:val="24"/>
          <w:shd w:val="clear" w:color="auto" w:fill="FFFFFF"/>
        </w:rPr>
        <w:t xml:space="preserve">., </w:t>
      </w:r>
      <w:r w:rsidRPr="00834A41">
        <w:rPr>
          <w:rFonts w:ascii="Times New Roman" w:hAnsi="Times New Roman" w:cs="Times New Roman"/>
          <w:color w:val="auto"/>
          <w:sz w:val="24"/>
          <w:szCs w:val="24"/>
          <w:shd w:val="clear" w:color="auto" w:fill="FFFFFF"/>
        </w:rPr>
        <w:t xml:space="preserve">2002), this statement must be considered suspicious in the context of ancient/medieval Latin. It is a fact commonly accepted that Latin originally had no </w:t>
      </w:r>
      <w:r w:rsidRPr="00834A41">
        <w:rPr>
          <w:rFonts w:ascii="Times New Roman" w:hAnsi="Times New Roman" w:cs="Times New Roman"/>
          <w:color w:val="auto"/>
          <w:sz w:val="24"/>
          <w:szCs w:val="24"/>
          <w:shd w:val="clear" w:color="auto" w:fill="FFFFFF"/>
        </w:rPr>
        <w:lastRenderedPageBreak/>
        <w:t xml:space="preserve">punctuation—it was introduced by early modern scholars (Reynolds and Wilson, 2013 [1978]). Apparently, then, it should always be avoided as an authorial style discriminator. On the other hand, however, Latin punctuation is not a randomly scattered artifact, but it inescapably follows the rules of language. Even if artificial, it reveals some linguistic characteristics of analyzed texts, like in the Platonic cave, in which vague shadows reflect some actual phenomena. Interestingly, punctuation was a stronger style discriminator than a more explicit indicator of syntax, </w:t>
      </w:r>
      <w:r>
        <w:rPr>
          <w:rFonts w:ascii="Times New Roman" w:hAnsi="Times New Roman" w:cs="Times New Roman"/>
          <w:color w:val="auto"/>
          <w:sz w:val="24"/>
          <w:szCs w:val="24"/>
          <w:shd w:val="clear" w:color="auto" w:fill="FFFFFF"/>
        </w:rPr>
        <w:t xml:space="preserve">such as </w:t>
      </w:r>
      <w:r w:rsidRPr="00834A41">
        <w:rPr>
          <w:rFonts w:ascii="Times New Roman" w:hAnsi="Times New Roman" w:cs="Times New Roman"/>
          <w:i/>
          <w:iCs/>
          <w:color w:val="auto"/>
          <w:sz w:val="24"/>
          <w:szCs w:val="24"/>
          <w:shd w:val="clear" w:color="auto" w:fill="FFFFFF"/>
        </w:rPr>
        <w:t>n</w:t>
      </w:r>
      <w:r w:rsidRPr="00834A41">
        <w:rPr>
          <w:rFonts w:ascii="Times New Roman" w:hAnsi="Times New Roman" w:cs="Times New Roman"/>
          <w:color w:val="auto"/>
          <w:sz w:val="24"/>
          <w:szCs w:val="24"/>
          <w:shd w:val="clear" w:color="auto" w:fill="FFFFFF"/>
        </w:rPr>
        <w:t>-grams of POS-tags.</w:t>
      </w:r>
    </w:p>
    <w:p w:rsidR="000514BA" w:rsidRPr="00834A41" w:rsidRDefault="000514BA" w:rsidP="00834A41">
      <w:pPr>
        <w:spacing w:line="360" w:lineRule="auto"/>
        <w:ind w:firstLine="720"/>
        <w:rPr>
          <w:rFonts w:ascii="Times New Roman" w:hAnsi="Times New Roman" w:cs="Times New Roman"/>
          <w:color w:val="auto"/>
          <w:sz w:val="24"/>
          <w:szCs w:val="24"/>
        </w:rPr>
      </w:pPr>
    </w:p>
    <w:p w:rsidR="000514BA" w:rsidRPr="00834A41" w:rsidRDefault="000514BA" w:rsidP="00834A41">
      <w:pPr>
        <w:pStyle w:val="Heading3"/>
        <w:numPr>
          <w:ilvl w:val="2"/>
          <w:numId w:val="1"/>
        </w:numPr>
        <w:tabs>
          <w:tab w:val="clear" w:pos="720"/>
        </w:tabs>
        <w:spacing w:before="0" w:line="360" w:lineRule="auto"/>
        <w:ind w:left="0" w:firstLine="0"/>
        <w:rPr>
          <w:rFonts w:ascii="Times New Roman" w:hAnsi="Times New Roman" w:cs="Times New Roman"/>
          <w:color w:val="auto"/>
          <w:szCs w:val="24"/>
        </w:rPr>
      </w:pPr>
      <w:r w:rsidRPr="00834A41">
        <w:rPr>
          <w:rFonts w:ascii="Times New Roman" w:hAnsi="Times New Roman" w:cs="Times New Roman"/>
          <w:color w:val="auto"/>
          <w:szCs w:val="24"/>
        </w:rPr>
        <w:t>References</w:t>
      </w:r>
    </w:p>
    <w:p w:rsidR="000514BA" w:rsidRPr="00834A41" w:rsidRDefault="000514BA" w:rsidP="00834A41">
      <w:pPr>
        <w:tabs>
          <w:tab w:val="clear" w:pos="720"/>
        </w:tabs>
        <w:spacing w:line="360" w:lineRule="auto"/>
        <w:rPr>
          <w:rFonts w:ascii="Times New Roman" w:hAnsi="Times New Roman" w:cs="Times New Roman"/>
          <w:color w:val="auto"/>
          <w:sz w:val="24"/>
          <w:szCs w:val="24"/>
        </w:rPr>
      </w:pPr>
      <w:proofErr w:type="spellStart"/>
      <w:r w:rsidRPr="00834A41">
        <w:rPr>
          <w:rFonts w:ascii="Times New Roman" w:hAnsi="Times New Roman" w:cs="Times New Roman"/>
          <w:b/>
          <w:bCs/>
          <w:color w:val="auto"/>
          <w:sz w:val="24"/>
          <w:szCs w:val="24"/>
        </w:rPr>
        <w:t>Baayen</w:t>
      </w:r>
      <w:proofErr w:type="spellEnd"/>
      <w:r w:rsidRPr="00834A41">
        <w:rPr>
          <w:rFonts w:ascii="Times New Roman" w:hAnsi="Times New Roman" w:cs="Times New Roman"/>
          <w:b/>
          <w:bCs/>
          <w:color w:val="auto"/>
          <w:sz w:val="24"/>
          <w:szCs w:val="24"/>
        </w:rPr>
        <w:t xml:space="preserve">, H., van </w:t>
      </w:r>
      <w:proofErr w:type="spellStart"/>
      <w:r w:rsidRPr="00834A41">
        <w:rPr>
          <w:rFonts w:ascii="Times New Roman" w:hAnsi="Times New Roman" w:cs="Times New Roman"/>
          <w:b/>
          <w:bCs/>
          <w:color w:val="auto"/>
          <w:sz w:val="24"/>
          <w:szCs w:val="24"/>
        </w:rPr>
        <w:t>Halteren</w:t>
      </w:r>
      <w:proofErr w:type="spellEnd"/>
      <w:r w:rsidRPr="00834A41">
        <w:rPr>
          <w:rFonts w:ascii="Times New Roman" w:hAnsi="Times New Roman" w:cs="Times New Roman"/>
          <w:b/>
          <w:bCs/>
          <w:color w:val="auto"/>
          <w:sz w:val="24"/>
          <w:szCs w:val="24"/>
        </w:rPr>
        <w:t xml:space="preserve">, H., </w:t>
      </w:r>
      <w:proofErr w:type="spellStart"/>
      <w:r w:rsidRPr="00834A41">
        <w:rPr>
          <w:rFonts w:ascii="Times New Roman" w:hAnsi="Times New Roman" w:cs="Times New Roman"/>
          <w:b/>
          <w:bCs/>
          <w:color w:val="auto"/>
          <w:sz w:val="24"/>
          <w:szCs w:val="24"/>
        </w:rPr>
        <w:t>Neijt</w:t>
      </w:r>
      <w:proofErr w:type="spellEnd"/>
      <w:r w:rsidRPr="00834A41">
        <w:rPr>
          <w:rFonts w:ascii="Times New Roman" w:hAnsi="Times New Roman" w:cs="Times New Roman"/>
          <w:b/>
          <w:bCs/>
          <w:color w:val="auto"/>
          <w:sz w:val="24"/>
          <w:szCs w:val="24"/>
        </w:rPr>
        <w:t>, A. and Tweedie, F.</w:t>
      </w:r>
      <w:r>
        <w:rPr>
          <w:rFonts w:ascii="Times New Roman" w:hAnsi="Times New Roman" w:cs="Times New Roman"/>
          <w:color w:val="auto"/>
          <w:sz w:val="24"/>
          <w:szCs w:val="24"/>
        </w:rPr>
        <w:t xml:space="preserve"> (2002). An E</w:t>
      </w:r>
      <w:r w:rsidRPr="00834A41">
        <w:rPr>
          <w:rFonts w:ascii="Times New Roman" w:hAnsi="Times New Roman" w:cs="Times New Roman"/>
          <w:color w:val="auto"/>
          <w:sz w:val="24"/>
          <w:szCs w:val="24"/>
        </w:rPr>
        <w:t xml:space="preserve">xperiment in </w:t>
      </w:r>
      <w:r>
        <w:rPr>
          <w:rFonts w:ascii="Times New Roman" w:hAnsi="Times New Roman" w:cs="Times New Roman"/>
          <w:color w:val="auto"/>
          <w:sz w:val="24"/>
          <w:szCs w:val="24"/>
        </w:rPr>
        <w:t>A</w:t>
      </w:r>
      <w:r w:rsidRPr="00834A41">
        <w:rPr>
          <w:rFonts w:ascii="Times New Roman" w:hAnsi="Times New Roman" w:cs="Times New Roman"/>
          <w:color w:val="auto"/>
          <w:sz w:val="24"/>
          <w:szCs w:val="24"/>
        </w:rPr>
        <w:t xml:space="preserve">uthorship </w:t>
      </w:r>
      <w:r>
        <w:rPr>
          <w:rFonts w:ascii="Times New Roman" w:hAnsi="Times New Roman" w:cs="Times New Roman"/>
          <w:color w:val="auto"/>
          <w:sz w:val="24"/>
          <w:szCs w:val="24"/>
        </w:rPr>
        <w:t>A</w:t>
      </w:r>
      <w:r w:rsidRPr="00834A41">
        <w:rPr>
          <w:rFonts w:ascii="Times New Roman" w:hAnsi="Times New Roman" w:cs="Times New Roman"/>
          <w:color w:val="auto"/>
          <w:sz w:val="24"/>
          <w:szCs w:val="24"/>
        </w:rPr>
        <w:t xml:space="preserve">ttribution. </w:t>
      </w:r>
      <w:r w:rsidRPr="00834A41">
        <w:rPr>
          <w:rFonts w:ascii="Times New Roman" w:hAnsi="Times New Roman" w:cs="Times New Roman"/>
          <w:i/>
          <w:iCs/>
          <w:color w:val="auto"/>
          <w:sz w:val="24"/>
          <w:szCs w:val="24"/>
        </w:rPr>
        <w:t xml:space="preserve">JADT 2002: 6es </w:t>
      </w:r>
      <w:proofErr w:type="spellStart"/>
      <w:r w:rsidRPr="00834A41">
        <w:rPr>
          <w:rFonts w:ascii="Times New Roman" w:hAnsi="Times New Roman" w:cs="Times New Roman"/>
          <w:i/>
          <w:iCs/>
          <w:color w:val="auto"/>
          <w:sz w:val="24"/>
          <w:szCs w:val="24"/>
        </w:rPr>
        <w:t>Journées</w:t>
      </w:r>
      <w:proofErr w:type="spellEnd"/>
      <w:r w:rsidRPr="00834A41">
        <w:rPr>
          <w:rFonts w:ascii="Times New Roman" w:hAnsi="Times New Roman" w:cs="Times New Roman"/>
          <w:i/>
          <w:iCs/>
          <w:color w:val="auto"/>
          <w:sz w:val="24"/>
          <w:szCs w:val="24"/>
        </w:rPr>
        <w:t xml:space="preserve"> </w:t>
      </w:r>
      <w:proofErr w:type="spellStart"/>
      <w:r w:rsidRPr="00834A41">
        <w:rPr>
          <w:rFonts w:ascii="Times New Roman" w:hAnsi="Times New Roman" w:cs="Times New Roman"/>
          <w:i/>
          <w:iCs/>
          <w:color w:val="auto"/>
          <w:sz w:val="24"/>
          <w:szCs w:val="24"/>
        </w:rPr>
        <w:t>internationales</w:t>
      </w:r>
      <w:proofErr w:type="spellEnd"/>
      <w:r w:rsidRPr="00834A41">
        <w:rPr>
          <w:rFonts w:ascii="Times New Roman" w:hAnsi="Times New Roman" w:cs="Times New Roman"/>
          <w:i/>
          <w:iCs/>
          <w:color w:val="auto"/>
          <w:sz w:val="24"/>
          <w:szCs w:val="24"/>
        </w:rPr>
        <w:t xml:space="preserve"> </w:t>
      </w:r>
      <w:proofErr w:type="spellStart"/>
      <w:r w:rsidRPr="00834A41">
        <w:rPr>
          <w:rFonts w:ascii="Times New Roman" w:hAnsi="Times New Roman" w:cs="Times New Roman"/>
          <w:i/>
          <w:iCs/>
          <w:color w:val="auto"/>
          <w:sz w:val="24"/>
          <w:szCs w:val="24"/>
        </w:rPr>
        <w:t>d'Analyse</w:t>
      </w:r>
      <w:proofErr w:type="spellEnd"/>
      <w:r w:rsidRPr="00834A41">
        <w:rPr>
          <w:rFonts w:ascii="Times New Roman" w:hAnsi="Times New Roman" w:cs="Times New Roman"/>
          <w:i/>
          <w:iCs/>
          <w:color w:val="auto"/>
          <w:sz w:val="24"/>
          <w:szCs w:val="24"/>
        </w:rPr>
        <w:t xml:space="preserve"> </w:t>
      </w:r>
      <w:proofErr w:type="spellStart"/>
      <w:r w:rsidRPr="00834A41">
        <w:rPr>
          <w:rFonts w:ascii="Times New Roman" w:hAnsi="Times New Roman" w:cs="Times New Roman"/>
          <w:i/>
          <w:iCs/>
          <w:color w:val="auto"/>
          <w:sz w:val="24"/>
          <w:szCs w:val="24"/>
        </w:rPr>
        <w:t>statistique</w:t>
      </w:r>
      <w:proofErr w:type="spellEnd"/>
      <w:r w:rsidRPr="00834A41">
        <w:rPr>
          <w:rFonts w:ascii="Times New Roman" w:hAnsi="Times New Roman" w:cs="Times New Roman"/>
          <w:i/>
          <w:iCs/>
          <w:color w:val="auto"/>
          <w:sz w:val="24"/>
          <w:szCs w:val="24"/>
        </w:rPr>
        <w:t xml:space="preserve"> des </w:t>
      </w:r>
      <w:proofErr w:type="spellStart"/>
      <w:r w:rsidRPr="00834A41">
        <w:rPr>
          <w:rFonts w:ascii="Times New Roman" w:hAnsi="Times New Roman" w:cs="Times New Roman"/>
          <w:i/>
          <w:iCs/>
          <w:color w:val="auto"/>
          <w:sz w:val="24"/>
          <w:szCs w:val="24"/>
        </w:rPr>
        <w:t>Données</w:t>
      </w:r>
      <w:proofErr w:type="spellEnd"/>
      <w:r w:rsidRPr="00834A41">
        <w:rPr>
          <w:rFonts w:ascii="Times New Roman" w:hAnsi="Times New Roman" w:cs="Times New Roman"/>
          <w:i/>
          <w:iCs/>
          <w:color w:val="auto"/>
          <w:sz w:val="24"/>
          <w:szCs w:val="24"/>
        </w:rPr>
        <w:t xml:space="preserve"> </w:t>
      </w:r>
      <w:proofErr w:type="spellStart"/>
      <w:r w:rsidRPr="00834A41">
        <w:rPr>
          <w:rFonts w:ascii="Times New Roman" w:hAnsi="Times New Roman" w:cs="Times New Roman"/>
          <w:i/>
          <w:iCs/>
          <w:color w:val="auto"/>
          <w:sz w:val="24"/>
          <w:szCs w:val="24"/>
        </w:rPr>
        <w:t>Textuelles</w:t>
      </w:r>
      <w:proofErr w:type="spellEnd"/>
      <w:r w:rsidRPr="00834A41">
        <w:rPr>
          <w:rFonts w:ascii="Times New Roman" w:hAnsi="Times New Roman" w:cs="Times New Roman"/>
          <w:color w:val="auto"/>
          <w:sz w:val="24"/>
          <w:szCs w:val="24"/>
        </w:rPr>
        <w:t xml:space="preserve">. St. </w:t>
      </w:r>
      <w:proofErr w:type="spellStart"/>
      <w:r w:rsidRPr="00834A41">
        <w:rPr>
          <w:rFonts w:ascii="Times New Roman" w:hAnsi="Times New Roman" w:cs="Times New Roman"/>
          <w:color w:val="auto"/>
          <w:sz w:val="24"/>
          <w:szCs w:val="24"/>
        </w:rPr>
        <w:t>Malo</w:t>
      </w:r>
      <w:proofErr w:type="spellEnd"/>
      <w:r w:rsidRPr="00834A41">
        <w:rPr>
          <w:rFonts w:ascii="Times New Roman" w:hAnsi="Times New Roman" w:cs="Times New Roman"/>
          <w:color w:val="auto"/>
          <w:sz w:val="24"/>
          <w:szCs w:val="24"/>
        </w:rPr>
        <w:t>, pp. 29–37.</w:t>
      </w:r>
    </w:p>
    <w:p w:rsidR="000514BA" w:rsidRPr="00834A41" w:rsidRDefault="000514BA" w:rsidP="00834A41">
      <w:pPr>
        <w:tabs>
          <w:tab w:val="clear" w:pos="720"/>
        </w:tabs>
        <w:spacing w:line="360" w:lineRule="auto"/>
        <w:rPr>
          <w:rFonts w:ascii="Times New Roman" w:hAnsi="Times New Roman" w:cs="Times New Roman"/>
          <w:color w:val="auto"/>
          <w:sz w:val="24"/>
          <w:szCs w:val="24"/>
        </w:rPr>
      </w:pPr>
      <w:r w:rsidRPr="00834A41">
        <w:rPr>
          <w:rFonts w:ascii="Times New Roman" w:hAnsi="Times New Roman" w:cs="Times New Roman"/>
          <w:b/>
          <w:bCs/>
          <w:color w:val="auto"/>
          <w:sz w:val="24"/>
          <w:szCs w:val="24"/>
        </w:rPr>
        <w:t>Burrows, J.</w:t>
      </w:r>
      <w:r w:rsidRPr="00834A41">
        <w:rPr>
          <w:rFonts w:ascii="Times New Roman" w:hAnsi="Times New Roman" w:cs="Times New Roman"/>
          <w:color w:val="auto"/>
          <w:sz w:val="24"/>
          <w:szCs w:val="24"/>
        </w:rPr>
        <w:t xml:space="preserve"> (2002). ‘Delta’: </w:t>
      </w:r>
      <w:r>
        <w:rPr>
          <w:rFonts w:ascii="Times New Roman" w:hAnsi="Times New Roman" w:cs="Times New Roman"/>
          <w:color w:val="auto"/>
          <w:sz w:val="24"/>
          <w:szCs w:val="24"/>
        </w:rPr>
        <w:t>A</w:t>
      </w:r>
      <w:r w:rsidRPr="00834A41">
        <w:rPr>
          <w:rFonts w:ascii="Times New Roman" w:hAnsi="Times New Roman" w:cs="Times New Roman"/>
          <w:color w:val="auto"/>
          <w:sz w:val="24"/>
          <w:szCs w:val="24"/>
        </w:rPr>
        <w:t xml:space="preserve"> </w:t>
      </w:r>
      <w:r>
        <w:rPr>
          <w:rFonts w:ascii="Times New Roman" w:hAnsi="Times New Roman" w:cs="Times New Roman"/>
          <w:color w:val="auto"/>
          <w:sz w:val="24"/>
          <w:szCs w:val="24"/>
        </w:rPr>
        <w:t>M</w:t>
      </w:r>
      <w:r w:rsidRPr="00834A41">
        <w:rPr>
          <w:rFonts w:ascii="Times New Roman" w:hAnsi="Times New Roman" w:cs="Times New Roman"/>
          <w:color w:val="auto"/>
          <w:sz w:val="24"/>
          <w:szCs w:val="24"/>
        </w:rPr>
        <w:t xml:space="preserve">easure of </w:t>
      </w:r>
      <w:r>
        <w:rPr>
          <w:rFonts w:ascii="Times New Roman" w:hAnsi="Times New Roman" w:cs="Times New Roman"/>
          <w:color w:val="auto"/>
          <w:sz w:val="24"/>
          <w:szCs w:val="24"/>
        </w:rPr>
        <w:t>S</w:t>
      </w:r>
      <w:r w:rsidRPr="00834A41">
        <w:rPr>
          <w:rFonts w:ascii="Times New Roman" w:hAnsi="Times New Roman" w:cs="Times New Roman"/>
          <w:color w:val="auto"/>
          <w:sz w:val="24"/>
          <w:szCs w:val="24"/>
        </w:rPr>
        <w:t xml:space="preserve">tylistic </w:t>
      </w:r>
      <w:r>
        <w:rPr>
          <w:rFonts w:ascii="Times New Roman" w:hAnsi="Times New Roman" w:cs="Times New Roman"/>
          <w:color w:val="auto"/>
          <w:sz w:val="24"/>
          <w:szCs w:val="24"/>
        </w:rPr>
        <w:t>D</w:t>
      </w:r>
      <w:r w:rsidRPr="00834A41">
        <w:rPr>
          <w:rFonts w:ascii="Times New Roman" w:hAnsi="Times New Roman" w:cs="Times New Roman"/>
          <w:color w:val="auto"/>
          <w:sz w:val="24"/>
          <w:szCs w:val="24"/>
        </w:rPr>
        <w:t xml:space="preserve">ifference and a </w:t>
      </w:r>
      <w:r>
        <w:rPr>
          <w:rFonts w:ascii="Times New Roman" w:hAnsi="Times New Roman" w:cs="Times New Roman"/>
          <w:color w:val="auto"/>
          <w:sz w:val="24"/>
          <w:szCs w:val="24"/>
        </w:rPr>
        <w:t>G</w:t>
      </w:r>
      <w:r w:rsidRPr="00834A41">
        <w:rPr>
          <w:rFonts w:ascii="Times New Roman" w:hAnsi="Times New Roman" w:cs="Times New Roman"/>
          <w:color w:val="auto"/>
          <w:sz w:val="24"/>
          <w:szCs w:val="24"/>
        </w:rPr>
        <w:t xml:space="preserve">uide </w:t>
      </w:r>
      <w:r>
        <w:rPr>
          <w:rFonts w:ascii="Times New Roman" w:hAnsi="Times New Roman" w:cs="Times New Roman"/>
          <w:color w:val="auto"/>
          <w:sz w:val="24"/>
          <w:szCs w:val="24"/>
        </w:rPr>
        <w:t>t</w:t>
      </w:r>
      <w:r w:rsidRPr="00834A41">
        <w:rPr>
          <w:rFonts w:ascii="Times New Roman" w:hAnsi="Times New Roman" w:cs="Times New Roman"/>
          <w:color w:val="auto"/>
          <w:sz w:val="24"/>
          <w:szCs w:val="24"/>
        </w:rPr>
        <w:t xml:space="preserve">o </w:t>
      </w:r>
      <w:r>
        <w:rPr>
          <w:rFonts w:ascii="Times New Roman" w:hAnsi="Times New Roman" w:cs="Times New Roman"/>
          <w:color w:val="auto"/>
          <w:sz w:val="24"/>
          <w:szCs w:val="24"/>
        </w:rPr>
        <w:t>L</w:t>
      </w:r>
      <w:r w:rsidRPr="00834A41">
        <w:rPr>
          <w:rFonts w:ascii="Times New Roman" w:hAnsi="Times New Roman" w:cs="Times New Roman"/>
          <w:color w:val="auto"/>
          <w:sz w:val="24"/>
          <w:szCs w:val="24"/>
        </w:rPr>
        <w:t xml:space="preserve">ikely </w:t>
      </w:r>
      <w:r>
        <w:rPr>
          <w:rFonts w:ascii="Times New Roman" w:hAnsi="Times New Roman" w:cs="Times New Roman"/>
          <w:color w:val="auto"/>
          <w:sz w:val="24"/>
          <w:szCs w:val="24"/>
        </w:rPr>
        <w:t>A</w:t>
      </w:r>
      <w:r w:rsidRPr="00834A41">
        <w:rPr>
          <w:rFonts w:ascii="Times New Roman" w:hAnsi="Times New Roman" w:cs="Times New Roman"/>
          <w:color w:val="auto"/>
          <w:sz w:val="24"/>
          <w:szCs w:val="24"/>
        </w:rPr>
        <w:t xml:space="preserve">uthorship. </w:t>
      </w:r>
      <w:r w:rsidRPr="00834A41">
        <w:rPr>
          <w:rFonts w:ascii="Times New Roman" w:hAnsi="Times New Roman" w:cs="Times New Roman"/>
          <w:i/>
          <w:iCs/>
          <w:color w:val="auto"/>
          <w:sz w:val="24"/>
          <w:szCs w:val="24"/>
        </w:rPr>
        <w:t>Literary and Linguistic Computing</w:t>
      </w:r>
      <w:r w:rsidRPr="00834A41">
        <w:rPr>
          <w:rFonts w:ascii="Times New Roman" w:hAnsi="Times New Roman" w:cs="Times New Roman"/>
          <w:i/>
          <w:color w:val="auto"/>
          <w:sz w:val="24"/>
          <w:szCs w:val="24"/>
        </w:rPr>
        <w:t xml:space="preserve">, </w:t>
      </w:r>
      <w:r w:rsidRPr="00834A41">
        <w:rPr>
          <w:rFonts w:ascii="Times New Roman" w:hAnsi="Times New Roman" w:cs="Times New Roman"/>
          <w:b/>
          <w:bCs/>
          <w:color w:val="auto"/>
          <w:sz w:val="24"/>
          <w:szCs w:val="24"/>
        </w:rPr>
        <w:t>17</w:t>
      </w:r>
      <w:r w:rsidRPr="00834A41">
        <w:rPr>
          <w:rFonts w:ascii="Times New Roman" w:hAnsi="Times New Roman" w:cs="Times New Roman"/>
          <w:color w:val="auto"/>
          <w:sz w:val="24"/>
          <w:szCs w:val="24"/>
        </w:rPr>
        <w:t>(3): 267–87.</w:t>
      </w:r>
    </w:p>
    <w:p w:rsidR="000514BA" w:rsidRPr="00834A41" w:rsidRDefault="000514BA" w:rsidP="00834A41">
      <w:pPr>
        <w:tabs>
          <w:tab w:val="clear" w:pos="720"/>
        </w:tabs>
        <w:spacing w:line="360" w:lineRule="auto"/>
        <w:rPr>
          <w:rFonts w:ascii="Times New Roman" w:hAnsi="Times New Roman" w:cs="Times New Roman"/>
          <w:color w:val="auto"/>
          <w:sz w:val="24"/>
          <w:szCs w:val="24"/>
        </w:rPr>
      </w:pPr>
      <w:r w:rsidRPr="00834A41">
        <w:rPr>
          <w:rFonts w:ascii="Times New Roman" w:hAnsi="Times New Roman" w:cs="Times New Roman"/>
          <w:b/>
          <w:bCs/>
          <w:color w:val="auto"/>
          <w:sz w:val="24"/>
          <w:szCs w:val="24"/>
        </w:rPr>
        <w:t>Eder, M.</w:t>
      </w:r>
      <w:r w:rsidRPr="00834A41">
        <w:rPr>
          <w:rFonts w:ascii="Times New Roman" w:hAnsi="Times New Roman" w:cs="Times New Roman"/>
          <w:color w:val="auto"/>
          <w:sz w:val="24"/>
          <w:szCs w:val="24"/>
        </w:rPr>
        <w:t xml:space="preserve"> (2013). Mind </w:t>
      </w:r>
      <w:r>
        <w:rPr>
          <w:rFonts w:ascii="Times New Roman" w:hAnsi="Times New Roman" w:cs="Times New Roman"/>
          <w:color w:val="auto"/>
          <w:sz w:val="24"/>
          <w:szCs w:val="24"/>
        </w:rPr>
        <w:t>Y</w:t>
      </w:r>
      <w:r w:rsidRPr="00834A41">
        <w:rPr>
          <w:rFonts w:ascii="Times New Roman" w:hAnsi="Times New Roman" w:cs="Times New Roman"/>
          <w:color w:val="auto"/>
          <w:sz w:val="24"/>
          <w:szCs w:val="24"/>
        </w:rPr>
        <w:t xml:space="preserve">our </w:t>
      </w:r>
      <w:r>
        <w:rPr>
          <w:rFonts w:ascii="Times New Roman" w:hAnsi="Times New Roman" w:cs="Times New Roman"/>
          <w:color w:val="auto"/>
          <w:sz w:val="24"/>
          <w:szCs w:val="24"/>
        </w:rPr>
        <w:t>C</w:t>
      </w:r>
      <w:r w:rsidRPr="00834A41">
        <w:rPr>
          <w:rFonts w:ascii="Times New Roman" w:hAnsi="Times New Roman" w:cs="Times New Roman"/>
          <w:color w:val="auto"/>
          <w:sz w:val="24"/>
          <w:szCs w:val="24"/>
        </w:rPr>
        <w:t xml:space="preserve">orpus: </w:t>
      </w:r>
      <w:r>
        <w:rPr>
          <w:rFonts w:ascii="Times New Roman" w:hAnsi="Times New Roman" w:cs="Times New Roman"/>
          <w:color w:val="auto"/>
          <w:sz w:val="24"/>
          <w:szCs w:val="24"/>
        </w:rPr>
        <w:t>S</w:t>
      </w:r>
      <w:r w:rsidRPr="00834A41">
        <w:rPr>
          <w:rFonts w:ascii="Times New Roman" w:hAnsi="Times New Roman" w:cs="Times New Roman"/>
          <w:color w:val="auto"/>
          <w:sz w:val="24"/>
          <w:szCs w:val="24"/>
        </w:rPr>
        <w:t xml:space="preserve">ystematic </w:t>
      </w:r>
      <w:r>
        <w:rPr>
          <w:rFonts w:ascii="Times New Roman" w:hAnsi="Times New Roman" w:cs="Times New Roman"/>
          <w:color w:val="auto"/>
          <w:sz w:val="24"/>
          <w:szCs w:val="24"/>
        </w:rPr>
        <w:t>E</w:t>
      </w:r>
      <w:r w:rsidRPr="00834A41">
        <w:rPr>
          <w:rFonts w:ascii="Times New Roman" w:hAnsi="Times New Roman" w:cs="Times New Roman"/>
          <w:color w:val="auto"/>
          <w:sz w:val="24"/>
          <w:szCs w:val="24"/>
        </w:rPr>
        <w:t xml:space="preserve">rrors and </w:t>
      </w:r>
      <w:r>
        <w:rPr>
          <w:rFonts w:ascii="Times New Roman" w:hAnsi="Times New Roman" w:cs="Times New Roman"/>
          <w:color w:val="auto"/>
          <w:sz w:val="24"/>
          <w:szCs w:val="24"/>
        </w:rPr>
        <w:t>A</w:t>
      </w:r>
      <w:r w:rsidRPr="00834A41">
        <w:rPr>
          <w:rFonts w:ascii="Times New Roman" w:hAnsi="Times New Roman" w:cs="Times New Roman"/>
          <w:color w:val="auto"/>
          <w:sz w:val="24"/>
          <w:szCs w:val="24"/>
        </w:rPr>
        <w:t xml:space="preserve">uthorship </w:t>
      </w:r>
      <w:r>
        <w:rPr>
          <w:rFonts w:ascii="Times New Roman" w:hAnsi="Times New Roman" w:cs="Times New Roman"/>
          <w:color w:val="auto"/>
          <w:sz w:val="24"/>
          <w:szCs w:val="24"/>
        </w:rPr>
        <w:t>A</w:t>
      </w:r>
      <w:r w:rsidRPr="00834A41">
        <w:rPr>
          <w:rFonts w:ascii="Times New Roman" w:hAnsi="Times New Roman" w:cs="Times New Roman"/>
          <w:color w:val="auto"/>
          <w:sz w:val="24"/>
          <w:szCs w:val="24"/>
        </w:rPr>
        <w:t xml:space="preserve">ttribution. </w:t>
      </w:r>
      <w:r w:rsidRPr="00834A41">
        <w:rPr>
          <w:rFonts w:ascii="Times New Roman" w:hAnsi="Times New Roman" w:cs="Times New Roman"/>
          <w:i/>
          <w:iCs/>
          <w:color w:val="auto"/>
          <w:sz w:val="24"/>
          <w:szCs w:val="24"/>
        </w:rPr>
        <w:t>Literary and Linguistic Computing</w:t>
      </w:r>
      <w:r>
        <w:rPr>
          <w:rFonts w:ascii="Times New Roman" w:hAnsi="Times New Roman" w:cs="Times New Roman"/>
          <w:i/>
          <w:iCs/>
          <w:color w:val="auto"/>
          <w:sz w:val="24"/>
          <w:szCs w:val="24"/>
        </w:rPr>
        <w:t>,</w:t>
      </w:r>
      <w:r w:rsidRPr="00834A41">
        <w:rPr>
          <w:rFonts w:ascii="Times New Roman" w:hAnsi="Times New Roman" w:cs="Times New Roman"/>
          <w:color w:val="auto"/>
          <w:sz w:val="24"/>
          <w:szCs w:val="24"/>
        </w:rPr>
        <w:t xml:space="preserve"> </w:t>
      </w:r>
      <w:r w:rsidRPr="00834A41">
        <w:rPr>
          <w:rFonts w:ascii="Times New Roman" w:hAnsi="Times New Roman" w:cs="Times New Roman"/>
          <w:b/>
          <w:bCs/>
          <w:color w:val="auto"/>
          <w:sz w:val="24"/>
          <w:szCs w:val="24"/>
        </w:rPr>
        <w:t>28</w:t>
      </w:r>
      <w:r w:rsidRPr="00834A41">
        <w:rPr>
          <w:rFonts w:ascii="Times New Roman" w:hAnsi="Times New Roman" w:cs="Times New Roman"/>
          <w:color w:val="auto"/>
          <w:sz w:val="24"/>
          <w:szCs w:val="24"/>
        </w:rPr>
        <w:t>(4): 603–14.</w:t>
      </w:r>
    </w:p>
    <w:p w:rsidR="000514BA" w:rsidRPr="00834A41" w:rsidRDefault="000514BA" w:rsidP="00834A41">
      <w:pPr>
        <w:tabs>
          <w:tab w:val="clear" w:pos="720"/>
        </w:tabs>
        <w:spacing w:line="360" w:lineRule="auto"/>
        <w:rPr>
          <w:rFonts w:ascii="Times New Roman" w:hAnsi="Times New Roman" w:cs="Times New Roman"/>
          <w:color w:val="auto"/>
          <w:sz w:val="24"/>
          <w:szCs w:val="24"/>
        </w:rPr>
      </w:pPr>
      <w:r w:rsidRPr="00834A41">
        <w:rPr>
          <w:rFonts w:ascii="Times New Roman" w:hAnsi="Times New Roman" w:cs="Times New Roman"/>
          <w:b/>
          <w:bCs/>
          <w:color w:val="auto"/>
          <w:sz w:val="24"/>
          <w:szCs w:val="24"/>
        </w:rPr>
        <w:t>Eder, M.</w:t>
      </w:r>
      <w:r w:rsidRPr="00834A41">
        <w:rPr>
          <w:rFonts w:ascii="Times New Roman" w:hAnsi="Times New Roman" w:cs="Times New Roman"/>
          <w:color w:val="auto"/>
          <w:sz w:val="24"/>
          <w:szCs w:val="24"/>
        </w:rPr>
        <w:t xml:space="preserve"> (2014). Does </w:t>
      </w:r>
      <w:r>
        <w:rPr>
          <w:rFonts w:ascii="Times New Roman" w:hAnsi="Times New Roman" w:cs="Times New Roman"/>
          <w:color w:val="auto"/>
          <w:sz w:val="24"/>
          <w:szCs w:val="24"/>
        </w:rPr>
        <w:t>S</w:t>
      </w:r>
      <w:r w:rsidRPr="00834A41">
        <w:rPr>
          <w:rFonts w:ascii="Times New Roman" w:hAnsi="Times New Roman" w:cs="Times New Roman"/>
          <w:color w:val="auto"/>
          <w:sz w:val="24"/>
          <w:szCs w:val="24"/>
        </w:rPr>
        <w:t xml:space="preserve">ize </w:t>
      </w:r>
      <w:r>
        <w:rPr>
          <w:rFonts w:ascii="Times New Roman" w:hAnsi="Times New Roman" w:cs="Times New Roman"/>
          <w:color w:val="auto"/>
          <w:sz w:val="24"/>
          <w:szCs w:val="24"/>
        </w:rPr>
        <w:t>M</w:t>
      </w:r>
      <w:r w:rsidRPr="00834A41">
        <w:rPr>
          <w:rFonts w:ascii="Times New Roman" w:hAnsi="Times New Roman" w:cs="Times New Roman"/>
          <w:color w:val="auto"/>
          <w:sz w:val="24"/>
          <w:szCs w:val="24"/>
        </w:rPr>
        <w:t xml:space="preserve">atter? Authorship </w:t>
      </w:r>
      <w:r>
        <w:rPr>
          <w:rFonts w:ascii="Times New Roman" w:hAnsi="Times New Roman" w:cs="Times New Roman"/>
          <w:color w:val="auto"/>
          <w:sz w:val="24"/>
          <w:szCs w:val="24"/>
        </w:rPr>
        <w:t>A</w:t>
      </w:r>
      <w:r w:rsidRPr="00834A41">
        <w:rPr>
          <w:rFonts w:ascii="Times New Roman" w:hAnsi="Times New Roman" w:cs="Times New Roman"/>
          <w:color w:val="auto"/>
          <w:sz w:val="24"/>
          <w:szCs w:val="24"/>
        </w:rPr>
        <w:t xml:space="preserve">ttribution, </w:t>
      </w:r>
      <w:r>
        <w:rPr>
          <w:rFonts w:ascii="Times New Roman" w:hAnsi="Times New Roman" w:cs="Times New Roman"/>
          <w:color w:val="auto"/>
          <w:sz w:val="24"/>
          <w:szCs w:val="24"/>
        </w:rPr>
        <w:t>S</w:t>
      </w:r>
      <w:r w:rsidRPr="00834A41">
        <w:rPr>
          <w:rFonts w:ascii="Times New Roman" w:hAnsi="Times New Roman" w:cs="Times New Roman"/>
          <w:color w:val="auto"/>
          <w:sz w:val="24"/>
          <w:szCs w:val="24"/>
        </w:rPr>
        <w:t xml:space="preserve">mall </w:t>
      </w:r>
      <w:r>
        <w:rPr>
          <w:rFonts w:ascii="Times New Roman" w:hAnsi="Times New Roman" w:cs="Times New Roman"/>
          <w:color w:val="auto"/>
          <w:sz w:val="24"/>
          <w:szCs w:val="24"/>
        </w:rPr>
        <w:t>S</w:t>
      </w:r>
      <w:r w:rsidRPr="00834A41">
        <w:rPr>
          <w:rFonts w:ascii="Times New Roman" w:hAnsi="Times New Roman" w:cs="Times New Roman"/>
          <w:color w:val="auto"/>
          <w:sz w:val="24"/>
          <w:szCs w:val="24"/>
        </w:rPr>
        <w:t xml:space="preserve">amples, </w:t>
      </w:r>
      <w:r>
        <w:rPr>
          <w:rFonts w:ascii="Times New Roman" w:hAnsi="Times New Roman" w:cs="Times New Roman"/>
          <w:color w:val="auto"/>
          <w:sz w:val="24"/>
          <w:szCs w:val="24"/>
        </w:rPr>
        <w:t>B</w:t>
      </w:r>
      <w:r w:rsidRPr="00834A41">
        <w:rPr>
          <w:rFonts w:ascii="Times New Roman" w:hAnsi="Times New Roman" w:cs="Times New Roman"/>
          <w:color w:val="auto"/>
          <w:sz w:val="24"/>
          <w:szCs w:val="24"/>
        </w:rPr>
        <w:t xml:space="preserve">ig </w:t>
      </w:r>
      <w:r>
        <w:rPr>
          <w:rFonts w:ascii="Times New Roman" w:hAnsi="Times New Roman" w:cs="Times New Roman"/>
          <w:color w:val="auto"/>
          <w:sz w:val="24"/>
          <w:szCs w:val="24"/>
        </w:rPr>
        <w:t>P</w:t>
      </w:r>
      <w:r w:rsidRPr="00834A41">
        <w:rPr>
          <w:rFonts w:ascii="Times New Roman" w:hAnsi="Times New Roman" w:cs="Times New Roman"/>
          <w:color w:val="auto"/>
          <w:sz w:val="24"/>
          <w:szCs w:val="24"/>
        </w:rPr>
        <w:t xml:space="preserve">roblem. </w:t>
      </w:r>
      <w:r w:rsidRPr="00834A41">
        <w:rPr>
          <w:rFonts w:ascii="Times New Roman" w:hAnsi="Times New Roman" w:cs="Times New Roman"/>
          <w:i/>
          <w:iCs/>
          <w:color w:val="auto"/>
          <w:sz w:val="24"/>
          <w:szCs w:val="24"/>
        </w:rPr>
        <w:t>Literary and Linguistic Computing</w:t>
      </w:r>
      <w:r>
        <w:rPr>
          <w:rFonts w:ascii="Times New Roman" w:hAnsi="Times New Roman" w:cs="Times New Roman"/>
          <w:i/>
          <w:iCs/>
          <w:color w:val="auto"/>
          <w:sz w:val="24"/>
          <w:szCs w:val="24"/>
        </w:rPr>
        <w:t>,</w:t>
      </w:r>
      <w:r w:rsidR="003A68BC">
        <w:rPr>
          <w:rFonts w:ascii="Times New Roman" w:hAnsi="Times New Roman" w:cs="Times New Roman"/>
          <w:color w:val="auto"/>
          <w:sz w:val="24"/>
          <w:szCs w:val="24"/>
        </w:rPr>
        <w:t xml:space="preserve"> </w:t>
      </w:r>
      <w:r w:rsidRPr="00834A41">
        <w:rPr>
          <w:rFonts w:ascii="Times New Roman" w:hAnsi="Times New Roman" w:cs="Times New Roman"/>
          <w:b/>
          <w:bCs/>
          <w:color w:val="auto"/>
          <w:sz w:val="24"/>
          <w:szCs w:val="24"/>
        </w:rPr>
        <w:t>29</w:t>
      </w:r>
      <w:r w:rsidRPr="00834A41">
        <w:rPr>
          <w:rFonts w:ascii="Times New Roman" w:hAnsi="Times New Roman" w:cs="Times New Roman"/>
          <w:color w:val="auto"/>
          <w:sz w:val="24"/>
          <w:szCs w:val="24"/>
        </w:rPr>
        <w:t>, doi:10.1093/</w:t>
      </w:r>
      <w:proofErr w:type="spellStart"/>
      <w:r w:rsidRPr="00834A41">
        <w:rPr>
          <w:rFonts w:ascii="Times New Roman" w:hAnsi="Times New Roman" w:cs="Times New Roman"/>
          <w:color w:val="auto"/>
          <w:sz w:val="24"/>
          <w:szCs w:val="24"/>
        </w:rPr>
        <w:t>llc</w:t>
      </w:r>
      <w:proofErr w:type="spellEnd"/>
      <w:r w:rsidRPr="00834A41">
        <w:rPr>
          <w:rFonts w:ascii="Times New Roman" w:hAnsi="Times New Roman" w:cs="Times New Roman"/>
          <w:color w:val="auto"/>
          <w:sz w:val="24"/>
          <w:szCs w:val="24"/>
        </w:rPr>
        <w:t>/fqt066.</w:t>
      </w:r>
    </w:p>
    <w:p w:rsidR="000514BA" w:rsidRPr="00834A41" w:rsidRDefault="000514BA" w:rsidP="00834A41">
      <w:pPr>
        <w:tabs>
          <w:tab w:val="clear" w:pos="720"/>
        </w:tabs>
        <w:spacing w:line="360" w:lineRule="auto"/>
        <w:rPr>
          <w:rFonts w:ascii="Times New Roman" w:hAnsi="Times New Roman" w:cs="Times New Roman"/>
          <w:color w:val="auto"/>
          <w:sz w:val="24"/>
          <w:szCs w:val="24"/>
        </w:rPr>
      </w:pPr>
      <w:r w:rsidRPr="00834A41">
        <w:rPr>
          <w:rFonts w:ascii="Times New Roman" w:hAnsi="Times New Roman" w:cs="Times New Roman"/>
          <w:b/>
          <w:bCs/>
          <w:color w:val="auto"/>
          <w:sz w:val="24"/>
          <w:szCs w:val="24"/>
        </w:rPr>
        <w:t xml:space="preserve">Eder, M., </w:t>
      </w:r>
      <w:proofErr w:type="spellStart"/>
      <w:r w:rsidRPr="00834A41">
        <w:rPr>
          <w:rFonts w:ascii="Times New Roman" w:hAnsi="Times New Roman" w:cs="Times New Roman"/>
          <w:b/>
          <w:bCs/>
          <w:color w:val="auto"/>
          <w:sz w:val="24"/>
          <w:szCs w:val="24"/>
        </w:rPr>
        <w:t>Kestemont</w:t>
      </w:r>
      <w:proofErr w:type="spellEnd"/>
      <w:r w:rsidRPr="00834A41">
        <w:rPr>
          <w:rFonts w:ascii="Times New Roman" w:hAnsi="Times New Roman" w:cs="Times New Roman"/>
          <w:b/>
          <w:bCs/>
          <w:color w:val="auto"/>
          <w:sz w:val="24"/>
          <w:szCs w:val="24"/>
        </w:rPr>
        <w:t xml:space="preserve">, M. and </w:t>
      </w:r>
      <w:proofErr w:type="spellStart"/>
      <w:r w:rsidRPr="00834A41">
        <w:rPr>
          <w:rFonts w:ascii="Times New Roman" w:hAnsi="Times New Roman" w:cs="Times New Roman"/>
          <w:b/>
          <w:bCs/>
          <w:color w:val="auto"/>
          <w:sz w:val="24"/>
          <w:szCs w:val="24"/>
        </w:rPr>
        <w:t>Rybicki</w:t>
      </w:r>
      <w:proofErr w:type="spellEnd"/>
      <w:r w:rsidRPr="00834A41">
        <w:rPr>
          <w:rFonts w:ascii="Times New Roman" w:hAnsi="Times New Roman" w:cs="Times New Roman"/>
          <w:b/>
          <w:bCs/>
          <w:color w:val="auto"/>
          <w:sz w:val="24"/>
          <w:szCs w:val="24"/>
        </w:rPr>
        <w:t>, J.</w:t>
      </w:r>
      <w:r w:rsidRPr="00834A41">
        <w:rPr>
          <w:rFonts w:ascii="Times New Roman" w:hAnsi="Times New Roman" w:cs="Times New Roman"/>
          <w:color w:val="auto"/>
          <w:sz w:val="24"/>
          <w:szCs w:val="24"/>
        </w:rPr>
        <w:t xml:space="preserve"> (2013). </w:t>
      </w:r>
      <w:proofErr w:type="spellStart"/>
      <w:r w:rsidRPr="00834A41">
        <w:rPr>
          <w:rFonts w:ascii="Times New Roman" w:hAnsi="Times New Roman" w:cs="Times New Roman"/>
          <w:color w:val="auto"/>
          <w:sz w:val="24"/>
          <w:szCs w:val="24"/>
        </w:rPr>
        <w:t>Stylometry</w:t>
      </w:r>
      <w:proofErr w:type="spellEnd"/>
      <w:r w:rsidRPr="00834A41">
        <w:rPr>
          <w:rFonts w:ascii="Times New Roman" w:hAnsi="Times New Roman" w:cs="Times New Roman"/>
          <w:color w:val="auto"/>
          <w:sz w:val="24"/>
          <w:szCs w:val="24"/>
        </w:rPr>
        <w:t xml:space="preserve"> with R: </w:t>
      </w:r>
      <w:r>
        <w:rPr>
          <w:rFonts w:ascii="Times New Roman" w:hAnsi="Times New Roman" w:cs="Times New Roman"/>
          <w:color w:val="auto"/>
          <w:sz w:val="24"/>
          <w:szCs w:val="24"/>
        </w:rPr>
        <w:t>A</w:t>
      </w:r>
      <w:r w:rsidRPr="00834A41">
        <w:rPr>
          <w:rFonts w:ascii="Times New Roman" w:hAnsi="Times New Roman" w:cs="Times New Roman"/>
          <w:color w:val="auto"/>
          <w:sz w:val="24"/>
          <w:szCs w:val="24"/>
        </w:rPr>
        <w:t xml:space="preserve"> </w:t>
      </w:r>
      <w:r>
        <w:rPr>
          <w:rFonts w:ascii="Times New Roman" w:hAnsi="Times New Roman" w:cs="Times New Roman"/>
          <w:color w:val="auto"/>
          <w:sz w:val="24"/>
          <w:szCs w:val="24"/>
        </w:rPr>
        <w:t>S</w:t>
      </w:r>
      <w:r w:rsidRPr="00834A41">
        <w:rPr>
          <w:rFonts w:ascii="Times New Roman" w:hAnsi="Times New Roman" w:cs="Times New Roman"/>
          <w:color w:val="auto"/>
          <w:sz w:val="24"/>
          <w:szCs w:val="24"/>
        </w:rPr>
        <w:t xml:space="preserve">uite of </w:t>
      </w:r>
      <w:r>
        <w:rPr>
          <w:rFonts w:ascii="Times New Roman" w:hAnsi="Times New Roman" w:cs="Times New Roman"/>
          <w:color w:val="auto"/>
          <w:sz w:val="24"/>
          <w:szCs w:val="24"/>
        </w:rPr>
        <w:t>T</w:t>
      </w:r>
      <w:r w:rsidRPr="00834A41">
        <w:rPr>
          <w:rFonts w:ascii="Times New Roman" w:hAnsi="Times New Roman" w:cs="Times New Roman"/>
          <w:color w:val="auto"/>
          <w:sz w:val="24"/>
          <w:szCs w:val="24"/>
        </w:rPr>
        <w:t>ools.</w:t>
      </w:r>
      <w:r>
        <w:rPr>
          <w:rFonts w:ascii="Times New Roman" w:hAnsi="Times New Roman" w:cs="Times New Roman"/>
          <w:color w:val="auto"/>
          <w:sz w:val="24"/>
          <w:szCs w:val="24"/>
        </w:rPr>
        <w:t xml:space="preserve"> </w:t>
      </w:r>
      <w:r w:rsidRPr="00834A41">
        <w:rPr>
          <w:rFonts w:ascii="Times New Roman" w:hAnsi="Times New Roman" w:cs="Times New Roman"/>
          <w:i/>
          <w:iCs/>
          <w:color w:val="auto"/>
          <w:sz w:val="24"/>
          <w:szCs w:val="24"/>
        </w:rPr>
        <w:t>Digital Humanities 2013: Conference Abstracts</w:t>
      </w:r>
      <w:r w:rsidRPr="00834A41">
        <w:rPr>
          <w:rFonts w:ascii="Times New Roman" w:hAnsi="Times New Roman" w:cs="Times New Roman"/>
          <w:color w:val="auto"/>
          <w:sz w:val="24"/>
          <w:szCs w:val="24"/>
        </w:rPr>
        <w:t>. University of Nebraska–Lincoln, pp. 487–89.</w:t>
      </w:r>
    </w:p>
    <w:p w:rsidR="000514BA" w:rsidRPr="00834A41" w:rsidRDefault="000514BA" w:rsidP="00834A41">
      <w:pPr>
        <w:tabs>
          <w:tab w:val="clear" w:pos="720"/>
        </w:tabs>
        <w:spacing w:line="360" w:lineRule="auto"/>
        <w:rPr>
          <w:rFonts w:ascii="Times New Roman" w:hAnsi="Times New Roman" w:cs="Times New Roman"/>
          <w:color w:val="auto"/>
          <w:sz w:val="24"/>
          <w:szCs w:val="24"/>
        </w:rPr>
      </w:pPr>
      <w:proofErr w:type="spellStart"/>
      <w:r w:rsidRPr="00834A41">
        <w:rPr>
          <w:rFonts w:ascii="Times New Roman" w:hAnsi="Times New Roman" w:cs="Times New Roman"/>
          <w:b/>
          <w:bCs/>
          <w:color w:val="auto"/>
          <w:sz w:val="24"/>
          <w:szCs w:val="24"/>
        </w:rPr>
        <w:t>Jockers</w:t>
      </w:r>
      <w:proofErr w:type="spellEnd"/>
      <w:r w:rsidRPr="00834A41">
        <w:rPr>
          <w:rFonts w:ascii="Times New Roman" w:hAnsi="Times New Roman" w:cs="Times New Roman"/>
          <w:b/>
          <w:bCs/>
          <w:color w:val="auto"/>
          <w:sz w:val="24"/>
          <w:szCs w:val="24"/>
        </w:rPr>
        <w:t xml:space="preserve">, M. L., Witten, D. M. and </w:t>
      </w:r>
      <w:proofErr w:type="spellStart"/>
      <w:r w:rsidRPr="00834A41">
        <w:rPr>
          <w:rFonts w:ascii="Times New Roman" w:hAnsi="Times New Roman" w:cs="Times New Roman"/>
          <w:b/>
          <w:bCs/>
          <w:color w:val="auto"/>
          <w:sz w:val="24"/>
          <w:szCs w:val="24"/>
        </w:rPr>
        <w:t>Criddle</w:t>
      </w:r>
      <w:proofErr w:type="spellEnd"/>
      <w:r w:rsidRPr="00834A41">
        <w:rPr>
          <w:rFonts w:ascii="Times New Roman" w:hAnsi="Times New Roman" w:cs="Times New Roman"/>
          <w:b/>
          <w:bCs/>
          <w:color w:val="auto"/>
          <w:sz w:val="24"/>
          <w:szCs w:val="24"/>
        </w:rPr>
        <w:t>, C. S.</w:t>
      </w:r>
      <w:r w:rsidRPr="00834A41">
        <w:rPr>
          <w:rFonts w:ascii="Times New Roman" w:hAnsi="Times New Roman" w:cs="Times New Roman"/>
          <w:color w:val="auto"/>
          <w:sz w:val="24"/>
          <w:szCs w:val="24"/>
        </w:rPr>
        <w:t xml:space="preserve"> (2008). Reassessing </w:t>
      </w:r>
      <w:r>
        <w:rPr>
          <w:rFonts w:ascii="Times New Roman" w:hAnsi="Times New Roman" w:cs="Times New Roman"/>
          <w:color w:val="auto"/>
          <w:sz w:val="24"/>
          <w:szCs w:val="24"/>
        </w:rPr>
        <w:t>A</w:t>
      </w:r>
      <w:r w:rsidRPr="00834A41">
        <w:rPr>
          <w:rFonts w:ascii="Times New Roman" w:hAnsi="Times New Roman" w:cs="Times New Roman"/>
          <w:color w:val="auto"/>
          <w:sz w:val="24"/>
          <w:szCs w:val="24"/>
        </w:rPr>
        <w:t>uth</w:t>
      </w:r>
      <w:r>
        <w:rPr>
          <w:rFonts w:ascii="Times New Roman" w:hAnsi="Times New Roman" w:cs="Times New Roman"/>
          <w:color w:val="auto"/>
          <w:sz w:val="24"/>
          <w:szCs w:val="24"/>
        </w:rPr>
        <w:t>orship of the ‘Book of Mormon’ U</w:t>
      </w:r>
      <w:r w:rsidRPr="00834A41">
        <w:rPr>
          <w:rFonts w:ascii="Times New Roman" w:hAnsi="Times New Roman" w:cs="Times New Roman"/>
          <w:color w:val="auto"/>
          <w:sz w:val="24"/>
          <w:szCs w:val="24"/>
        </w:rPr>
        <w:t xml:space="preserve">sing </w:t>
      </w:r>
      <w:r>
        <w:rPr>
          <w:rFonts w:ascii="Times New Roman" w:hAnsi="Times New Roman" w:cs="Times New Roman"/>
          <w:color w:val="auto"/>
          <w:sz w:val="24"/>
          <w:szCs w:val="24"/>
        </w:rPr>
        <w:t>D</w:t>
      </w:r>
      <w:r w:rsidRPr="00834A41">
        <w:rPr>
          <w:rFonts w:ascii="Times New Roman" w:hAnsi="Times New Roman" w:cs="Times New Roman"/>
          <w:color w:val="auto"/>
          <w:sz w:val="24"/>
          <w:szCs w:val="24"/>
        </w:rPr>
        <w:t xml:space="preserve">elta and </w:t>
      </w:r>
      <w:r>
        <w:rPr>
          <w:rFonts w:ascii="Times New Roman" w:hAnsi="Times New Roman" w:cs="Times New Roman"/>
          <w:color w:val="auto"/>
          <w:sz w:val="24"/>
          <w:szCs w:val="24"/>
        </w:rPr>
        <w:t>N</w:t>
      </w:r>
      <w:r w:rsidRPr="00834A41">
        <w:rPr>
          <w:rFonts w:ascii="Times New Roman" w:hAnsi="Times New Roman" w:cs="Times New Roman"/>
          <w:color w:val="auto"/>
          <w:sz w:val="24"/>
          <w:szCs w:val="24"/>
        </w:rPr>
        <w:t xml:space="preserve">earest </w:t>
      </w:r>
      <w:r>
        <w:rPr>
          <w:rFonts w:ascii="Times New Roman" w:hAnsi="Times New Roman" w:cs="Times New Roman"/>
          <w:color w:val="auto"/>
          <w:sz w:val="24"/>
          <w:szCs w:val="24"/>
        </w:rPr>
        <w:t>S</w:t>
      </w:r>
      <w:r w:rsidRPr="00834A41">
        <w:rPr>
          <w:rFonts w:ascii="Times New Roman" w:hAnsi="Times New Roman" w:cs="Times New Roman"/>
          <w:color w:val="auto"/>
          <w:sz w:val="24"/>
          <w:szCs w:val="24"/>
        </w:rPr>
        <w:t xml:space="preserve">hrunken </w:t>
      </w:r>
      <w:r>
        <w:rPr>
          <w:rFonts w:ascii="Times New Roman" w:hAnsi="Times New Roman" w:cs="Times New Roman"/>
          <w:color w:val="auto"/>
          <w:sz w:val="24"/>
          <w:szCs w:val="24"/>
        </w:rPr>
        <w:t>C</w:t>
      </w:r>
      <w:r w:rsidRPr="00834A41">
        <w:rPr>
          <w:rFonts w:ascii="Times New Roman" w:hAnsi="Times New Roman" w:cs="Times New Roman"/>
          <w:color w:val="auto"/>
          <w:sz w:val="24"/>
          <w:szCs w:val="24"/>
        </w:rPr>
        <w:t xml:space="preserve">entroid </w:t>
      </w:r>
      <w:r>
        <w:rPr>
          <w:rFonts w:ascii="Times New Roman" w:hAnsi="Times New Roman" w:cs="Times New Roman"/>
          <w:color w:val="auto"/>
          <w:sz w:val="24"/>
          <w:szCs w:val="24"/>
        </w:rPr>
        <w:t>C</w:t>
      </w:r>
      <w:r w:rsidRPr="00834A41">
        <w:rPr>
          <w:rFonts w:ascii="Times New Roman" w:hAnsi="Times New Roman" w:cs="Times New Roman"/>
          <w:color w:val="auto"/>
          <w:sz w:val="24"/>
          <w:szCs w:val="24"/>
        </w:rPr>
        <w:t xml:space="preserve">lassification. </w:t>
      </w:r>
      <w:r w:rsidRPr="00834A41">
        <w:rPr>
          <w:rFonts w:ascii="Times New Roman" w:hAnsi="Times New Roman" w:cs="Times New Roman"/>
          <w:i/>
          <w:iCs/>
          <w:color w:val="auto"/>
          <w:sz w:val="24"/>
          <w:szCs w:val="24"/>
        </w:rPr>
        <w:t>Literary and Linguistic Computing</w:t>
      </w:r>
      <w:r>
        <w:rPr>
          <w:rFonts w:ascii="Times New Roman" w:hAnsi="Times New Roman" w:cs="Times New Roman"/>
          <w:i/>
          <w:iCs/>
          <w:color w:val="auto"/>
          <w:sz w:val="24"/>
          <w:szCs w:val="24"/>
        </w:rPr>
        <w:t>,</w:t>
      </w:r>
      <w:r w:rsidRPr="00834A41">
        <w:rPr>
          <w:rFonts w:ascii="Times New Roman" w:hAnsi="Times New Roman" w:cs="Times New Roman"/>
          <w:color w:val="auto"/>
          <w:sz w:val="24"/>
          <w:szCs w:val="24"/>
        </w:rPr>
        <w:t xml:space="preserve"> </w:t>
      </w:r>
      <w:r w:rsidRPr="00834A41">
        <w:rPr>
          <w:rFonts w:ascii="Times New Roman" w:hAnsi="Times New Roman" w:cs="Times New Roman"/>
          <w:b/>
          <w:bCs/>
          <w:color w:val="auto"/>
          <w:sz w:val="24"/>
          <w:szCs w:val="24"/>
        </w:rPr>
        <w:t>23</w:t>
      </w:r>
      <w:r w:rsidRPr="00834A41">
        <w:rPr>
          <w:rFonts w:ascii="Times New Roman" w:hAnsi="Times New Roman" w:cs="Times New Roman"/>
          <w:color w:val="auto"/>
          <w:sz w:val="24"/>
          <w:szCs w:val="24"/>
        </w:rPr>
        <w:t>(4): 465–91.</w:t>
      </w:r>
    </w:p>
    <w:p w:rsidR="000514BA" w:rsidRPr="00834A41" w:rsidRDefault="000514BA" w:rsidP="00834A41">
      <w:pPr>
        <w:tabs>
          <w:tab w:val="clear" w:pos="720"/>
        </w:tabs>
        <w:spacing w:line="360" w:lineRule="auto"/>
        <w:rPr>
          <w:rFonts w:ascii="Times New Roman" w:hAnsi="Times New Roman" w:cs="Times New Roman"/>
          <w:color w:val="auto"/>
          <w:sz w:val="24"/>
          <w:szCs w:val="24"/>
        </w:rPr>
      </w:pPr>
      <w:r w:rsidRPr="00834A41">
        <w:rPr>
          <w:rFonts w:ascii="Times New Roman" w:hAnsi="Times New Roman" w:cs="Times New Roman"/>
          <w:b/>
          <w:bCs/>
          <w:color w:val="auto"/>
          <w:sz w:val="24"/>
          <w:szCs w:val="24"/>
        </w:rPr>
        <w:t xml:space="preserve">Koppel, M., </w:t>
      </w:r>
      <w:proofErr w:type="spellStart"/>
      <w:r w:rsidRPr="00834A41">
        <w:rPr>
          <w:rFonts w:ascii="Times New Roman" w:hAnsi="Times New Roman" w:cs="Times New Roman"/>
          <w:b/>
          <w:bCs/>
          <w:color w:val="auto"/>
          <w:sz w:val="24"/>
          <w:szCs w:val="24"/>
        </w:rPr>
        <w:t>Schler</w:t>
      </w:r>
      <w:proofErr w:type="spellEnd"/>
      <w:r w:rsidRPr="00834A41">
        <w:rPr>
          <w:rFonts w:ascii="Times New Roman" w:hAnsi="Times New Roman" w:cs="Times New Roman"/>
          <w:b/>
          <w:bCs/>
          <w:color w:val="auto"/>
          <w:sz w:val="24"/>
          <w:szCs w:val="24"/>
        </w:rPr>
        <w:t xml:space="preserve">, J. and </w:t>
      </w:r>
      <w:proofErr w:type="spellStart"/>
      <w:r w:rsidRPr="00834A41">
        <w:rPr>
          <w:rFonts w:ascii="Times New Roman" w:hAnsi="Times New Roman" w:cs="Times New Roman"/>
          <w:b/>
          <w:bCs/>
          <w:color w:val="auto"/>
          <w:sz w:val="24"/>
          <w:szCs w:val="24"/>
        </w:rPr>
        <w:t>Argamon</w:t>
      </w:r>
      <w:proofErr w:type="spellEnd"/>
      <w:r w:rsidRPr="00834A41">
        <w:rPr>
          <w:rFonts w:ascii="Times New Roman" w:hAnsi="Times New Roman" w:cs="Times New Roman"/>
          <w:b/>
          <w:bCs/>
          <w:color w:val="auto"/>
          <w:sz w:val="24"/>
          <w:szCs w:val="24"/>
        </w:rPr>
        <w:t>, S.</w:t>
      </w:r>
      <w:r w:rsidRPr="00834A41">
        <w:rPr>
          <w:rFonts w:ascii="Times New Roman" w:hAnsi="Times New Roman" w:cs="Times New Roman"/>
          <w:color w:val="auto"/>
          <w:sz w:val="24"/>
          <w:szCs w:val="24"/>
        </w:rPr>
        <w:t xml:space="preserve"> (2009). Computational </w:t>
      </w:r>
      <w:r>
        <w:rPr>
          <w:rFonts w:ascii="Times New Roman" w:hAnsi="Times New Roman" w:cs="Times New Roman"/>
          <w:color w:val="auto"/>
          <w:sz w:val="24"/>
          <w:szCs w:val="24"/>
        </w:rPr>
        <w:t>M</w:t>
      </w:r>
      <w:r w:rsidRPr="00834A41">
        <w:rPr>
          <w:rFonts w:ascii="Times New Roman" w:hAnsi="Times New Roman" w:cs="Times New Roman"/>
          <w:color w:val="auto"/>
          <w:sz w:val="24"/>
          <w:szCs w:val="24"/>
        </w:rPr>
        <w:t xml:space="preserve">ethods in </w:t>
      </w:r>
      <w:r>
        <w:rPr>
          <w:rFonts w:ascii="Times New Roman" w:hAnsi="Times New Roman" w:cs="Times New Roman"/>
          <w:color w:val="auto"/>
          <w:sz w:val="24"/>
          <w:szCs w:val="24"/>
        </w:rPr>
        <w:t>Authorship A</w:t>
      </w:r>
      <w:r w:rsidRPr="00834A41">
        <w:rPr>
          <w:rFonts w:ascii="Times New Roman" w:hAnsi="Times New Roman" w:cs="Times New Roman"/>
          <w:color w:val="auto"/>
          <w:sz w:val="24"/>
          <w:szCs w:val="24"/>
        </w:rPr>
        <w:t xml:space="preserve">ttribution. </w:t>
      </w:r>
      <w:r w:rsidRPr="00834A41">
        <w:rPr>
          <w:rFonts w:ascii="Times New Roman" w:hAnsi="Times New Roman" w:cs="Times New Roman"/>
          <w:i/>
          <w:iCs/>
          <w:color w:val="auto"/>
          <w:sz w:val="24"/>
          <w:szCs w:val="24"/>
        </w:rPr>
        <w:t>Journal of the American Society for Information Science and Technology</w:t>
      </w:r>
      <w:r>
        <w:rPr>
          <w:rFonts w:ascii="Times New Roman" w:hAnsi="Times New Roman" w:cs="Times New Roman"/>
          <w:i/>
          <w:iCs/>
          <w:color w:val="auto"/>
          <w:sz w:val="24"/>
          <w:szCs w:val="24"/>
        </w:rPr>
        <w:t>,</w:t>
      </w:r>
      <w:r w:rsidRPr="00834A41">
        <w:rPr>
          <w:rFonts w:ascii="Times New Roman" w:hAnsi="Times New Roman" w:cs="Times New Roman"/>
          <w:color w:val="auto"/>
          <w:sz w:val="24"/>
          <w:szCs w:val="24"/>
        </w:rPr>
        <w:t xml:space="preserve"> </w:t>
      </w:r>
      <w:r w:rsidRPr="00834A41">
        <w:rPr>
          <w:rFonts w:ascii="Times New Roman" w:hAnsi="Times New Roman" w:cs="Times New Roman"/>
          <w:b/>
          <w:bCs/>
          <w:color w:val="auto"/>
          <w:sz w:val="24"/>
          <w:szCs w:val="24"/>
        </w:rPr>
        <w:t>60</w:t>
      </w:r>
      <w:r w:rsidRPr="00834A41">
        <w:rPr>
          <w:rFonts w:ascii="Times New Roman" w:hAnsi="Times New Roman" w:cs="Times New Roman"/>
          <w:color w:val="auto"/>
          <w:sz w:val="24"/>
          <w:szCs w:val="24"/>
        </w:rPr>
        <w:t>(1): 9–26.</w:t>
      </w:r>
    </w:p>
    <w:p w:rsidR="000514BA" w:rsidRPr="00834A41" w:rsidRDefault="000514BA" w:rsidP="00834A41">
      <w:pPr>
        <w:tabs>
          <w:tab w:val="clear" w:pos="720"/>
        </w:tabs>
        <w:spacing w:line="360" w:lineRule="auto"/>
        <w:rPr>
          <w:rFonts w:ascii="Times New Roman" w:hAnsi="Times New Roman" w:cs="Times New Roman"/>
          <w:color w:val="auto"/>
          <w:sz w:val="24"/>
          <w:szCs w:val="24"/>
        </w:rPr>
      </w:pPr>
      <w:proofErr w:type="spellStart"/>
      <w:r w:rsidRPr="00834A41">
        <w:rPr>
          <w:rFonts w:ascii="Times New Roman" w:hAnsi="Times New Roman" w:cs="Times New Roman"/>
          <w:b/>
          <w:bCs/>
          <w:color w:val="auto"/>
          <w:sz w:val="24"/>
          <w:szCs w:val="24"/>
        </w:rPr>
        <w:t>Luyckx</w:t>
      </w:r>
      <w:proofErr w:type="spellEnd"/>
      <w:r w:rsidRPr="00834A41">
        <w:rPr>
          <w:rFonts w:ascii="Times New Roman" w:hAnsi="Times New Roman" w:cs="Times New Roman"/>
          <w:b/>
          <w:bCs/>
          <w:color w:val="auto"/>
          <w:sz w:val="24"/>
          <w:szCs w:val="24"/>
        </w:rPr>
        <w:t xml:space="preserve">, K. and </w:t>
      </w:r>
      <w:proofErr w:type="spellStart"/>
      <w:r w:rsidRPr="00834A41">
        <w:rPr>
          <w:rFonts w:ascii="Times New Roman" w:hAnsi="Times New Roman" w:cs="Times New Roman"/>
          <w:b/>
          <w:bCs/>
          <w:color w:val="auto"/>
          <w:sz w:val="24"/>
          <w:szCs w:val="24"/>
        </w:rPr>
        <w:t>Daelemans</w:t>
      </w:r>
      <w:proofErr w:type="spellEnd"/>
      <w:r w:rsidRPr="00834A41">
        <w:rPr>
          <w:rFonts w:ascii="Times New Roman" w:hAnsi="Times New Roman" w:cs="Times New Roman"/>
          <w:b/>
          <w:bCs/>
          <w:color w:val="auto"/>
          <w:sz w:val="24"/>
          <w:szCs w:val="24"/>
        </w:rPr>
        <w:t>, W.</w:t>
      </w:r>
      <w:r w:rsidRPr="00834A41">
        <w:rPr>
          <w:rFonts w:ascii="Times New Roman" w:hAnsi="Times New Roman" w:cs="Times New Roman"/>
          <w:color w:val="auto"/>
          <w:sz w:val="24"/>
          <w:szCs w:val="24"/>
        </w:rPr>
        <w:t xml:space="preserve"> (2011). The </w:t>
      </w:r>
      <w:r>
        <w:rPr>
          <w:rFonts w:ascii="Times New Roman" w:hAnsi="Times New Roman" w:cs="Times New Roman"/>
          <w:color w:val="auto"/>
          <w:sz w:val="24"/>
          <w:szCs w:val="24"/>
        </w:rPr>
        <w:t>E</w:t>
      </w:r>
      <w:r w:rsidRPr="00834A41">
        <w:rPr>
          <w:rFonts w:ascii="Times New Roman" w:hAnsi="Times New Roman" w:cs="Times New Roman"/>
          <w:color w:val="auto"/>
          <w:sz w:val="24"/>
          <w:szCs w:val="24"/>
        </w:rPr>
        <w:t xml:space="preserve">ffect of </w:t>
      </w:r>
      <w:r>
        <w:rPr>
          <w:rFonts w:ascii="Times New Roman" w:hAnsi="Times New Roman" w:cs="Times New Roman"/>
          <w:color w:val="auto"/>
          <w:sz w:val="24"/>
          <w:szCs w:val="24"/>
        </w:rPr>
        <w:t>A</w:t>
      </w:r>
      <w:r w:rsidRPr="00834A41">
        <w:rPr>
          <w:rFonts w:ascii="Times New Roman" w:hAnsi="Times New Roman" w:cs="Times New Roman"/>
          <w:color w:val="auto"/>
          <w:sz w:val="24"/>
          <w:szCs w:val="24"/>
        </w:rPr>
        <w:t xml:space="preserve">uthor </w:t>
      </w:r>
      <w:r>
        <w:rPr>
          <w:rFonts w:ascii="Times New Roman" w:hAnsi="Times New Roman" w:cs="Times New Roman"/>
          <w:color w:val="auto"/>
          <w:sz w:val="24"/>
          <w:szCs w:val="24"/>
        </w:rPr>
        <w:t>S</w:t>
      </w:r>
      <w:r w:rsidRPr="00834A41">
        <w:rPr>
          <w:rFonts w:ascii="Times New Roman" w:hAnsi="Times New Roman" w:cs="Times New Roman"/>
          <w:color w:val="auto"/>
          <w:sz w:val="24"/>
          <w:szCs w:val="24"/>
        </w:rPr>
        <w:t xml:space="preserve">et </w:t>
      </w:r>
      <w:r>
        <w:rPr>
          <w:rFonts w:ascii="Times New Roman" w:hAnsi="Times New Roman" w:cs="Times New Roman"/>
          <w:color w:val="auto"/>
          <w:sz w:val="24"/>
          <w:szCs w:val="24"/>
        </w:rPr>
        <w:t>S</w:t>
      </w:r>
      <w:r w:rsidRPr="00834A41">
        <w:rPr>
          <w:rFonts w:ascii="Times New Roman" w:hAnsi="Times New Roman" w:cs="Times New Roman"/>
          <w:color w:val="auto"/>
          <w:sz w:val="24"/>
          <w:szCs w:val="24"/>
        </w:rPr>
        <w:t xml:space="preserve">ize and </w:t>
      </w:r>
      <w:r>
        <w:rPr>
          <w:rFonts w:ascii="Times New Roman" w:hAnsi="Times New Roman" w:cs="Times New Roman"/>
          <w:color w:val="auto"/>
          <w:sz w:val="24"/>
          <w:szCs w:val="24"/>
        </w:rPr>
        <w:t>Data Size in Authorship A</w:t>
      </w:r>
      <w:r w:rsidRPr="00834A41">
        <w:rPr>
          <w:rFonts w:ascii="Times New Roman" w:hAnsi="Times New Roman" w:cs="Times New Roman"/>
          <w:color w:val="auto"/>
          <w:sz w:val="24"/>
          <w:szCs w:val="24"/>
        </w:rPr>
        <w:t xml:space="preserve">ttribution. </w:t>
      </w:r>
      <w:r w:rsidRPr="00834A41">
        <w:rPr>
          <w:rFonts w:ascii="Times New Roman" w:hAnsi="Times New Roman" w:cs="Times New Roman"/>
          <w:i/>
          <w:iCs/>
          <w:color w:val="auto"/>
          <w:sz w:val="24"/>
          <w:szCs w:val="24"/>
        </w:rPr>
        <w:t>Literary and Linguistic Computing</w:t>
      </w:r>
      <w:r w:rsidRPr="00834A41">
        <w:rPr>
          <w:rFonts w:ascii="Times New Roman" w:hAnsi="Times New Roman" w:cs="Times New Roman"/>
          <w:color w:val="auto"/>
          <w:sz w:val="24"/>
          <w:szCs w:val="24"/>
        </w:rPr>
        <w:t xml:space="preserve">, </w:t>
      </w:r>
      <w:r w:rsidRPr="00834A41">
        <w:rPr>
          <w:rFonts w:ascii="Times New Roman" w:hAnsi="Times New Roman" w:cs="Times New Roman"/>
          <w:b/>
          <w:bCs/>
          <w:color w:val="auto"/>
          <w:sz w:val="24"/>
          <w:szCs w:val="24"/>
        </w:rPr>
        <w:t>26</w:t>
      </w:r>
      <w:r w:rsidRPr="00834A41">
        <w:rPr>
          <w:rFonts w:ascii="Times New Roman" w:hAnsi="Times New Roman" w:cs="Times New Roman"/>
          <w:color w:val="auto"/>
          <w:sz w:val="24"/>
          <w:szCs w:val="24"/>
        </w:rPr>
        <w:t>(1): 35–55.</w:t>
      </w:r>
    </w:p>
    <w:p w:rsidR="000514BA" w:rsidRPr="00834A41" w:rsidRDefault="000514BA" w:rsidP="00A70709">
      <w:pPr>
        <w:tabs>
          <w:tab w:val="clear" w:pos="720"/>
        </w:tabs>
        <w:spacing w:line="360" w:lineRule="auto"/>
        <w:rPr>
          <w:rFonts w:ascii="Times New Roman" w:hAnsi="Times New Roman" w:cs="Times New Roman"/>
          <w:color w:val="auto"/>
          <w:sz w:val="24"/>
          <w:szCs w:val="24"/>
        </w:rPr>
      </w:pPr>
      <w:r w:rsidRPr="00834A41">
        <w:rPr>
          <w:rFonts w:ascii="Times New Roman" w:hAnsi="Times New Roman" w:cs="Times New Roman"/>
          <w:b/>
          <w:bCs/>
          <w:color w:val="auto"/>
          <w:sz w:val="24"/>
          <w:szCs w:val="24"/>
        </w:rPr>
        <w:t>Reynolds, L. D. and Wilson, N. G.</w:t>
      </w:r>
      <w:r w:rsidRPr="00834A41">
        <w:rPr>
          <w:rFonts w:ascii="Times New Roman" w:hAnsi="Times New Roman" w:cs="Times New Roman"/>
          <w:color w:val="auto"/>
          <w:sz w:val="24"/>
          <w:szCs w:val="24"/>
        </w:rPr>
        <w:t xml:space="preserve"> (2013 [1978]). </w:t>
      </w:r>
      <w:r w:rsidRPr="00834A41">
        <w:rPr>
          <w:rFonts w:ascii="Times New Roman" w:hAnsi="Times New Roman" w:cs="Times New Roman"/>
          <w:i/>
          <w:iCs/>
          <w:color w:val="auto"/>
          <w:sz w:val="24"/>
          <w:szCs w:val="24"/>
        </w:rPr>
        <w:t>Scribes and Scholars: A Guide to the Transmission of Greek and Latin Literature</w:t>
      </w:r>
      <w:r w:rsidRPr="00834A41">
        <w:rPr>
          <w:rFonts w:ascii="Times New Roman" w:hAnsi="Times New Roman" w:cs="Times New Roman"/>
          <w:color w:val="auto"/>
          <w:sz w:val="24"/>
          <w:szCs w:val="24"/>
        </w:rPr>
        <w:t xml:space="preserve">. </w:t>
      </w:r>
      <w:r>
        <w:rPr>
          <w:rFonts w:ascii="Times New Roman" w:hAnsi="Times New Roman" w:cs="Times New Roman"/>
          <w:color w:val="auto"/>
          <w:sz w:val="24"/>
          <w:szCs w:val="24"/>
        </w:rPr>
        <w:t>Clarendon Press, Oxford.</w:t>
      </w:r>
    </w:p>
    <w:sectPr w:rsidR="000514BA" w:rsidRPr="00834A41" w:rsidSect="001C056F">
      <w:pgSz w:w="12240" w:h="15840"/>
      <w:pgMar w:top="1440" w:right="1440" w:bottom="1440" w:left="1440" w:header="0" w:footer="0" w:gutter="0"/>
      <w:cols w:space="720"/>
      <w:formProt w:val="0"/>
      <w:docGrid w:linePitch="248"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Liberation Serif">
    <w:altName w:val="Times New Roman"/>
    <w:charset w:val="01"/>
    <w:family w:val="roman"/>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FreeSans">
    <w:altName w:val="Arial"/>
    <w:charset w:val="01"/>
    <w:family w:val="swiss"/>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A25AC5"/>
    <w:multiLevelType w:val="multilevel"/>
    <w:tmpl w:val="FFFFFFFF"/>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460867ED"/>
    <w:multiLevelType w:val="multilevel"/>
    <w:tmpl w:val="FFFFFFFF"/>
    <w:lvl w:ilvl="0">
      <w:start w:val="1"/>
      <w:numFmt w:val="none"/>
      <w:suff w:val="nothing"/>
      <w:lvlText w:val=""/>
      <w:lvlJc w:val="left"/>
      <w:pPr>
        <w:ind w:left="432" w:hanging="432"/>
      </w:pPr>
      <w:rPr>
        <w:rFonts w:cs="Times New Roman"/>
      </w:rPr>
    </w:lvl>
    <w:lvl w:ilvl="1">
      <w:start w:val="1"/>
      <w:numFmt w:val="none"/>
      <w:suff w:val="nothing"/>
      <w:lvlText w:val=""/>
      <w:lvlJc w:val="left"/>
      <w:pPr>
        <w:ind w:left="576" w:hanging="576"/>
      </w:pPr>
      <w:rPr>
        <w:rFonts w:cs="Times New Roman"/>
      </w:rPr>
    </w:lvl>
    <w:lvl w:ilvl="2">
      <w:start w:val="1"/>
      <w:numFmt w:val="none"/>
      <w:suff w:val="nothing"/>
      <w:lvlText w:val=""/>
      <w:lvlJc w:val="left"/>
      <w:pPr>
        <w:ind w:left="720" w:hanging="720"/>
      </w:pPr>
      <w:rPr>
        <w:rFonts w:cs="Times New Roman"/>
      </w:rPr>
    </w:lvl>
    <w:lvl w:ilvl="3">
      <w:start w:val="1"/>
      <w:numFmt w:val="none"/>
      <w:suff w:val="nothing"/>
      <w:lvlText w:val=""/>
      <w:lvlJc w:val="left"/>
      <w:pPr>
        <w:ind w:left="864" w:hanging="864"/>
      </w:pPr>
      <w:rPr>
        <w:rFonts w:cs="Times New Roman"/>
      </w:rPr>
    </w:lvl>
    <w:lvl w:ilvl="4">
      <w:start w:val="1"/>
      <w:numFmt w:val="none"/>
      <w:suff w:val="nothing"/>
      <w:lvlText w:val=""/>
      <w:lvlJc w:val="left"/>
      <w:pPr>
        <w:ind w:left="1008" w:hanging="1008"/>
      </w:pPr>
      <w:rPr>
        <w:rFonts w:cs="Times New Roman"/>
      </w:rPr>
    </w:lvl>
    <w:lvl w:ilvl="5">
      <w:start w:val="1"/>
      <w:numFmt w:val="none"/>
      <w:suff w:val="nothing"/>
      <w:lvlText w:val=""/>
      <w:lvlJc w:val="left"/>
      <w:pPr>
        <w:ind w:left="1152" w:hanging="1152"/>
      </w:pPr>
      <w:rPr>
        <w:rFonts w:cs="Times New Roman"/>
      </w:rPr>
    </w:lvl>
    <w:lvl w:ilvl="6">
      <w:start w:val="1"/>
      <w:numFmt w:val="none"/>
      <w:suff w:val="nothing"/>
      <w:lvlText w:val=""/>
      <w:lvlJc w:val="left"/>
      <w:pPr>
        <w:ind w:left="1296" w:hanging="1296"/>
      </w:pPr>
      <w:rPr>
        <w:rFonts w:cs="Times New Roman"/>
      </w:rPr>
    </w:lvl>
    <w:lvl w:ilvl="7">
      <w:start w:val="1"/>
      <w:numFmt w:val="none"/>
      <w:suff w:val="nothing"/>
      <w:lvlText w:val=""/>
      <w:lvlJc w:val="left"/>
      <w:pPr>
        <w:ind w:left="1440" w:hanging="1440"/>
      </w:pPr>
      <w:rPr>
        <w:rFonts w:cs="Times New Roman"/>
      </w:rPr>
    </w:lvl>
    <w:lvl w:ilvl="8">
      <w:start w:val="1"/>
      <w:numFmt w:val="none"/>
      <w:suff w:val="nothing"/>
      <w:lvlText w:val=""/>
      <w:lvlJc w:val="left"/>
      <w:pPr>
        <w:ind w:left="1584" w:hanging="1584"/>
      </w:pPr>
      <w:rPr>
        <w:rFonts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56F"/>
    <w:rsid w:val="000514BA"/>
    <w:rsid w:val="001C056F"/>
    <w:rsid w:val="003A68BC"/>
    <w:rsid w:val="003E45E5"/>
    <w:rsid w:val="004A75D3"/>
    <w:rsid w:val="004C16F0"/>
    <w:rsid w:val="006158E2"/>
    <w:rsid w:val="007664DF"/>
    <w:rsid w:val="00834A41"/>
    <w:rsid w:val="00842D13"/>
    <w:rsid w:val="00893961"/>
    <w:rsid w:val="008F1264"/>
    <w:rsid w:val="009C5492"/>
    <w:rsid w:val="00A70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DE9A933A-C302-4516-98F1-7378CDC86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Arial Unicode MS" w:hAnsi="Liberation Serif" w:cs="Arial Unicode MS"/>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056F"/>
    <w:pPr>
      <w:keepNext/>
      <w:tabs>
        <w:tab w:val="left" w:pos="720"/>
      </w:tabs>
      <w:suppressAutoHyphens/>
      <w:spacing w:line="276" w:lineRule="auto"/>
    </w:pPr>
    <w:rPr>
      <w:rFonts w:ascii="Arial" w:hAnsi="Arial" w:cs="Arial"/>
      <w:color w:val="000000"/>
      <w:szCs w:val="20"/>
      <w:lang w:eastAsia="zh-CN" w:bidi="hi-IN"/>
    </w:rPr>
  </w:style>
  <w:style w:type="paragraph" w:styleId="Heading1">
    <w:name w:val="heading 1"/>
    <w:basedOn w:val="Heading"/>
    <w:link w:val="Heading1Char"/>
    <w:uiPriority w:val="99"/>
    <w:qFormat/>
    <w:rsid w:val="001C056F"/>
    <w:pPr>
      <w:keepLines/>
      <w:spacing w:before="200" w:after="0" w:line="100" w:lineRule="atLeast"/>
      <w:outlineLvl w:val="0"/>
    </w:pPr>
    <w:rPr>
      <w:rFonts w:ascii="Trebuchet MS" w:hAnsi="Trebuchet MS" w:cs="Trebuchet MS"/>
      <w:sz w:val="32"/>
      <w:szCs w:val="20"/>
    </w:rPr>
  </w:style>
  <w:style w:type="paragraph" w:styleId="Heading2">
    <w:name w:val="heading 2"/>
    <w:basedOn w:val="Heading"/>
    <w:link w:val="Heading2Char"/>
    <w:uiPriority w:val="99"/>
    <w:qFormat/>
    <w:rsid w:val="001C056F"/>
    <w:pPr>
      <w:keepLines/>
      <w:spacing w:before="200" w:after="0" w:line="100" w:lineRule="atLeast"/>
      <w:outlineLvl w:val="1"/>
    </w:pPr>
    <w:rPr>
      <w:rFonts w:ascii="Trebuchet MS" w:hAnsi="Trebuchet MS" w:cs="Trebuchet MS"/>
      <w:b/>
      <w:sz w:val="26"/>
      <w:szCs w:val="20"/>
    </w:rPr>
  </w:style>
  <w:style w:type="paragraph" w:styleId="Heading3">
    <w:name w:val="heading 3"/>
    <w:basedOn w:val="Heading"/>
    <w:link w:val="Heading3Char"/>
    <w:uiPriority w:val="99"/>
    <w:qFormat/>
    <w:rsid w:val="001C056F"/>
    <w:pPr>
      <w:keepLines/>
      <w:spacing w:before="160" w:after="0" w:line="100" w:lineRule="atLeast"/>
      <w:outlineLvl w:val="2"/>
    </w:pPr>
    <w:rPr>
      <w:rFonts w:ascii="Trebuchet MS" w:hAnsi="Trebuchet MS" w:cs="Trebuchet MS"/>
      <w:b/>
      <w:color w:val="666666"/>
      <w:sz w:val="24"/>
      <w:szCs w:val="20"/>
    </w:rPr>
  </w:style>
  <w:style w:type="paragraph" w:styleId="Heading4">
    <w:name w:val="heading 4"/>
    <w:basedOn w:val="Heading"/>
    <w:link w:val="Heading4Char"/>
    <w:uiPriority w:val="99"/>
    <w:qFormat/>
    <w:rsid w:val="001C056F"/>
    <w:pPr>
      <w:keepLines/>
      <w:spacing w:before="160" w:after="0" w:line="100" w:lineRule="atLeast"/>
      <w:outlineLvl w:val="3"/>
    </w:pPr>
    <w:rPr>
      <w:rFonts w:ascii="Trebuchet MS" w:hAnsi="Trebuchet MS" w:cs="Trebuchet MS"/>
      <w:color w:val="666666"/>
      <w:sz w:val="22"/>
      <w:szCs w:val="20"/>
      <w:u w:val="single"/>
    </w:rPr>
  </w:style>
  <w:style w:type="paragraph" w:styleId="Heading5">
    <w:name w:val="heading 5"/>
    <w:basedOn w:val="Heading"/>
    <w:link w:val="Heading5Char"/>
    <w:uiPriority w:val="99"/>
    <w:qFormat/>
    <w:rsid w:val="001C056F"/>
    <w:pPr>
      <w:keepLines/>
      <w:spacing w:before="160" w:after="0" w:line="100" w:lineRule="atLeast"/>
      <w:outlineLvl w:val="4"/>
    </w:pPr>
    <w:rPr>
      <w:rFonts w:ascii="Trebuchet MS" w:hAnsi="Trebuchet MS" w:cs="Trebuchet MS"/>
      <w:color w:val="666666"/>
      <w:sz w:val="22"/>
      <w:szCs w:val="20"/>
    </w:rPr>
  </w:style>
  <w:style w:type="paragraph" w:styleId="Heading6">
    <w:name w:val="heading 6"/>
    <w:basedOn w:val="Heading"/>
    <w:link w:val="Heading6Char"/>
    <w:uiPriority w:val="99"/>
    <w:qFormat/>
    <w:rsid w:val="001C056F"/>
    <w:pPr>
      <w:keepLines/>
      <w:spacing w:before="160" w:after="0" w:line="100" w:lineRule="atLeast"/>
      <w:outlineLvl w:val="5"/>
    </w:pPr>
    <w:rPr>
      <w:rFonts w:ascii="Trebuchet MS" w:hAnsi="Trebuchet MS" w:cs="Trebuchet MS"/>
      <w:i/>
      <w:color w:val="666666"/>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621"/>
    <w:rPr>
      <w:rFonts w:asciiTheme="majorHAnsi" w:eastAsiaTheme="majorEastAsia" w:hAnsiTheme="majorHAnsi" w:cs="Mangal"/>
      <w:b/>
      <w:bCs/>
      <w:color w:val="000000"/>
      <w:kern w:val="32"/>
      <w:sz w:val="32"/>
      <w:szCs w:val="29"/>
      <w:lang w:eastAsia="zh-CN" w:bidi="hi-IN"/>
    </w:rPr>
  </w:style>
  <w:style w:type="character" w:customStyle="1" w:styleId="Heading2Char">
    <w:name w:val="Heading 2 Char"/>
    <w:basedOn w:val="DefaultParagraphFont"/>
    <w:link w:val="Heading2"/>
    <w:uiPriority w:val="9"/>
    <w:semiHidden/>
    <w:rsid w:val="00760621"/>
    <w:rPr>
      <w:rFonts w:asciiTheme="majorHAnsi" w:eastAsiaTheme="majorEastAsia" w:hAnsiTheme="majorHAnsi" w:cs="Mangal"/>
      <w:b/>
      <w:bCs/>
      <w:i/>
      <w:iCs/>
      <w:color w:val="000000"/>
      <w:sz w:val="28"/>
      <w:szCs w:val="25"/>
      <w:lang w:eastAsia="zh-CN" w:bidi="hi-IN"/>
    </w:rPr>
  </w:style>
  <w:style w:type="character" w:customStyle="1" w:styleId="Heading3Char">
    <w:name w:val="Heading 3 Char"/>
    <w:basedOn w:val="DefaultParagraphFont"/>
    <w:link w:val="Heading3"/>
    <w:uiPriority w:val="9"/>
    <w:semiHidden/>
    <w:rsid w:val="00760621"/>
    <w:rPr>
      <w:rFonts w:asciiTheme="majorHAnsi" w:eastAsiaTheme="majorEastAsia" w:hAnsiTheme="majorHAnsi" w:cs="Mangal"/>
      <w:b/>
      <w:bCs/>
      <w:color w:val="000000"/>
      <w:sz w:val="26"/>
      <w:szCs w:val="23"/>
      <w:lang w:eastAsia="zh-CN" w:bidi="hi-IN"/>
    </w:rPr>
  </w:style>
  <w:style w:type="character" w:customStyle="1" w:styleId="Heading4Char">
    <w:name w:val="Heading 4 Char"/>
    <w:basedOn w:val="DefaultParagraphFont"/>
    <w:link w:val="Heading4"/>
    <w:uiPriority w:val="9"/>
    <w:semiHidden/>
    <w:rsid w:val="00760621"/>
    <w:rPr>
      <w:rFonts w:asciiTheme="minorHAnsi" w:eastAsiaTheme="minorEastAsia" w:hAnsiTheme="minorHAnsi" w:cs="Mangal"/>
      <w:b/>
      <w:bCs/>
      <w:color w:val="000000"/>
      <w:sz w:val="28"/>
      <w:szCs w:val="25"/>
      <w:lang w:eastAsia="zh-CN" w:bidi="hi-IN"/>
    </w:rPr>
  </w:style>
  <w:style w:type="character" w:customStyle="1" w:styleId="Heading5Char">
    <w:name w:val="Heading 5 Char"/>
    <w:basedOn w:val="DefaultParagraphFont"/>
    <w:link w:val="Heading5"/>
    <w:uiPriority w:val="9"/>
    <w:semiHidden/>
    <w:rsid w:val="00760621"/>
    <w:rPr>
      <w:rFonts w:asciiTheme="minorHAnsi" w:eastAsiaTheme="minorEastAsia" w:hAnsiTheme="minorHAnsi" w:cs="Mangal"/>
      <w:b/>
      <w:bCs/>
      <w:i/>
      <w:iCs/>
      <w:color w:val="000000"/>
      <w:sz w:val="26"/>
      <w:szCs w:val="23"/>
      <w:lang w:eastAsia="zh-CN" w:bidi="hi-IN"/>
    </w:rPr>
  </w:style>
  <w:style w:type="character" w:customStyle="1" w:styleId="Heading6Char">
    <w:name w:val="Heading 6 Char"/>
    <w:basedOn w:val="DefaultParagraphFont"/>
    <w:link w:val="Heading6"/>
    <w:uiPriority w:val="9"/>
    <w:semiHidden/>
    <w:rsid w:val="00760621"/>
    <w:rPr>
      <w:rFonts w:asciiTheme="minorHAnsi" w:eastAsiaTheme="minorEastAsia" w:hAnsiTheme="minorHAnsi" w:cs="Mangal"/>
      <w:b/>
      <w:bCs/>
      <w:color w:val="000000"/>
      <w:szCs w:val="20"/>
      <w:lang w:eastAsia="zh-CN" w:bidi="hi-IN"/>
    </w:rPr>
  </w:style>
  <w:style w:type="paragraph" w:customStyle="1" w:styleId="Heading">
    <w:name w:val="Heading"/>
    <w:basedOn w:val="Normal"/>
    <w:next w:val="TextBody"/>
    <w:uiPriority w:val="99"/>
    <w:rsid w:val="001C056F"/>
    <w:pPr>
      <w:spacing w:before="240" w:after="120"/>
    </w:pPr>
    <w:rPr>
      <w:rFonts w:ascii="Liberation Sans" w:hAnsi="Liberation Sans" w:cs="Arial Unicode MS"/>
      <w:sz w:val="28"/>
      <w:szCs w:val="28"/>
    </w:rPr>
  </w:style>
  <w:style w:type="paragraph" w:customStyle="1" w:styleId="TextBody">
    <w:name w:val="Text Body"/>
    <w:basedOn w:val="Normal"/>
    <w:uiPriority w:val="99"/>
    <w:rsid w:val="001C056F"/>
    <w:pPr>
      <w:spacing w:after="140" w:line="288" w:lineRule="auto"/>
    </w:pPr>
  </w:style>
  <w:style w:type="paragraph" w:styleId="List">
    <w:name w:val="List"/>
    <w:basedOn w:val="TextBody"/>
    <w:uiPriority w:val="99"/>
    <w:rsid w:val="001C056F"/>
    <w:rPr>
      <w:rFonts w:cs="FreeSans"/>
    </w:rPr>
  </w:style>
  <w:style w:type="paragraph" w:styleId="Caption">
    <w:name w:val="caption"/>
    <w:basedOn w:val="Normal"/>
    <w:uiPriority w:val="99"/>
    <w:qFormat/>
    <w:rsid w:val="001C056F"/>
    <w:pPr>
      <w:suppressLineNumbers/>
      <w:spacing w:before="120" w:after="120"/>
    </w:pPr>
    <w:rPr>
      <w:rFonts w:cs="FreeSans"/>
      <w:i/>
      <w:iCs/>
      <w:sz w:val="24"/>
      <w:szCs w:val="24"/>
    </w:rPr>
  </w:style>
  <w:style w:type="paragraph" w:customStyle="1" w:styleId="Index">
    <w:name w:val="Index"/>
    <w:basedOn w:val="Normal"/>
    <w:uiPriority w:val="99"/>
    <w:rsid w:val="001C056F"/>
    <w:pPr>
      <w:suppressLineNumbers/>
    </w:pPr>
    <w:rPr>
      <w:rFonts w:cs="FreeSans"/>
    </w:rPr>
  </w:style>
  <w:style w:type="paragraph" w:customStyle="1" w:styleId="LO-normal">
    <w:name w:val="LO-normal"/>
    <w:uiPriority w:val="99"/>
    <w:rsid w:val="001C056F"/>
    <w:pPr>
      <w:keepNext/>
      <w:tabs>
        <w:tab w:val="left" w:pos="720"/>
      </w:tabs>
      <w:suppressAutoHyphens/>
      <w:bidi/>
      <w:spacing w:line="276" w:lineRule="auto"/>
    </w:pPr>
    <w:rPr>
      <w:rFonts w:ascii="Arial" w:hAnsi="Arial" w:cs="Arial"/>
      <w:color w:val="000000"/>
      <w:szCs w:val="20"/>
      <w:lang w:eastAsia="zh-CN" w:bidi="hi-IN"/>
    </w:rPr>
  </w:style>
  <w:style w:type="paragraph" w:styleId="Title">
    <w:name w:val="Title"/>
    <w:basedOn w:val="LO-normal"/>
    <w:link w:val="TitleChar"/>
    <w:uiPriority w:val="99"/>
    <w:qFormat/>
    <w:rsid w:val="001C056F"/>
    <w:pPr>
      <w:keepLines/>
      <w:spacing w:line="100" w:lineRule="atLeast"/>
    </w:pPr>
    <w:rPr>
      <w:rFonts w:ascii="Trebuchet MS" w:hAnsi="Trebuchet MS" w:cs="Trebuchet MS"/>
      <w:b/>
      <w:bCs/>
      <w:sz w:val="42"/>
      <w:szCs w:val="36"/>
    </w:rPr>
  </w:style>
  <w:style w:type="character" w:customStyle="1" w:styleId="TitleChar">
    <w:name w:val="Title Char"/>
    <w:basedOn w:val="DefaultParagraphFont"/>
    <w:link w:val="Title"/>
    <w:uiPriority w:val="10"/>
    <w:rsid w:val="00760621"/>
    <w:rPr>
      <w:rFonts w:asciiTheme="majorHAnsi" w:eastAsiaTheme="majorEastAsia" w:hAnsiTheme="majorHAnsi" w:cs="Mangal"/>
      <w:b/>
      <w:bCs/>
      <w:color w:val="000000"/>
      <w:kern w:val="28"/>
      <w:sz w:val="32"/>
      <w:szCs w:val="29"/>
      <w:lang w:eastAsia="zh-CN" w:bidi="hi-IN"/>
    </w:rPr>
  </w:style>
  <w:style w:type="paragraph" w:styleId="Subtitle">
    <w:name w:val="Subtitle"/>
    <w:basedOn w:val="LO-normal"/>
    <w:link w:val="SubtitleChar"/>
    <w:uiPriority w:val="99"/>
    <w:qFormat/>
    <w:rsid w:val="001C056F"/>
    <w:pPr>
      <w:keepLines/>
      <w:spacing w:after="200" w:line="100" w:lineRule="atLeast"/>
    </w:pPr>
    <w:rPr>
      <w:rFonts w:ascii="Trebuchet MS" w:hAnsi="Trebuchet MS" w:cs="Trebuchet MS"/>
      <w:i/>
      <w:iCs/>
      <w:color w:val="666666"/>
      <w:sz w:val="26"/>
      <w:szCs w:val="28"/>
    </w:rPr>
  </w:style>
  <w:style w:type="character" w:customStyle="1" w:styleId="SubtitleChar">
    <w:name w:val="Subtitle Char"/>
    <w:basedOn w:val="DefaultParagraphFont"/>
    <w:link w:val="Subtitle"/>
    <w:uiPriority w:val="11"/>
    <w:rsid w:val="00760621"/>
    <w:rPr>
      <w:rFonts w:asciiTheme="majorHAnsi" w:eastAsiaTheme="majorEastAsia" w:hAnsiTheme="majorHAnsi" w:cs="Mangal"/>
      <w:color w:val="000000"/>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1710</Words>
  <Characters>9749</Characters>
  <Application>Microsoft Office Word</Application>
  <DocSecurity>0</DocSecurity>
  <Lines>81</Lines>
  <Paragraphs>22</Paragraphs>
  <ScaleCrop>false</ScaleCrop>
  <Company/>
  <LinksUpToDate>false</LinksUpToDate>
  <CharactersWithSpaces>11437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Stylometry and historical corpora.docx</dc:title>
  <dc:subject/>
  <dc:creator>Bob2</dc:creator>
  <cp:keywords/>
  <dc:description/>
  <cp:lastModifiedBy>Bob2</cp:lastModifiedBy>
  <cp:revision>3</cp:revision>
  <cp:lastPrinted>2015-03-23T00:39:00Z</cp:lastPrinted>
  <dcterms:created xsi:type="dcterms:W3CDTF">2015-04-20T22:52:00Z</dcterms:created>
  <dcterms:modified xsi:type="dcterms:W3CDTF">2015-05-03T21:58:00Z</dcterms:modified>
</cp:coreProperties>
</file>