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77C" w:rsidRDefault="000A477C" w:rsidP="00083D85">
      <w:pPr>
        <w:spacing w:after="0" w:line="340" w:lineRule="exact"/>
        <w:rPr>
          <w:rFonts w:ascii="Times New Roman" w:hAnsi="Times New Roman"/>
          <w:b/>
          <w:sz w:val="24"/>
          <w:szCs w:val="24"/>
        </w:rPr>
      </w:pPr>
      <w:r>
        <w:rPr>
          <w:rFonts w:ascii="Times New Roman" w:hAnsi="Times New Roman"/>
          <w:b/>
          <w:sz w:val="24"/>
          <w:szCs w:val="24"/>
        </w:rPr>
        <w:t>PATTON — Why Can’t You?</w:t>
      </w:r>
    </w:p>
    <w:p w:rsidR="000A477C" w:rsidRPr="00402406" w:rsidRDefault="000A477C" w:rsidP="00083D85">
      <w:pPr>
        <w:spacing w:after="0" w:line="340" w:lineRule="exact"/>
        <w:rPr>
          <w:rFonts w:ascii="Times New Roman" w:hAnsi="Times New Roman"/>
          <w:sz w:val="24"/>
          <w:szCs w:val="24"/>
        </w:rPr>
      </w:pPr>
      <w:r>
        <w:rPr>
          <w:rFonts w:ascii="Times New Roman" w:hAnsi="Times New Roman"/>
          <w:sz w:val="24"/>
          <w:szCs w:val="24"/>
        </w:rPr>
        <w:t>&lt;0 figures&gt;</w:t>
      </w:r>
    </w:p>
    <w:p w:rsidR="000A477C" w:rsidRPr="00083D85" w:rsidRDefault="000A477C" w:rsidP="00083D85">
      <w:pPr>
        <w:spacing w:after="0" w:line="340" w:lineRule="exact"/>
        <w:rPr>
          <w:rFonts w:ascii="Times New Roman" w:hAnsi="Times New Roman"/>
          <w:b/>
          <w:sz w:val="28"/>
          <w:szCs w:val="28"/>
        </w:rPr>
      </w:pPr>
    </w:p>
    <w:p w:rsidR="000A477C" w:rsidRDefault="000A477C" w:rsidP="00083D85">
      <w:pPr>
        <w:spacing w:after="0" w:line="340" w:lineRule="exact"/>
        <w:rPr>
          <w:rFonts w:ascii="Times New Roman" w:hAnsi="Times New Roman"/>
          <w:sz w:val="24"/>
          <w:szCs w:val="24"/>
        </w:rPr>
      </w:pPr>
      <w:r w:rsidRPr="00083D85">
        <w:rPr>
          <w:rFonts w:ascii="Times New Roman" w:hAnsi="Times New Roman"/>
          <w:b/>
          <w:bCs/>
          <w:sz w:val="24"/>
          <w:szCs w:val="24"/>
        </w:rPr>
        <w:t xml:space="preserve">Why </w:t>
      </w:r>
      <w:r>
        <w:rPr>
          <w:rFonts w:ascii="Times New Roman" w:hAnsi="Times New Roman"/>
          <w:b/>
          <w:bCs/>
          <w:sz w:val="24"/>
          <w:szCs w:val="24"/>
        </w:rPr>
        <w:t>C</w:t>
      </w:r>
      <w:r w:rsidRPr="00083D85">
        <w:rPr>
          <w:rFonts w:ascii="Times New Roman" w:hAnsi="Times New Roman"/>
          <w:b/>
          <w:bCs/>
          <w:sz w:val="24"/>
          <w:szCs w:val="24"/>
        </w:rPr>
        <w:t xml:space="preserve">an’t </w:t>
      </w:r>
      <w:r>
        <w:rPr>
          <w:rFonts w:ascii="Times New Roman" w:hAnsi="Times New Roman"/>
          <w:b/>
          <w:bCs/>
          <w:sz w:val="24"/>
          <w:szCs w:val="24"/>
        </w:rPr>
        <w:t>Y</w:t>
      </w:r>
      <w:r w:rsidRPr="00083D85">
        <w:rPr>
          <w:rFonts w:ascii="Times New Roman" w:hAnsi="Times New Roman"/>
          <w:b/>
          <w:bCs/>
          <w:sz w:val="24"/>
          <w:szCs w:val="24"/>
        </w:rPr>
        <w:t xml:space="preserve">ou </w:t>
      </w:r>
      <w:r>
        <w:rPr>
          <w:rFonts w:ascii="Times New Roman" w:hAnsi="Times New Roman"/>
          <w:b/>
          <w:bCs/>
          <w:sz w:val="24"/>
          <w:szCs w:val="24"/>
        </w:rPr>
        <w:t>J</w:t>
      </w:r>
      <w:r w:rsidRPr="00083D85">
        <w:rPr>
          <w:rFonts w:ascii="Times New Roman" w:hAnsi="Times New Roman"/>
          <w:b/>
          <w:bCs/>
          <w:sz w:val="24"/>
          <w:szCs w:val="24"/>
        </w:rPr>
        <w:t xml:space="preserve">ust </w:t>
      </w:r>
      <w:r>
        <w:rPr>
          <w:rFonts w:ascii="Times New Roman" w:hAnsi="Times New Roman"/>
          <w:b/>
          <w:bCs/>
          <w:sz w:val="24"/>
          <w:szCs w:val="24"/>
        </w:rPr>
        <w:t>Wh</w:t>
      </w:r>
      <w:r w:rsidRPr="00083D85">
        <w:rPr>
          <w:rFonts w:ascii="Times New Roman" w:hAnsi="Times New Roman"/>
          <w:b/>
          <w:bCs/>
          <w:sz w:val="24"/>
          <w:szCs w:val="24"/>
        </w:rPr>
        <w:t xml:space="preserve">ack </w:t>
      </w:r>
      <w:r>
        <w:rPr>
          <w:rFonts w:ascii="Times New Roman" w:hAnsi="Times New Roman"/>
          <w:b/>
          <w:bCs/>
          <w:sz w:val="24"/>
          <w:szCs w:val="24"/>
        </w:rPr>
        <w:t>I</w:t>
      </w:r>
      <w:r w:rsidRPr="00083D85">
        <w:rPr>
          <w:rFonts w:ascii="Times New Roman" w:hAnsi="Times New Roman"/>
          <w:b/>
          <w:bCs/>
          <w:sz w:val="24"/>
          <w:szCs w:val="24"/>
        </w:rPr>
        <w:t xml:space="preserve">t on the </w:t>
      </w:r>
      <w:r>
        <w:rPr>
          <w:rFonts w:ascii="Times New Roman" w:hAnsi="Times New Roman"/>
          <w:b/>
          <w:bCs/>
          <w:sz w:val="24"/>
          <w:szCs w:val="24"/>
        </w:rPr>
        <w:t>P</w:t>
      </w:r>
      <w:r w:rsidRPr="00083D85">
        <w:rPr>
          <w:rFonts w:ascii="Times New Roman" w:hAnsi="Times New Roman"/>
          <w:b/>
          <w:bCs/>
          <w:sz w:val="24"/>
          <w:szCs w:val="24"/>
        </w:rPr>
        <w:t xml:space="preserve">hotocopier? </w:t>
      </w:r>
      <w:r>
        <w:rPr>
          <w:rFonts w:ascii="Times New Roman" w:hAnsi="Times New Roman"/>
          <w:b/>
          <w:bCs/>
          <w:sz w:val="24"/>
          <w:szCs w:val="24"/>
        </w:rPr>
        <w:t>A</w:t>
      </w:r>
      <w:r w:rsidRPr="00083D85">
        <w:rPr>
          <w:rFonts w:ascii="Times New Roman" w:hAnsi="Times New Roman"/>
          <w:b/>
          <w:bCs/>
          <w:sz w:val="24"/>
          <w:szCs w:val="24"/>
        </w:rPr>
        <w:t xml:space="preserve"> </w:t>
      </w:r>
      <w:r>
        <w:rPr>
          <w:rFonts w:ascii="Times New Roman" w:hAnsi="Times New Roman"/>
          <w:b/>
          <w:bCs/>
          <w:sz w:val="24"/>
          <w:szCs w:val="24"/>
        </w:rPr>
        <w:t>W</w:t>
      </w:r>
      <w:r w:rsidRPr="00083D85">
        <w:rPr>
          <w:rFonts w:ascii="Times New Roman" w:hAnsi="Times New Roman"/>
          <w:b/>
          <w:bCs/>
          <w:sz w:val="24"/>
          <w:szCs w:val="24"/>
        </w:rPr>
        <w:t xml:space="preserve">orkshop on the </w:t>
      </w:r>
      <w:r>
        <w:rPr>
          <w:rFonts w:ascii="Times New Roman" w:hAnsi="Times New Roman"/>
          <w:b/>
          <w:bCs/>
          <w:sz w:val="24"/>
          <w:szCs w:val="24"/>
        </w:rPr>
        <w:t>D</w:t>
      </w:r>
      <w:r w:rsidRPr="00083D85">
        <w:rPr>
          <w:rFonts w:ascii="Times New Roman" w:hAnsi="Times New Roman"/>
          <w:b/>
          <w:bCs/>
          <w:sz w:val="24"/>
          <w:szCs w:val="24"/>
        </w:rPr>
        <w:t xml:space="preserve">igitisation of </w:t>
      </w:r>
      <w:r>
        <w:rPr>
          <w:rFonts w:ascii="Times New Roman" w:hAnsi="Times New Roman"/>
          <w:b/>
          <w:bCs/>
          <w:sz w:val="24"/>
          <w:szCs w:val="24"/>
        </w:rPr>
        <w:t>H</w:t>
      </w:r>
      <w:r w:rsidRPr="00083D85">
        <w:rPr>
          <w:rFonts w:ascii="Times New Roman" w:hAnsi="Times New Roman"/>
          <w:b/>
          <w:bCs/>
          <w:sz w:val="24"/>
          <w:szCs w:val="24"/>
        </w:rPr>
        <w:t xml:space="preserve">eritage </w:t>
      </w:r>
      <w:r>
        <w:rPr>
          <w:rFonts w:ascii="Times New Roman" w:hAnsi="Times New Roman"/>
          <w:b/>
          <w:bCs/>
          <w:sz w:val="24"/>
          <w:szCs w:val="24"/>
        </w:rPr>
        <w:t>C</w:t>
      </w:r>
      <w:r w:rsidRPr="00083D85">
        <w:rPr>
          <w:rFonts w:ascii="Times New Roman" w:hAnsi="Times New Roman"/>
          <w:b/>
          <w:bCs/>
          <w:sz w:val="24"/>
          <w:szCs w:val="24"/>
        </w:rPr>
        <w:t xml:space="preserve">ollections in </w:t>
      </w:r>
      <w:r>
        <w:rPr>
          <w:rFonts w:ascii="Times New Roman" w:hAnsi="Times New Roman"/>
          <w:b/>
          <w:bCs/>
          <w:sz w:val="24"/>
          <w:szCs w:val="24"/>
        </w:rPr>
        <w:t>L</w:t>
      </w:r>
      <w:r w:rsidRPr="00083D85">
        <w:rPr>
          <w:rFonts w:ascii="Times New Roman" w:hAnsi="Times New Roman"/>
          <w:b/>
          <w:bCs/>
          <w:sz w:val="24"/>
          <w:szCs w:val="24"/>
        </w:rPr>
        <w:t xml:space="preserve">arge </w:t>
      </w:r>
      <w:r>
        <w:rPr>
          <w:rFonts w:ascii="Times New Roman" w:hAnsi="Times New Roman"/>
          <w:b/>
          <w:bCs/>
          <w:sz w:val="24"/>
          <w:szCs w:val="24"/>
        </w:rPr>
        <w:t>C</w:t>
      </w:r>
      <w:r w:rsidRPr="00083D85">
        <w:rPr>
          <w:rFonts w:ascii="Times New Roman" w:hAnsi="Times New Roman"/>
          <w:b/>
          <w:bCs/>
          <w:sz w:val="24"/>
          <w:szCs w:val="24"/>
        </w:rPr>
        <w:t xml:space="preserve">ollecting </w:t>
      </w:r>
      <w:r>
        <w:rPr>
          <w:rFonts w:ascii="Times New Roman" w:hAnsi="Times New Roman"/>
          <w:b/>
          <w:bCs/>
          <w:sz w:val="24"/>
          <w:szCs w:val="24"/>
        </w:rPr>
        <w:t>I</w:t>
      </w:r>
      <w:r w:rsidRPr="00083D85">
        <w:rPr>
          <w:rFonts w:ascii="Times New Roman" w:hAnsi="Times New Roman"/>
          <w:b/>
          <w:bCs/>
          <w:sz w:val="24"/>
          <w:szCs w:val="24"/>
        </w:rPr>
        <w:t>nstitutions</w:t>
      </w:r>
    </w:p>
    <w:p w:rsidR="000A477C" w:rsidRDefault="000A477C" w:rsidP="00083D85">
      <w:pPr>
        <w:spacing w:after="0" w:line="340" w:lineRule="exact"/>
        <w:rPr>
          <w:rFonts w:ascii="Times New Roman" w:hAnsi="Times New Roman"/>
          <w:sz w:val="24"/>
          <w:szCs w:val="24"/>
        </w:rPr>
      </w:pPr>
      <w:r>
        <w:rPr>
          <w:rFonts w:ascii="Times New Roman" w:hAnsi="Times New Roman"/>
          <w:sz w:val="24"/>
          <w:szCs w:val="24"/>
        </w:rPr>
        <w:t xml:space="preserve">Neville, R., Patton, M. and </w:t>
      </w:r>
      <w:proofErr w:type="spellStart"/>
      <w:r>
        <w:rPr>
          <w:rFonts w:ascii="Times New Roman" w:hAnsi="Times New Roman"/>
          <w:sz w:val="24"/>
          <w:szCs w:val="24"/>
        </w:rPr>
        <w:t>Wajon</w:t>
      </w:r>
      <w:proofErr w:type="spellEnd"/>
      <w:r>
        <w:rPr>
          <w:rFonts w:ascii="Times New Roman" w:hAnsi="Times New Roman"/>
          <w:sz w:val="24"/>
          <w:szCs w:val="24"/>
        </w:rPr>
        <w:t>, S.</w:t>
      </w:r>
    </w:p>
    <w:p w:rsidR="000A477C" w:rsidRPr="00083D85" w:rsidRDefault="000A477C" w:rsidP="00083D85">
      <w:pPr>
        <w:spacing w:after="0" w:line="340" w:lineRule="exact"/>
        <w:rPr>
          <w:rFonts w:ascii="Times New Roman" w:hAnsi="Times New Roman"/>
          <w:b/>
          <w:sz w:val="24"/>
          <w:szCs w:val="24"/>
        </w:rPr>
      </w:pPr>
    </w:p>
    <w:p w:rsidR="000A477C" w:rsidRPr="00083D85" w:rsidRDefault="000A477C" w:rsidP="00083D85">
      <w:pPr>
        <w:spacing w:after="0" w:line="340" w:lineRule="exact"/>
        <w:rPr>
          <w:rFonts w:ascii="Times New Roman" w:hAnsi="Times New Roman"/>
          <w:sz w:val="24"/>
          <w:szCs w:val="24"/>
        </w:rPr>
      </w:pPr>
      <w:r w:rsidRPr="00083D85">
        <w:rPr>
          <w:rFonts w:ascii="Times New Roman" w:hAnsi="Times New Roman"/>
          <w:b/>
          <w:bCs/>
          <w:sz w:val="24"/>
          <w:szCs w:val="24"/>
        </w:rPr>
        <w:t>Facilitators</w:t>
      </w:r>
    </w:p>
    <w:p w:rsidR="000A477C" w:rsidRPr="00083D85" w:rsidRDefault="000A477C" w:rsidP="00083D85">
      <w:pPr>
        <w:spacing w:after="0" w:line="340" w:lineRule="exact"/>
        <w:rPr>
          <w:rFonts w:ascii="Times New Roman" w:hAnsi="Times New Roman"/>
          <w:sz w:val="24"/>
          <w:szCs w:val="24"/>
        </w:rPr>
      </w:pPr>
      <w:r w:rsidRPr="00083D85">
        <w:rPr>
          <w:rFonts w:ascii="Times New Roman" w:hAnsi="Times New Roman"/>
          <w:sz w:val="24"/>
          <w:szCs w:val="24"/>
        </w:rPr>
        <w:t>Richard Neville</w:t>
      </w:r>
      <w:r>
        <w:rPr>
          <w:rFonts w:ascii="Times New Roman" w:hAnsi="Times New Roman"/>
          <w:sz w:val="24"/>
          <w:szCs w:val="24"/>
        </w:rPr>
        <w:t>—</w:t>
      </w:r>
      <w:r w:rsidRPr="00083D85">
        <w:rPr>
          <w:rFonts w:ascii="Times New Roman" w:hAnsi="Times New Roman"/>
          <w:sz w:val="24"/>
          <w:szCs w:val="24"/>
        </w:rPr>
        <w:t>Mitchell Librarian, State Library of New South Wales</w:t>
      </w:r>
    </w:p>
    <w:p w:rsidR="000A477C" w:rsidRPr="00083D85" w:rsidRDefault="000A477C" w:rsidP="00083D85">
      <w:pPr>
        <w:spacing w:after="0" w:line="340" w:lineRule="exact"/>
        <w:rPr>
          <w:rFonts w:ascii="Times New Roman" w:hAnsi="Times New Roman"/>
          <w:sz w:val="24"/>
          <w:szCs w:val="24"/>
        </w:rPr>
      </w:pPr>
      <w:r w:rsidRPr="00083D85">
        <w:rPr>
          <w:rFonts w:ascii="Times New Roman" w:hAnsi="Times New Roman"/>
          <w:sz w:val="24"/>
          <w:szCs w:val="24"/>
        </w:rPr>
        <w:t>Maggie Patton</w:t>
      </w:r>
      <w:r>
        <w:rPr>
          <w:rFonts w:ascii="Times New Roman" w:hAnsi="Times New Roman"/>
          <w:sz w:val="24"/>
          <w:szCs w:val="24"/>
        </w:rPr>
        <w:t>—</w:t>
      </w:r>
      <w:r w:rsidRPr="00083D85">
        <w:rPr>
          <w:rFonts w:ascii="Times New Roman" w:hAnsi="Times New Roman"/>
          <w:sz w:val="24"/>
          <w:szCs w:val="24"/>
        </w:rPr>
        <w:t xml:space="preserve">Manager, Research </w:t>
      </w:r>
      <w:r>
        <w:rPr>
          <w:rFonts w:ascii="Times New Roman" w:hAnsi="Times New Roman"/>
          <w:sz w:val="24"/>
          <w:szCs w:val="24"/>
        </w:rPr>
        <w:t>and</w:t>
      </w:r>
      <w:r w:rsidRPr="00083D85">
        <w:rPr>
          <w:rFonts w:ascii="Times New Roman" w:hAnsi="Times New Roman"/>
          <w:sz w:val="24"/>
          <w:szCs w:val="24"/>
        </w:rPr>
        <w:t xml:space="preserve"> Discovery, State Library of New South Wales</w:t>
      </w:r>
    </w:p>
    <w:p w:rsidR="000A477C" w:rsidRPr="00083D85" w:rsidRDefault="000A477C" w:rsidP="00083D85">
      <w:pPr>
        <w:spacing w:after="0" w:line="340" w:lineRule="exact"/>
        <w:rPr>
          <w:rFonts w:ascii="Times New Roman" w:hAnsi="Times New Roman"/>
          <w:sz w:val="24"/>
          <w:szCs w:val="24"/>
        </w:rPr>
      </w:pPr>
      <w:r w:rsidRPr="00083D85">
        <w:rPr>
          <w:rFonts w:ascii="Times New Roman" w:hAnsi="Times New Roman"/>
          <w:sz w:val="24"/>
          <w:szCs w:val="24"/>
        </w:rPr>
        <w:t xml:space="preserve">Scott </w:t>
      </w:r>
      <w:proofErr w:type="spellStart"/>
      <w:r w:rsidRPr="00083D85">
        <w:rPr>
          <w:rFonts w:ascii="Times New Roman" w:hAnsi="Times New Roman"/>
          <w:sz w:val="24"/>
          <w:szCs w:val="24"/>
        </w:rPr>
        <w:t>Wajon</w:t>
      </w:r>
      <w:proofErr w:type="spellEnd"/>
      <w:r>
        <w:rPr>
          <w:rFonts w:ascii="Times New Roman" w:hAnsi="Times New Roman"/>
          <w:sz w:val="24"/>
          <w:szCs w:val="24"/>
        </w:rPr>
        <w:t>—</w:t>
      </w:r>
      <w:r w:rsidRPr="00083D85">
        <w:rPr>
          <w:rFonts w:ascii="Times New Roman" w:hAnsi="Times New Roman"/>
          <w:sz w:val="24"/>
          <w:szCs w:val="24"/>
        </w:rPr>
        <w:t>Manager, Digitisation Services, State Library of New South Wales</w:t>
      </w:r>
    </w:p>
    <w:p w:rsidR="000A477C" w:rsidRDefault="000A477C" w:rsidP="00083D85">
      <w:pPr>
        <w:spacing w:after="0" w:line="340" w:lineRule="exact"/>
        <w:rPr>
          <w:rFonts w:ascii="Times New Roman" w:hAnsi="Times New Roman"/>
          <w:b/>
          <w:bCs/>
          <w:sz w:val="24"/>
          <w:szCs w:val="24"/>
        </w:rPr>
      </w:pPr>
    </w:p>
    <w:p w:rsidR="000A477C" w:rsidRPr="00083D85" w:rsidRDefault="000A477C" w:rsidP="00083D85">
      <w:pPr>
        <w:spacing w:after="0" w:line="340" w:lineRule="exact"/>
        <w:rPr>
          <w:rFonts w:ascii="Times New Roman" w:hAnsi="Times New Roman"/>
          <w:sz w:val="24"/>
          <w:szCs w:val="24"/>
        </w:rPr>
      </w:pPr>
      <w:r w:rsidRPr="00083D85">
        <w:rPr>
          <w:rFonts w:ascii="Times New Roman" w:hAnsi="Times New Roman"/>
          <w:b/>
          <w:bCs/>
          <w:sz w:val="24"/>
          <w:szCs w:val="24"/>
        </w:rPr>
        <w:t>Outline</w:t>
      </w:r>
    </w:p>
    <w:p w:rsidR="000A477C" w:rsidRDefault="000A477C" w:rsidP="00083D85">
      <w:pPr>
        <w:spacing w:after="0" w:line="340" w:lineRule="exact"/>
        <w:rPr>
          <w:rFonts w:ascii="Times New Roman" w:hAnsi="Times New Roman"/>
          <w:sz w:val="24"/>
          <w:szCs w:val="24"/>
        </w:rPr>
      </w:pPr>
      <w:r w:rsidRPr="00083D85">
        <w:rPr>
          <w:rFonts w:ascii="Times New Roman" w:hAnsi="Times New Roman"/>
          <w:sz w:val="24"/>
          <w:szCs w:val="24"/>
        </w:rPr>
        <w:t>This workshop aims to unpack and discuss the challenges and complexities of digitising heritage collections. The discussions will be based on recent projects undertaken by the State Library of New South Wales</w:t>
      </w:r>
      <w:r>
        <w:rPr>
          <w:rFonts w:ascii="Times New Roman" w:hAnsi="Times New Roman"/>
          <w:sz w:val="24"/>
          <w:szCs w:val="24"/>
        </w:rPr>
        <w:t>,</w:t>
      </w:r>
      <w:r w:rsidRPr="00083D85">
        <w:rPr>
          <w:rFonts w:ascii="Times New Roman" w:hAnsi="Times New Roman"/>
          <w:sz w:val="24"/>
          <w:szCs w:val="24"/>
        </w:rPr>
        <w:t xml:space="preserve"> including</w:t>
      </w:r>
    </w:p>
    <w:p w:rsidR="000A477C" w:rsidRPr="00083D85" w:rsidRDefault="000A477C" w:rsidP="00083D85">
      <w:pPr>
        <w:spacing w:after="0" w:line="340" w:lineRule="exact"/>
        <w:rPr>
          <w:rFonts w:ascii="Times New Roman" w:hAnsi="Times New Roman"/>
          <w:sz w:val="24"/>
          <w:szCs w:val="24"/>
        </w:rPr>
      </w:pPr>
    </w:p>
    <w:p w:rsidR="000A477C" w:rsidRPr="00083D85" w:rsidRDefault="000A477C" w:rsidP="00402406">
      <w:pPr>
        <w:tabs>
          <w:tab w:val="left" w:pos="720"/>
        </w:tabs>
        <w:spacing w:after="0" w:line="340" w:lineRule="exact"/>
        <w:ind w:left="1080" w:hanging="1080"/>
        <w:rPr>
          <w:rFonts w:ascii="Times New Roman" w:hAnsi="Times New Roman"/>
          <w:sz w:val="24"/>
          <w:szCs w:val="24"/>
        </w:rPr>
      </w:pPr>
      <w:r>
        <w:rPr>
          <w:rFonts w:ascii="Times New Roman" w:hAnsi="Times New Roman"/>
          <w:sz w:val="24"/>
          <w:szCs w:val="24"/>
        </w:rPr>
        <w:tab/>
        <w:t>•</w:t>
      </w:r>
      <w:r>
        <w:rPr>
          <w:rFonts w:ascii="Times New Roman" w:hAnsi="Times New Roman"/>
          <w:sz w:val="24"/>
          <w:szCs w:val="24"/>
        </w:rPr>
        <w:tab/>
        <w:t>D</w:t>
      </w:r>
      <w:r w:rsidRPr="00083D85">
        <w:rPr>
          <w:rFonts w:ascii="Times New Roman" w:hAnsi="Times New Roman"/>
          <w:sz w:val="24"/>
          <w:szCs w:val="24"/>
        </w:rPr>
        <w:t>igitisation of over 180,000 pages of diaries and letters written by over 500 servicemen and women from </w:t>
      </w:r>
      <w:r>
        <w:rPr>
          <w:rFonts w:ascii="Times New Roman" w:hAnsi="Times New Roman"/>
          <w:sz w:val="24"/>
          <w:szCs w:val="24"/>
        </w:rPr>
        <w:t xml:space="preserve">the </w:t>
      </w:r>
      <w:r w:rsidRPr="00083D85">
        <w:rPr>
          <w:rFonts w:ascii="Times New Roman" w:hAnsi="Times New Roman"/>
          <w:sz w:val="24"/>
          <w:szCs w:val="24"/>
        </w:rPr>
        <w:t>First World War</w:t>
      </w:r>
      <w:r>
        <w:rPr>
          <w:rFonts w:ascii="Times New Roman" w:hAnsi="Times New Roman"/>
          <w:sz w:val="24"/>
          <w:szCs w:val="24"/>
        </w:rPr>
        <w:t>.</w:t>
      </w:r>
    </w:p>
    <w:p w:rsidR="000A477C" w:rsidRDefault="000A477C" w:rsidP="00402406">
      <w:pPr>
        <w:tabs>
          <w:tab w:val="left" w:pos="720"/>
        </w:tabs>
        <w:spacing w:after="0" w:line="340" w:lineRule="exact"/>
        <w:ind w:left="1080" w:hanging="1080"/>
        <w:rPr>
          <w:rFonts w:ascii="Times New Roman" w:hAnsi="Times New Roman"/>
          <w:sz w:val="24"/>
          <w:szCs w:val="24"/>
        </w:rPr>
      </w:pPr>
      <w:r>
        <w:rPr>
          <w:rFonts w:ascii="Times New Roman" w:hAnsi="Times New Roman"/>
          <w:sz w:val="24"/>
          <w:szCs w:val="24"/>
        </w:rPr>
        <w:tab/>
        <w:t>•</w:t>
      </w:r>
      <w:r>
        <w:rPr>
          <w:rFonts w:ascii="Times New Roman" w:hAnsi="Times New Roman"/>
          <w:sz w:val="24"/>
          <w:szCs w:val="24"/>
        </w:rPr>
        <w:tab/>
        <w:t>A</w:t>
      </w:r>
      <w:r w:rsidRPr="00083D85">
        <w:rPr>
          <w:rFonts w:ascii="Times New Roman" w:hAnsi="Times New Roman"/>
          <w:sz w:val="24"/>
          <w:szCs w:val="24"/>
        </w:rPr>
        <w:t xml:space="preserve"> pilot project to digitise 4,500</w:t>
      </w:r>
      <w:r>
        <w:rPr>
          <w:rFonts w:ascii="Times New Roman" w:hAnsi="Times New Roman"/>
          <w:sz w:val="24"/>
          <w:szCs w:val="24"/>
        </w:rPr>
        <w:t xml:space="preserve"> books</w:t>
      </w:r>
      <w:r w:rsidRPr="00083D85">
        <w:rPr>
          <w:rFonts w:ascii="Times New Roman" w:hAnsi="Times New Roman"/>
          <w:sz w:val="24"/>
          <w:szCs w:val="24"/>
        </w:rPr>
        <w:t xml:space="preserve"> (1.35 million pages) from the iconic David Scott Mitchell Collection</w:t>
      </w:r>
      <w:r>
        <w:rPr>
          <w:rFonts w:ascii="Times New Roman" w:hAnsi="Times New Roman"/>
          <w:sz w:val="24"/>
          <w:szCs w:val="24"/>
        </w:rPr>
        <w:t>.</w:t>
      </w:r>
    </w:p>
    <w:p w:rsidR="000A477C" w:rsidRPr="00083D85" w:rsidRDefault="000A477C" w:rsidP="00402406">
      <w:pPr>
        <w:tabs>
          <w:tab w:val="left" w:pos="720"/>
        </w:tabs>
        <w:spacing w:after="0" w:line="340" w:lineRule="exact"/>
        <w:ind w:left="1080" w:hanging="1080"/>
        <w:rPr>
          <w:rFonts w:ascii="Times New Roman" w:hAnsi="Times New Roman"/>
          <w:sz w:val="24"/>
          <w:szCs w:val="24"/>
        </w:rPr>
      </w:pPr>
    </w:p>
    <w:p w:rsidR="000A477C" w:rsidRDefault="000A477C" w:rsidP="00083D85">
      <w:pPr>
        <w:spacing w:after="0" w:line="340" w:lineRule="exact"/>
        <w:ind w:firstLine="720"/>
        <w:rPr>
          <w:rFonts w:ascii="Times New Roman" w:hAnsi="Times New Roman"/>
          <w:sz w:val="24"/>
          <w:szCs w:val="24"/>
        </w:rPr>
      </w:pPr>
      <w:r w:rsidRPr="00083D85">
        <w:rPr>
          <w:rFonts w:ascii="Times New Roman" w:hAnsi="Times New Roman"/>
          <w:sz w:val="24"/>
          <w:szCs w:val="24"/>
        </w:rPr>
        <w:t>As a large collecting institution the State Library has an obligation to preserve and provide access to a significant collection of over 5 million items</w:t>
      </w:r>
      <w:r>
        <w:rPr>
          <w:rFonts w:ascii="Times New Roman" w:hAnsi="Times New Roman"/>
          <w:sz w:val="24"/>
          <w:szCs w:val="24"/>
        </w:rPr>
        <w:t>,</w:t>
      </w:r>
      <w:r w:rsidRPr="00083D85">
        <w:rPr>
          <w:rFonts w:ascii="Times New Roman" w:hAnsi="Times New Roman"/>
          <w:sz w:val="24"/>
          <w:szCs w:val="24"/>
        </w:rPr>
        <w:t xml:space="preserve"> including a vast collection of manuscripts, photographs</w:t>
      </w:r>
      <w:r>
        <w:rPr>
          <w:rFonts w:ascii="Times New Roman" w:hAnsi="Times New Roman"/>
          <w:sz w:val="24"/>
          <w:szCs w:val="24"/>
        </w:rPr>
        <w:t>,</w:t>
      </w:r>
      <w:r w:rsidRPr="00083D85">
        <w:rPr>
          <w:rFonts w:ascii="Times New Roman" w:hAnsi="Times New Roman"/>
          <w:sz w:val="24"/>
          <w:szCs w:val="24"/>
        </w:rPr>
        <w:t xml:space="preserve"> and printed books. A key priority is to also ensure that these heritage collections and the cultural heritage data contained within millions of pages is accessible and able to be interrogated and reinterpreted using contemporary digital technologies and research practices.</w:t>
      </w:r>
    </w:p>
    <w:p w:rsidR="000A477C" w:rsidRDefault="000A477C" w:rsidP="00083D85">
      <w:pPr>
        <w:spacing w:after="0" w:line="340" w:lineRule="exact"/>
        <w:ind w:firstLine="720"/>
        <w:rPr>
          <w:rFonts w:ascii="Times New Roman" w:hAnsi="Times New Roman"/>
          <w:sz w:val="24"/>
          <w:szCs w:val="24"/>
        </w:rPr>
      </w:pPr>
      <w:r w:rsidRPr="00083D85">
        <w:rPr>
          <w:rFonts w:ascii="Times New Roman" w:hAnsi="Times New Roman"/>
          <w:sz w:val="24"/>
          <w:szCs w:val="24"/>
        </w:rPr>
        <w:t>The workshop will cover a range of issues experienced through these large</w:t>
      </w:r>
      <w:r>
        <w:rPr>
          <w:rFonts w:ascii="Times New Roman" w:hAnsi="Times New Roman"/>
          <w:sz w:val="24"/>
          <w:szCs w:val="24"/>
        </w:rPr>
        <w:t>-</w:t>
      </w:r>
      <w:r w:rsidRPr="00083D85">
        <w:rPr>
          <w:rFonts w:ascii="Times New Roman" w:hAnsi="Times New Roman"/>
          <w:sz w:val="24"/>
          <w:szCs w:val="24"/>
        </w:rPr>
        <w:t>scale digitisation projects</w:t>
      </w:r>
      <w:r>
        <w:rPr>
          <w:rFonts w:ascii="Times New Roman" w:hAnsi="Times New Roman"/>
          <w:sz w:val="24"/>
          <w:szCs w:val="24"/>
        </w:rPr>
        <w:t>,</w:t>
      </w:r>
      <w:r w:rsidRPr="00083D85">
        <w:rPr>
          <w:rFonts w:ascii="Times New Roman" w:hAnsi="Times New Roman"/>
          <w:sz w:val="24"/>
          <w:szCs w:val="24"/>
        </w:rPr>
        <w:t xml:space="preserve"> including project scoping and funding, complex contractual agreements required for external partners, metadata creation, equipment, digitisation and quality assurance specifications, conservation and object handling skills, </w:t>
      </w:r>
      <w:r>
        <w:rPr>
          <w:rFonts w:ascii="Times New Roman" w:hAnsi="Times New Roman"/>
          <w:sz w:val="24"/>
          <w:szCs w:val="24"/>
        </w:rPr>
        <w:t xml:space="preserve">and </w:t>
      </w:r>
      <w:r w:rsidRPr="00083D85">
        <w:rPr>
          <w:rFonts w:ascii="Times New Roman" w:hAnsi="Times New Roman"/>
          <w:sz w:val="24"/>
          <w:szCs w:val="24"/>
        </w:rPr>
        <w:t>the format and variety of outputs.</w:t>
      </w:r>
    </w:p>
    <w:p w:rsidR="000A477C" w:rsidRPr="00083D85" w:rsidRDefault="000A477C" w:rsidP="00083D85">
      <w:pPr>
        <w:spacing w:after="0" w:line="340" w:lineRule="exact"/>
        <w:ind w:firstLine="720"/>
        <w:rPr>
          <w:rFonts w:ascii="Times New Roman" w:hAnsi="Times New Roman"/>
          <w:sz w:val="24"/>
          <w:szCs w:val="24"/>
        </w:rPr>
      </w:pPr>
      <w:r w:rsidRPr="00083D85">
        <w:rPr>
          <w:rFonts w:ascii="Times New Roman" w:hAnsi="Times New Roman"/>
          <w:sz w:val="24"/>
          <w:szCs w:val="24"/>
        </w:rPr>
        <w:t>In working through a range of decisions</w:t>
      </w:r>
      <w:r>
        <w:rPr>
          <w:rFonts w:ascii="Times New Roman" w:hAnsi="Times New Roman"/>
          <w:sz w:val="24"/>
          <w:szCs w:val="24"/>
        </w:rPr>
        <w:t>,</w:t>
      </w:r>
      <w:r w:rsidRPr="00083D85">
        <w:rPr>
          <w:rFonts w:ascii="Times New Roman" w:hAnsi="Times New Roman"/>
          <w:sz w:val="24"/>
          <w:szCs w:val="24"/>
        </w:rPr>
        <w:t xml:space="preserve"> the workshop will highlight key aspects of any digitisation project</w:t>
      </w:r>
      <w:r>
        <w:rPr>
          <w:rFonts w:ascii="Times New Roman" w:hAnsi="Times New Roman"/>
          <w:sz w:val="24"/>
          <w:szCs w:val="24"/>
        </w:rPr>
        <w:t xml:space="preserve">: </w:t>
      </w:r>
      <w:r w:rsidRPr="00083D85">
        <w:rPr>
          <w:rFonts w:ascii="Times New Roman" w:hAnsi="Times New Roman"/>
          <w:sz w:val="24"/>
          <w:szCs w:val="24"/>
        </w:rPr>
        <w:t>why is this material significant, what elements of the object are essential to be maintained, when is the content more significant than the container itself</w:t>
      </w:r>
      <w:r>
        <w:rPr>
          <w:rFonts w:ascii="Times New Roman" w:hAnsi="Times New Roman"/>
          <w:sz w:val="24"/>
          <w:szCs w:val="24"/>
        </w:rPr>
        <w:t>,</w:t>
      </w:r>
      <w:r w:rsidRPr="00083D85">
        <w:rPr>
          <w:rFonts w:ascii="Times New Roman" w:hAnsi="Times New Roman"/>
          <w:sz w:val="24"/>
          <w:szCs w:val="24"/>
        </w:rPr>
        <w:t xml:space="preserve"> and when are compromises acceptable</w:t>
      </w:r>
      <w:r>
        <w:rPr>
          <w:rFonts w:ascii="Times New Roman" w:hAnsi="Times New Roman"/>
          <w:sz w:val="24"/>
          <w:szCs w:val="24"/>
        </w:rPr>
        <w:t>?</w:t>
      </w:r>
    </w:p>
    <w:p w:rsidR="000A477C" w:rsidRDefault="000A477C" w:rsidP="00083D85">
      <w:pPr>
        <w:spacing w:after="0" w:line="340" w:lineRule="exact"/>
        <w:rPr>
          <w:rFonts w:ascii="Times New Roman" w:hAnsi="Times New Roman"/>
          <w:b/>
          <w:bCs/>
          <w:sz w:val="24"/>
          <w:szCs w:val="24"/>
        </w:rPr>
      </w:pPr>
    </w:p>
    <w:p w:rsidR="000A477C" w:rsidRDefault="000A477C" w:rsidP="00083D85">
      <w:pPr>
        <w:spacing w:after="0" w:line="340" w:lineRule="exact"/>
        <w:rPr>
          <w:rFonts w:ascii="Times New Roman" w:hAnsi="Times New Roman"/>
          <w:sz w:val="24"/>
          <w:szCs w:val="24"/>
        </w:rPr>
      </w:pPr>
      <w:r w:rsidRPr="00083D85">
        <w:rPr>
          <w:rFonts w:ascii="Times New Roman" w:hAnsi="Times New Roman"/>
          <w:b/>
          <w:bCs/>
          <w:sz w:val="24"/>
          <w:szCs w:val="24"/>
        </w:rPr>
        <w:t>Audience</w:t>
      </w:r>
    </w:p>
    <w:p w:rsidR="000A477C" w:rsidRPr="00083D85" w:rsidRDefault="000A477C" w:rsidP="00083D85">
      <w:pPr>
        <w:spacing w:after="0" w:line="340" w:lineRule="exact"/>
        <w:rPr>
          <w:rFonts w:ascii="Times New Roman" w:hAnsi="Times New Roman"/>
          <w:sz w:val="24"/>
          <w:szCs w:val="24"/>
        </w:rPr>
      </w:pPr>
      <w:r w:rsidRPr="00083D85">
        <w:rPr>
          <w:rFonts w:ascii="Times New Roman" w:hAnsi="Times New Roman"/>
          <w:sz w:val="24"/>
          <w:szCs w:val="24"/>
        </w:rPr>
        <w:t>Colleagues from cultural institutions and practitioners planning large</w:t>
      </w:r>
      <w:r>
        <w:rPr>
          <w:rFonts w:ascii="Times New Roman" w:hAnsi="Times New Roman"/>
          <w:sz w:val="24"/>
          <w:szCs w:val="24"/>
        </w:rPr>
        <w:t>-</w:t>
      </w:r>
      <w:r w:rsidRPr="00083D85">
        <w:rPr>
          <w:rFonts w:ascii="Times New Roman" w:hAnsi="Times New Roman"/>
          <w:sz w:val="24"/>
          <w:szCs w:val="24"/>
        </w:rPr>
        <w:t xml:space="preserve">scale digitisation projects. Researchers working on the use and interrogation of historical data, including </w:t>
      </w:r>
      <w:r w:rsidRPr="00083D85">
        <w:rPr>
          <w:rFonts w:ascii="Times New Roman" w:hAnsi="Times New Roman"/>
          <w:sz w:val="24"/>
          <w:szCs w:val="24"/>
        </w:rPr>
        <w:lastRenderedPageBreak/>
        <w:t>manuscripts and printed books. Students interested in understanding the complexities of preserving and digitising cultural artefacts.</w:t>
      </w:r>
    </w:p>
    <w:p w:rsidR="000A477C" w:rsidRDefault="000A477C" w:rsidP="00083D85">
      <w:pPr>
        <w:spacing w:after="0" w:line="340" w:lineRule="exact"/>
        <w:rPr>
          <w:rFonts w:ascii="Times New Roman" w:hAnsi="Times New Roman"/>
          <w:sz w:val="24"/>
          <w:szCs w:val="24"/>
        </w:rPr>
      </w:pPr>
    </w:p>
    <w:p w:rsidR="000A477C" w:rsidRDefault="000A477C" w:rsidP="00083D85">
      <w:pPr>
        <w:spacing w:after="0" w:line="340" w:lineRule="exact"/>
        <w:rPr>
          <w:rFonts w:ascii="Times New Roman" w:hAnsi="Times New Roman"/>
          <w:sz w:val="24"/>
          <w:szCs w:val="24"/>
        </w:rPr>
      </w:pPr>
      <w:r w:rsidRPr="00083D85">
        <w:rPr>
          <w:rFonts w:ascii="Times New Roman" w:hAnsi="Times New Roman"/>
          <w:b/>
          <w:bCs/>
          <w:sz w:val="24"/>
          <w:szCs w:val="24"/>
        </w:rPr>
        <w:t>Length</w:t>
      </w:r>
    </w:p>
    <w:p w:rsidR="000A477C" w:rsidRPr="00083D85" w:rsidRDefault="000A477C" w:rsidP="00083D85">
      <w:pPr>
        <w:spacing w:after="0" w:line="340" w:lineRule="exact"/>
        <w:rPr>
          <w:rFonts w:ascii="Times New Roman" w:hAnsi="Times New Roman"/>
          <w:sz w:val="24"/>
          <w:szCs w:val="24"/>
        </w:rPr>
      </w:pPr>
      <w:r>
        <w:rPr>
          <w:rFonts w:ascii="Times New Roman" w:hAnsi="Times New Roman"/>
          <w:sz w:val="24"/>
          <w:szCs w:val="24"/>
        </w:rPr>
        <w:t>Three</w:t>
      </w:r>
      <w:r w:rsidRPr="00083D85">
        <w:rPr>
          <w:rFonts w:ascii="Times New Roman" w:hAnsi="Times New Roman"/>
          <w:sz w:val="24"/>
          <w:szCs w:val="24"/>
        </w:rPr>
        <w:t xml:space="preserve"> hours</w:t>
      </w:r>
      <w:r>
        <w:rPr>
          <w:rFonts w:ascii="Times New Roman" w:hAnsi="Times New Roman"/>
          <w:sz w:val="24"/>
          <w:szCs w:val="24"/>
        </w:rPr>
        <w:t>.</w:t>
      </w:r>
      <w:r w:rsidR="003B269E">
        <w:rPr>
          <w:rFonts w:ascii="Times New Roman" w:hAnsi="Times New Roman"/>
          <w:sz w:val="24"/>
          <w:szCs w:val="24"/>
        </w:rPr>
        <w:t xml:space="preserve"> </w:t>
      </w:r>
      <w:bookmarkStart w:id="0" w:name="_GoBack"/>
      <w:bookmarkEnd w:id="0"/>
    </w:p>
    <w:p w:rsidR="000A477C" w:rsidRPr="00083D85" w:rsidRDefault="000A477C" w:rsidP="00083D85">
      <w:pPr>
        <w:spacing w:after="0" w:line="340" w:lineRule="exact"/>
        <w:rPr>
          <w:rFonts w:ascii="Times New Roman" w:hAnsi="Times New Roman"/>
          <w:sz w:val="24"/>
          <w:szCs w:val="24"/>
        </w:rPr>
      </w:pPr>
    </w:p>
    <w:sectPr w:rsidR="000A477C" w:rsidRPr="00083D85" w:rsidSect="00864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01C"/>
    <w:rsid w:val="00083D85"/>
    <w:rsid w:val="000A477C"/>
    <w:rsid w:val="00266F95"/>
    <w:rsid w:val="003B269E"/>
    <w:rsid w:val="00402406"/>
    <w:rsid w:val="008641FB"/>
    <w:rsid w:val="00A3338D"/>
    <w:rsid w:val="00B51CE9"/>
    <w:rsid w:val="00DB101C"/>
    <w:rsid w:val="00F74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FE7BC39-B524-45D7-80FF-43AC75A62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locked/>
    <w:rsid w:val="004024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406"/>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834986">
      <w:marLeft w:val="0"/>
      <w:marRight w:val="0"/>
      <w:marTop w:val="0"/>
      <w:marBottom w:val="0"/>
      <w:divBdr>
        <w:top w:val="none" w:sz="0" w:space="0" w:color="auto"/>
        <w:left w:val="none" w:sz="0" w:space="0" w:color="auto"/>
        <w:bottom w:val="none" w:sz="0" w:space="0" w:color="auto"/>
        <w:right w:val="none" w:sz="0" w:space="0" w:color="auto"/>
      </w:divBdr>
    </w:div>
    <w:div w:id="115383498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361</Words>
  <Characters>2064</Characters>
  <Application>Microsoft Office Word</Application>
  <DocSecurity>0</DocSecurity>
  <Lines>17</Lines>
  <Paragraphs>4</Paragraphs>
  <ScaleCrop>false</ScaleCrop>
  <Company>The State Library of NSW</Company>
  <LinksUpToDate>false</LinksUpToDate>
  <CharactersWithSpaces>2421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dcterms:created xsi:type="dcterms:W3CDTF">2015-04-20T07:28:00Z</dcterms:created>
  <dcterms:modified xsi:type="dcterms:W3CDTF">2015-05-03T20:45:00Z</dcterms:modified>
</cp:coreProperties>
</file>