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21B" w:rsidRPr="000864D1" w:rsidRDefault="0085021B" w:rsidP="00DE24FA">
      <w:pPr>
        <w:pStyle w:val="Heading1"/>
        <w:spacing w:before="0" w:line="340" w:lineRule="exact"/>
        <w:rPr>
          <w:rFonts w:ascii="Times New Roman" w:hAnsi="Times New Roman"/>
          <w:color w:val="auto"/>
          <w:sz w:val="28"/>
          <w:szCs w:val="28"/>
          <w:lang w:eastAsia="en-US"/>
        </w:rPr>
      </w:pPr>
      <w:r>
        <w:rPr>
          <w:rFonts w:ascii="Times New Roman" w:hAnsi="Times New Roman"/>
          <w:color w:val="auto"/>
          <w:sz w:val="28"/>
          <w:szCs w:val="28"/>
          <w:lang w:eastAsia="en-US"/>
        </w:rPr>
        <w:t>ISAKSEN — Linking</w:t>
      </w:r>
    </w:p>
    <w:p w:rsidR="00FB1A87" w:rsidRPr="00DE24FA" w:rsidRDefault="00FB1A87" w:rsidP="00FB1A87">
      <w:pPr>
        <w:pStyle w:val="Heading3"/>
        <w:spacing w:before="0" w:after="0" w:line="340" w:lineRule="exact"/>
        <w:rPr>
          <w:rFonts w:ascii="Times New Roman" w:hAnsi="Times New Roman"/>
          <w:b w:val="0"/>
          <w:color w:val="auto"/>
          <w:lang w:eastAsia="en-US"/>
        </w:rPr>
      </w:pPr>
      <w:r>
        <w:rPr>
          <w:rFonts w:ascii="Times New Roman" w:hAnsi="Times New Roman"/>
          <w:b w:val="0"/>
          <w:color w:val="auto"/>
          <w:lang w:eastAsia="en-US"/>
        </w:rPr>
        <w:t>&lt;0 images&gt;</w:t>
      </w:r>
    </w:p>
    <w:p w:rsidR="0085021B" w:rsidRDefault="0085021B" w:rsidP="00DE24FA">
      <w:pPr>
        <w:pStyle w:val="Heading1"/>
        <w:spacing w:before="0" w:line="340" w:lineRule="exact"/>
        <w:rPr>
          <w:rFonts w:ascii="Times New Roman" w:hAnsi="Times New Roman"/>
          <w:color w:val="auto"/>
          <w:sz w:val="24"/>
          <w:szCs w:val="24"/>
          <w:lang w:eastAsia="en-US"/>
        </w:rPr>
      </w:pPr>
    </w:p>
    <w:p w:rsidR="0085021B" w:rsidRPr="000864D1" w:rsidRDefault="0085021B" w:rsidP="00DE24FA">
      <w:pPr>
        <w:spacing w:after="0" w:line="340" w:lineRule="exact"/>
        <w:rPr>
          <w:rFonts w:ascii="Times New Roman" w:hAnsi="Times New Roman"/>
          <w:b/>
          <w:lang w:eastAsia="en-US"/>
        </w:rPr>
      </w:pPr>
      <w:r w:rsidRPr="000864D1">
        <w:rPr>
          <w:rFonts w:ascii="Times New Roman" w:hAnsi="Times New Roman"/>
          <w:b/>
        </w:rPr>
        <w:t xml:space="preserve">Linking Humanities Data Geospatially with </w:t>
      </w:r>
      <w:proofErr w:type="spellStart"/>
      <w:r w:rsidRPr="000864D1">
        <w:rPr>
          <w:rFonts w:ascii="Times New Roman" w:hAnsi="Times New Roman"/>
          <w:b/>
        </w:rPr>
        <w:t>Pelagios</w:t>
      </w:r>
      <w:proofErr w:type="spellEnd"/>
      <w:r w:rsidRPr="000864D1">
        <w:rPr>
          <w:rFonts w:ascii="Times New Roman" w:hAnsi="Times New Roman"/>
          <w:b/>
        </w:rPr>
        <w:t xml:space="preserve"> and </w:t>
      </w:r>
      <w:proofErr w:type="spellStart"/>
      <w:r w:rsidRPr="000864D1">
        <w:rPr>
          <w:rFonts w:ascii="Times New Roman" w:hAnsi="Times New Roman"/>
          <w:b/>
          <w:i/>
          <w:iCs/>
        </w:rPr>
        <w:t>Recogito</w:t>
      </w:r>
      <w:proofErr w:type="spellEnd"/>
    </w:p>
    <w:p w:rsidR="0085021B" w:rsidRPr="00DE24FA" w:rsidRDefault="0085021B" w:rsidP="00DE24FA">
      <w:pPr>
        <w:pStyle w:val="Heading3"/>
        <w:spacing w:before="0" w:after="0" w:line="340" w:lineRule="exact"/>
        <w:rPr>
          <w:rFonts w:ascii="Times New Roman" w:hAnsi="Times New Roman"/>
          <w:b w:val="0"/>
          <w:color w:val="auto"/>
          <w:lang w:eastAsia="en-US"/>
        </w:rPr>
      </w:pPr>
      <w:proofErr w:type="spellStart"/>
      <w:r w:rsidRPr="00DE24FA">
        <w:rPr>
          <w:rFonts w:ascii="Times New Roman" w:hAnsi="Times New Roman"/>
          <w:b w:val="0"/>
          <w:color w:val="auto"/>
          <w:lang w:eastAsia="en-US"/>
        </w:rPr>
        <w:t>Isaksen</w:t>
      </w:r>
      <w:proofErr w:type="spellEnd"/>
      <w:r w:rsidRPr="00DE24FA">
        <w:rPr>
          <w:rFonts w:ascii="Times New Roman" w:hAnsi="Times New Roman"/>
          <w:b w:val="0"/>
          <w:color w:val="auto"/>
          <w:lang w:eastAsia="en-US"/>
        </w:rPr>
        <w:t>, L. and Ridge, M</w:t>
      </w:r>
      <w:r w:rsidR="00FB1A87">
        <w:rPr>
          <w:rFonts w:ascii="Times New Roman" w:hAnsi="Times New Roman"/>
          <w:b w:val="0"/>
          <w:color w:val="auto"/>
          <w:lang w:eastAsia="en-US"/>
        </w:rPr>
        <w:t>.</w:t>
      </w:r>
    </w:p>
    <w:p w:rsidR="0085021B" w:rsidRPr="00004B56" w:rsidRDefault="0085021B" w:rsidP="00DE24FA">
      <w:pPr>
        <w:pStyle w:val="Heading3"/>
        <w:spacing w:before="0" w:after="0" w:line="340" w:lineRule="exact"/>
        <w:rPr>
          <w:rFonts w:ascii="Times New Roman" w:hAnsi="Times New Roman"/>
          <w:color w:val="auto"/>
          <w:lang w:eastAsia="en-US"/>
        </w:rPr>
      </w:pPr>
    </w:p>
    <w:p w:rsidR="0085021B" w:rsidRPr="00004B56" w:rsidRDefault="0085021B" w:rsidP="00DE24FA">
      <w:pPr>
        <w:spacing w:after="0" w:line="340" w:lineRule="exact"/>
        <w:rPr>
          <w:rFonts w:ascii="Times New Roman" w:hAnsi="Times New Roman"/>
          <w:lang w:eastAsia="en-US"/>
        </w:rPr>
      </w:pPr>
      <w:r w:rsidRPr="00004B56">
        <w:rPr>
          <w:rFonts w:ascii="Times New Roman" w:hAnsi="Times New Roman"/>
          <w:lang w:eastAsia="en-US"/>
        </w:rPr>
        <w:t xml:space="preserve">After the initial burst of investment in the digitization of </w:t>
      </w:r>
      <w:r>
        <w:rPr>
          <w:rFonts w:ascii="Times New Roman" w:hAnsi="Times New Roman"/>
          <w:lang w:eastAsia="en-US"/>
        </w:rPr>
        <w:t>h</w:t>
      </w:r>
      <w:r w:rsidRPr="00004B56">
        <w:rPr>
          <w:rFonts w:ascii="Times New Roman" w:hAnsi="Times New Roman"/>
          <w:lang w:eastAsia="en-US"/>
        </w:rPr>
        <w:t xml:space="preserve">umanities resources, more recent work in </w:t>
      </w:r>
      <w:r>
        <w:rPr>
          <w:rFonts w:ascii="Times New Roman" w:hAnsi="Times New Roman"/>
          <w:lang w:eastAsia="en-US"/>
        </w:rPr>
        <w:t>t</w:t>
      </w:r>
      <w:r w:rsidRPr="00004B56">
        <w:rPr>
          <w:rFonts w:ascii="Times New Roman" w:hAnsi="Times New Roman"/>
          <w:lang w:eastAsia="en-US"/>
        </w:rPr>
        <w:t xml:space="preserve">he </w:t>
      </w:r>
      <w:r>
        <w:rPr>
          <w:rFonts w:ascii="Times New Roman" w:hAnsi="Times New Roman"/>
          <w:lang w:eastAsia="en-US"/>
        </w:rPr>
        <w:t>d</w:t>
      </w:r>
      <w:r w:rsidRPr="00004B56">
        <w:rPr>
          <w:rFonts w:ascii="Times New Roman" w:hAnsi="Times New Roman"/>
          <w:lang w:eastAsia="en-US"/>
        </w:rPr>
        <w:t xml:space="preserve">igital </w:t>
      </w:r>
      <w:r>
        <w:rPr>
          <w:rFonts w:ascii="Times New Roman" w:hAnsi="Times New Roman"/>
          <w:lang w:eastAsia="en-US"/>
        </w:rPr>
        <w:t>h</w:t>
      </w:r>
      <w:r w:rsidRPr="00004B56">
        <w:rPr>
          <w:rFonts w:ascii="Times New Roman" w:hAnsi="Times New Roman"/>
          <w:lang w:eastAsia="en-US"/>
        </w:rPr>
        <w:t xml:space="preserve">umanities has begun to address the problem of </w:t>
      </w:r>
      <w:proofErr w:type="spellStart"/>
      <w:r w:rsidRPr="00004B56">
        <w:rPr>
          <w:rFonts w:ascii="Times New Roman" w:hAnsi="Times New Roman"/>
          <w:lang w:eastAsia="en-US"/>
        </w:rPr>
        <w:t>siloed</w:t>
      </w:r>
      <w:proofErr w:type="spellEnd"/>
      <w:r w:rsidRPr="00004B56">
        <w:rPr>
          <w:rFonts w:ascii="Times New Roman" w:hAnsi="Times New Roman"/>
          <w:lang w:eastAsia="en-US"/>
        </w:rPr>
        <w:t xml:space="preserve"> information by bridging heterogeneous and independently maintained datasets. One such approach is Linked Open Data, which has given rise to an emerging and diverse ecology of projects, collectively building the digital foundations for new modes of discovery, analysis</w:t>
      </w:r>
      <w:r>
        <w:rPr>
          <w:rFonts w:ascii="Times New Roman" w:hAnsi="Times New Roman"/>
          <w:lang w:eastAsia="en-US"/>
        </w:rPr>
        <w:t>,</w:t>
      </w:r>
      <w:r w:rsidRPr="00004B56">
        <w:rPr>
          <w:rFonts w:ascii="Times New Roman" w:hAnsi="Times New Roman"/>
          <w:lang w:eastAsia="en-US"/>
        </w:rPr>
        <w:t xml:space="preserve"> and representation (Elliott</w:t>
      </w:r>
      <w:r>
        <w:rPr>
          <w:rFonts w:ascii="Times New Roman" w:hAnsi="Times New Roman"/>
          <w:lang w:eastAsia="en-US"/>
        </w:rPr>
        <w:t>,</w:t>
      </w:r>
      <w:r w:rsidRPr="00004B56">
        <w:rPr>
          <w:rFonts w:ascii="Times New Roman" w:hAnsi="Times New Roman"/>
          <w:lang w:eastAsia="en-US"/>
        </w:rPr>
        <w:t xml:space="preserve"> 2014). The potentially unlimited number of resources to which this methodology is suited means that establishing a healthy community of practice is essential in order for it </w:t>
      </w:r>
      <w:r>
        <w:rPr>
          <w:rFonts w:ascii="Times New Roman" w:hAnsi="Times New Roman"/>
          <w:lang w:eastAsia="en-US"/>
        </w:rPr>
        <w:t xml:space="preserve">to </w:t>
      </w:r>
      <w:r w:rsidRPr="00004B56">
        <w:rPr>
          <w:rFonts w:ascii="Times New Roman" w:hAnsi="Times New Roman"/>
          <w:lang w:eastAsia="en-US"/>
        </w:rPr>
        <w:t xml:space="preserve">scale. This workshop offers a hands-on introduction to the theory and practice of Linked Open Data in the humanities through the framework of the </w:t>
      </w:r>
      <w:proofErr w:type="spellStart"/>
      <w:r w:rsidRPr="00004B56">
        <w:rPr>
          <w:rFonts w:ascii="Times New Roman" w:hAnsi="Times New Roman"/>
          <w:lang w:eastAsia="en-US"/>
        </w:rPr>
        <w:t>Pelagios</w:t>
      </w:r>
      <w:proofErr w:type="spellEnd"/>
      <w:r w:rsidRPr="00004B56">
        <w:rPr>
          <w:rFonts w:ascii="Times New Roman" w:hAnsi="Times New Roman"/>
          <w:lang w:eastAsia="en-US"/>
        </w:rPr>
        <w:t xml:space="preserve"> project.</w:t>
      </w:r>
    </w:p>
    <w:p w:rsidR="0085021B" w:rsidRPr="00004B56" w:rsidRDefault="0085021B" w:rsidP="00DE24FA">
      <w:pPr>
        <w:spacing w:after="0" w:line="340" w:lineRule="exact"/>
        <w:ind w:firstLine="720"/>
        <w:rPr>
          <w:rFonts w:ascii="Times New Roman" w:hAnsi="Times New Roman"/>
          <w:lang w:eastAsia="en-US"/>
        </w:rPr>
      </w:pPr>
      <w:proofErr w:type="spellStart"/>
      <w:r w:rsidRPr="00004B56">
        <w:rPr>
          <w:rFonts w:ascii="Times New Roman" w:hAnsi="Times New Roman"/>
          <w:lang w:eastAsia="en-US"/>
        </w:rPr>
        <w:t>Pelagios</w:t>
      </w:r>
      <w:proofErr w:type="spellEnd"/>
      <w:r w:rsidRPr="00004B56">
        <w:rPr>
          <w:rFonts w:ascii="Times New Roman" w:hAnsi="Times New Roman"/>
          <w:lang w:eastAsia="en-US"/>
        </w:rPr>
        <w:t xml:space="preserve"> is an award-winning multi-year initiative</w:t>
      </w:r>
      <w:r>
        <w:rPr>
          <w:rFonts w:ascii="Times New Roman" w:hAnsi="Times New Roman"/>
          <w:lang w:eastAsia="en-US"/>
        </w:rPr>
        <w:t>—</w:t>
      </w:r>
      <w:r w:rsidRPr="00004B56">
        <w:rPr>
          <w:rFonts w:ascii="Times New Roman" w:hAnsi="Times New Roman"/>
          <w:lang w:eastAsia="en-US"/>
        </w:rPr>
        <w:t>funded by the Andrew W. Mellon Foundation, JISC</w:t>
      </w:r>
      <w:r>
        <w:rPr>
          <w:rFonts w:ascii="Times New Roman" w:hAnsi="Times New Roman"/>
          <w:lang w:eastAsia="en-US"/>
        </w:rPr>
        <w:t>,</w:t>
      </w:r>
      <w:r w:rsidRPr="00004B56">
        <w:rPr>
          <w:rFonts w:ascii="Times New Roman" w:hAnsi="Times New Roman"/>
          <w:lang w:eastAsia="en-US"/>
        </w:rPr>
        <w:t xml:space="preserve"> and the AHRC</w:t>
      </w:r>
      <w:r>
        <w:rPr>
          <w:rFonts w:ascii="Times New Roman" w:hAnsi="Times New Roman"/>
          <w:lang w:eastAsia="en-US"/>
        </w:rPr>
        <w:t>—</w:t>
      </w:r>
      <w:r w:rsidRPr="00004B56">
        <w:rPr>
          <w:rFonts w:ascii="Times New Roman" w:hAnsi="Times New Roman"/>
          <w:lang w:eastAsia="en-US"/>
        </w:rPr>
        <w:t xml:space="preserve">that is semantically linking a large corpus of geospatial documents from Latin, Greek, European medieval and maritime, as well as early Islamic and Chinese traditions. For this purpose we have developed </w:t>
      </w:r>
      <w:proofErr w:type="spellStart"/>
      <w:r w:rsidRPr="00004B56">
        <w:rPr>
          <w:rFonts w:ascii="Times New Roman" w:hAnsi="Times New Roman"/>
          <w:i/>
          <w:iCs/>
          <w:lang w:eastAsia="en-US"/>
        </w:rPr>
        <w:t>Recogito</w:t>
      </w:r>
      <w:proofErr w:type="spellEnd"/>
      <w:r w:rsidRPr="00004B56">
        <w:rPr>
          <w:rFonts w:ascii="Times New Roman" w:hAnsi="Times New Roman"/>
          <w:lang w:eastAsia="en-US"/>
        </w:rPr>
        <w:t>, an open</w:t>
      </w:r>
      <w:r>
        <w:rPr>
          <w:rFonts w:ascii="Times New Roman" w:hAnsi="Times New Roman"/>
          <w:lang w:eastAsia="en-US"/>
        </w:rPr>
        <w:t>-</w:t>
      </w:r>
      <w:r w:rsidRPr="00004B56">
        <w:rPr>
          <w:rFonts w:ascii="Times New Roman" w:hAnsi="Times New Roman"/>
          <w:lang w:eastAsia="en-US"/>
        </w:rPr>
        <w:t xml:space="preserve">source online platform for associating place references in maps and texts with URI-based </w:t>
      </w:r>
      <w:proofErr w:type="spellStart"/>
      <w:r w:rsidRPr="00004B56">
        <w:rPr>
          <w:rFonts w:ascii="Times New Roman" w:hAnsi="Times New Roman"/>
          <w:lang w:eastAsia="en-US"/>
        </w:rPr>
        <w:t>gazetters</w:t>
      </w:r>
      <w:proofErr w:type="spellEnd"/>
      <w:r w:rsidRPr="00004B56">
        <w:rPr>
          <w:rFonts w:ascii="Times New Roman" w:hAnsi="Times New Roman"/>
          <w:lang w:eastAsia="en-US"/>
        </w:rPr>
        <w:t xml:space="preserve"> of historical places (GPL v.3 licensed source code hosted at</w:t>
      </w:r>
      <w:hyperlink r:id="rId5" w:history="1">
        <w:r w:rsidRPr="00004B56">
          <w:rPr>
            <w:rFonts w:ascii="Times New Roman" w:hAnsi="Times New Roman"/>
            <w:u w:val="single"/>
            <w:lang w:eastAsia="en-US"/>
          </w:rPr>
          <w:t xml:space="preserve"> </w:t>
        </w:r>
      </w:hyperlink>
      <w:r w:rsidRPr="000864D1">
        <w:rPr>
          <w:rFonts w:ascii="Times New Roman" w:hAnsi="Times New Roman"/>
          <w:lang w:eastAsia="en-US"/>
        </w:rPr>
        <w:t>http://pelagios.org/recogito/documentation</w:t>
      </w:r>
      <w:r w:rsidRPr="00004B56">
        <w:rPr>
          <w:rFonts w:ascii="Times New Roman" w:hAnsi="Times New Roman"/>
          <w:lang w:eastAsia="en-US"/>
        </w:rPr>
        <w:t xml:space="preserve">). </w:t>
      </w:r>
      <w:proofErr w:type="spellStart"/>
      <w:r w:rsidRPr="00004B56">
        <w:rPr>
          <w:rFonts w:ascii="Times New Roman" w:hAnsi="Times New Roman"/>
          <w:i/>
          <w:iCs/>
          <w:lang w:eastAsia="en-US"/>
        </w:rPr>
        <w:t>Recogito</w:t>
      </w:r>
      <w:proofErr w:type="spellEnd"/>
      <w:r w:rsidRPr="00004B56">
        <w:rPr>
          <w:rFonts w:ascii="Times New Roman" w:hAnsi="Times New Roman"/>
          <w:lang w:eastAsia="en-US"/>
        </w:rPr>
        <w:t xml:space="preserve"> has been under development for almost two years and is a fully functioning toolkit for annotation that draws upon the maturing ecosystem of digital gazetteers for classical and post-classical eras. Sources already in </w:t>
      </w:r>
      <w:proofErr w:type="spellStart"/>
      <w:r w:rsidRPr="00004B56">
        <w:rPr>
          <w:rFonts w:ascii="Times New Roman" w:hAnsi="Times New Roman"/>
          <w:i/>
          <w:iCs/>
          <w:lang w:eastAsia="en-US"/>
        </w:rPr>
        <w:t>Recogito</w:t>
      </w:r>
      <w:proofErr w:type="spellEnd"/>
      <w:r w:rsidRPr="00004B56">
        <w:rPr>
          <w:rFonts w:ascii="Times New Roman" w:hAnsi="Times New Roman"/>
          <w:lang w:eastAsia="en-US"/>
        </w:rPr>
        <w:t xml:space="preserve"> include Herodotus</w:t>
      </w:r>
      <w:r>
        <w:rPr>
          <w:rFonts w:ascii="Times New Roman" w:hAnsi="Times New Roman"/>
          <w:lang w:eastAsia="en-US"/>
        </w:rPr>
        <w:t>’</w:t>
      </w:r>
      <w:r w:rsidRPr="00004B56">
        <w:rPr>
          <w:rFonts w:ascii="Times New Roman" w:hAnsi="Times New Roman"/>
          <w:lang w:eastAsia="en-US"/>
        </w:rPr>
        <w:t xml:space="preserve"> </w:t>
      </w:r>
      <w:r w:rsidRPr="00004B56">
        <w:rPr>
          <w:rFonts w:ascii="Times New Roman" w:hAnsi="Times New Roman"/>
          <w:i/>
          <w:iCs/>
          <w:lang w:eastAsia="en-US"/>
        </w:rPr>
        <w:t>Histories</w:t>
      </w:r>
      <w:r w:rsidRPr="00004B56">
        <w:rPr>
          <w:rFonts w:ascii="Times New Roman" w:hAnsi="Times New Roman"/>
          <w:lang w:eastAsia="en-US"/>
        </w:rPr>
        <w:t xml:space="preserve">, Roman itineraries, portolan charts, </w:t>
      </w:r>
      <w:proofErr w:type="spellStart"/>
      <w:r w:rsidRPr="00004B56">
        <w:rPr>
          <w:rFonts w:ascii="Times New Roman" w:hAnsi="Times New Roman"/>
          <w:lang w:eastAsia="en-US"/>
        </w:rPr>
        <w:t>mappae</w:t>
      </w:r>
      <w:proofErr w:type="spellEnd"/>
      <w:r w:rsidRPr="00004B56">
        <w:rPr>
          <w:rFonts w:ascii="Times New Roman" w:hAnsi="Times New Roman"/>
          <w:lang w:eastAsia="en-US"/>
        </w:rPr>
        <w:t xml:space="preserve"> mundi, accounts of pilgrimages to Jerusalem</w:t>
      </w:r>
      <w:r>
        <w:rPr>
          <w:rFonts w:ascii="Times New Roman" w:hAnsi="Times New Roman"/>
          <w:lang w:eastAsia="en-US"/>
        </w:rPr>
        <w:t>,</w:t>
      </w:r>
      <w:r w:rsidRPr="00004B56">
        <w:rPr>
          <w:rFonts w:ascii="Times New Roman" w:hAnsi="Times New Roman"/>
          <w:lang w:eastAsia="en-US"/>
        </w:rPr>
        <w:t xml:space="preserve"> and al-</w:t>
      </w:r>
      <w:proofErr w:type="spellStart"/>
      <w:r w:rsidRPr="00004B56">
        <w:rPr>
          <w:rFonts w:ascii="Times New Roman" w:hAnsi="Times New Roman"/>
          <w:lang w:eastAsia="en-US"/>
        </w:rPr>
        <w:t>Muqaddasi’s</w:t>
      </w:r>
      <w:proofErr w:type="spellEnd"/>
      <w:r w:rsidRPr="00004B56">
        <w:rPr>
          <w:rFonts w:ascii="Times New Roman" w:hAnsi="Times New Roman"/>
          <w:lang w:eastAsia="en-US"/>
        </w:rPr>
        <w:t xml:space="preserve"> description of the Islamic world.</w:t>
      </w:r>
    </w:p>
    <w:p w:rsidR="0085021B" w:rsidRDefault="0085021B" w:rsidP="00DE24FA">
      <w:pPr>
        <w:spacing w:after="0" w:line="340" w:lineRule="exact"/>
        <w:ind w:firstLine="720"/>
        <w:rPr>
          <w:rFonts w:ascii="Times New Roman" w:hAnsi="Times New Roman"/>
          <w:lang w:eastAsia="en-US"/>
        </w:rPr>
      </w:pPr>
      <w:r w:rsidRPr="00004B56">
        <w:rPr>
          <w:rFonts w:ascii="Times New Roman" w:hAnsi="Times New Roman"/>
          <w:lang w:eastAsia="en-US"/>
        </w:rPr>
        <w:t>The workshop will demonstrate how geospatial data can be created from humanities sources, whether textual or cartographic, and re-purposed in a variety of ways. The workshop will comprise four short (45</w:t>
      </w:r>
      <w:r>
        <w:rPr>
          <w:rFonts w:ascii="Times New Roman" w:hAnsi="Times New Roman"/>
          <w:lang w:eastAsia="en-US"/>
        </w:rPr>
        <w:t>-</w:t>
      </w:r>
      <w:r w:rsidRPr="00004B56">
        <w:rPr>
          <w:rFonts w:ascii="Times New Roman" w:hAnsi="Times New Roman"/>
          <w:lang w:eastAsia="en-US"/>
        </w:rPr>
        <w:t>min</w:t>
      </w:r>
      <w:r>
        <w:rPr>
          <w:rFonts w:ascii="Times New Roman" w:hAnsi="Times New Roman"/>
          <w:lang w:eastAsia="en-US"/>
        </w:rPr>
        <w:t>.</w:t>
      </w:r>
      <w:r w:rsidRPr="00004B56">
        <w:rPr>
          <w:rFonts w:ascii="Times New Roman" w:hAnsi="Times New Roman"/>
          <w:lang w:eastAsia="en-US"/>
        </w:rPr>
        <w:t>) sessions:</w:t>
      </w:r>
    </w:p>
    <w:p w:rsidR="0085021B" w:rsidRPr="00004B56" w:rsidRDefault="0085021B" w:rsidP="00DE24FA">
      <w:pPr>
        <w:spacing w:after="0" w:line="340" w:lineRule="exact"/>
        <w:ind w:firstLine="720"/>
        <w:rPr>
          <w:rFonts w:ascii="Times New Roman" w:hAnsi="Times New Roman"/>
          <w:lang w:eastAsia="en-US"/>
        </w:rPr>
      </w:pPr>
    </w:p>
    <w:p w:rsidR="0085021B" w:rsidRPr="00004B56" w:rsidRDefault="0085021B" w:rsidP="000864D1">
      <w:pPr>
        <w:pStyle w:val="ListParagraph"/>
        <w:tabs>
          <w:tab w:val="left" w:pos="720"/>
        </w:tabs>
        <w:spacing w:after="0" w:line="340" w:lineRule="exact"/>
        <w:ind w:left="1080" w:hanging="1080"/>
        <w:rPr>
          <w:rFonts w:ascii="Times New Roman" w:hAnsi="Times New Roman"/>
          <w:lang w:eastAsia="en-US"/>
        </w:rPr>
      </w:pPr>
      <w:r>
        <w:rPr>
          <w:rFonts w:ascii="Times New Roman" w:hAnsi="Times New Roman"/>
          <w:lang w:eastAsia="en-US"/>
        </w:rPr>
        <w:tab/>
        <w:t>1.</w:t>
      </w:r>
      <w:r>
        <w:rPr>
          <w:rFonts w:ascii="Times New Roman" w:hAnsi="Times New Roman"/>
          <w:lang w:eastAsia="en-US"/>
        </w:rPr>
        <w:tab/>
      </w:r>
      <w:r w:rsidRPr="00004B56">
        <w:rPr>
          <w:rFonts w:ascii="Times New Roman" w:hAnsi="Times New Roman"/>
          <w:lang w:eastAsia="en-US"/>
        </w:rPr>
        <w:t xml:space="preserve">A short tutorial introducing the project along with the basic goals and practices of annotating materials with </w:t>
      </w:r>
      <w:proofErr w:type="spellStart"/>
      <w:r w:rsidRPr="00004B56">
        <w:rPr>
          <w:rFonts w:ascii="Times New Roman" w:hAnsi="Times New Roman"/>
          <w:i/>
          <w:iCs/>
          <w:lang w:eastAsia="en-US"/>
        </w:rPr>
        <w:t>Recogito</w:t>
      </w:r>
      <w:proofErr w:type="spellEnd"/>
      <w:r w:rsidRPr="00004B56">
        <w:rPr>
          <w:rFonts w:ascii="Times New Roman" w:hAnsi="Times New Roman"/>
          <w:lang w:eastAsia="en-US"/>
        </w:rPr>
        <w:t>, including principles that can be extended to a wide variety of other historical entities such as people and events.</w:t>
      </w:r>
    </w:p>
    <w:p w:rsidR="0085021B" w:rsidRPr="00004B56" w:rsidRDefault="0085021B" w:rsidP="000864D1">
      <w:pPr>
        <w:pStyle w:val="ListParagraph"/>
        <w:tabs>
          <w:tab w:val="left" w:pos="720"/>
        </w:tabs>
        <w:spacing w:after="0" w:line="340" w:lineRule="exact"/>
        <w:ind w:left="1080" w:hanging="1080"/>
        <w:rPr>
          <w:rFonts w:ascii="Times New Roman" w:hAnsi="Times New Roman"/>
          <w:lang w:eastAsia="en-US"/>
        </w:rPr>
      </w:pPr>
      <w:r>
        <w:rPr>
          <w:rFonts w:ascii="Times New Roman" w:hAnsi="Times New Roman"/>
          <w:lang w:eastAsia="en-US"/>
        </w:rPr>
        <w:tab/>
        <w:t>2.</w:t>
      </w:r>
      <w:r>
        <w:rPr>
          <w:rFonts w:ascii="Times New Roman" w:hAnsi="Times New Roman"/>
          <w:lang w:eastAsia="en-US"/>
        </w:rPr>
        <w:tab/>
      </w:r>
      <w:r w:rsidRPr="00004B56">
        <w:rPr>
          <w:rFonts w:ascii="Times New Roman" w:hAnsi="Times New Roman"/>
          <w:lang w:eastAsia="en-US"/>
        </w:rPr>
        <w:t xml:space="preserve">A practical session dedicated to creating semantic geo-annotations by using a visual tool to </w:t>
      </w:r>
      <w:proofErr w:type="spellStart"/>
      <w:r w:rsidRPr="00004B56">
        <w:rPr>
          <w:rFonts w:ascii="Times New Roman" w:hAnsi="Times New Roman"/>
          <w:lang w:eastAsia="en-US"/>
        </w:rPr>
        <w:t>mark up</w:t>
      </w:r>
      <w:proofErr w:type="spellEnd"/>
      <w:r w:rsidRPr="00004B56">
        <w:rPr>
          <w:rFonts w:ascii="Times New Roman" w:hAnsi="Times New Roman"/>
          <w:lang w:eastAsia="en-US"/>
        </w:rPr>
        <w:t xml:space="preserve"> place references in a wide range of pre-modern maps, itineraries</w:t>
      </w:r>
      <w:r>
        <w:rPr>
          <w:rFonts w:ascii="Times New Roman" w:hAnsi="Times New Roman"/>
          <w:lang w:eastAsia="en-US"/>
        </w:rPr>
        <w:t>,</w:t>
      </w:r>
      <w:r w:rsidRPr="00004B56">
        <w:rPr>
          <w:rFonts w:ascii="Times New Roman" w:hAnsi="Times New Roman"/>
          <w:lang w:eastAsia="en-US"/>
        </w:rPr>
        <w:t xml:space="preserve"> and geographic descriptions.</w:t>
      </w:r>
    </w:p>
    <w:p w:rsidR="0085021B" w:rsidRPr="00004B56" w:rsidRDefault="0085021B" w:rsidP="000864D1">
      <w:pPr>
        <w:pStyle w:val="ListParagraph"/>
        <w:tabs>
          <w:tab w:val="left" w:pos="720"/>
        </w:tabs>
        <w:spacing w:after="0" w:line="340" w:lineRule="exact"/>
        <w:ind w:left="1080" w:hanging="1080"/>
        <w:rPr>
          <w:rFonts w:ascii="Times New Roman" w:hAnsi="Times New Roman"/>
          <w:lang w:eastAsia="en-US"/>
        </w:rPr>
      </w:pPr>
      <w:r>
        <w:rPr>
          <w:rFonts w:ascii="Times New Roman" w:hAnsi="Times New Roman"/>
          <w:lang w:eastAsia="en-US"/>
        </w:rPr>
        <w:tab/>
        <w:t>3.</w:t>
      </w:r>
      <w:r>
        <w:rPr>
          <w:rFonts w:ascii="Times New Roman" w:hAnsi="Times New Roman"/>
          <w:lang w:eastAsia="en-US"/>
        </w:rPr>
        <w:tab/>
      </w:r>
      <w:r w:rsidRPr="00004B56">
        <w:rPr>
          <w:rFonts w:ascii="Times New Roman" w:hAnsi="Times New Roman"/>
          <w:lang w:eastAsia="en-US"/>
        </w:rPr>
        <w:t>A hands-on session devoted to ‘</w:t>
      </w:r>
      <w:proofErr w:type="spellStart"/>
      <w:r w:rsidRPr="00004B56">
        <w:rPr>
          <w:rFonts w:ascii="Times New Roman" w:hAnsi="Times New Roman"/>
          <w:lang w:eastAsia="en-US"/>
        </w:rPr>
        <w:t>georesolution</w:t>
      </w:r>
      <w:proofErr w:type="spellEnd"/>
      <w:r w:rsidRPr="00004B56">
        <w:rPr>
          <w:rFonts w:ascii="Times New Roman" w:hAnsi="Times New Roman"/>
          <w:lang w:eastAsia="en-US"/>
        </w:rPr>
        <w:t>’, associating the annotations with an entry in an online gazetteer.</w:t>
      </w:r>
    </w:p>
    <w:p w:rsidR="0085021B" w:rsidRDefault="0085021B" w:rsidP="000864D1">
      <w:pPr>
        <w:pStyle w:val="ListParagraph"/>
        <w:tabs>
          <w:tab w:val="left" w:pos="720"/>
        </w:tabs>
        <w:spacing w:after="0" w:line="340" w:lineRule="exact"/>
        <w:ind w:left="1080" w:hanging="1080"/>
        <w:rPr>
          <w:rFonts w:ascii="Times New Roman" w:hAnsi="Times New Roman"/>
          <w:lang w:eastAsia="en-US"/>
        </w:rPr>
      </w:pPr>
      <w:r>
        <w:rPr>
          <w:rFonts w:ascii="Times New Roman" w:hAnsi="Times New Roman"/>
          <w:lang w:eastAsia="en-US"/>
        </w:rPr>
        <w:lastRenderedPageBreak/>
        <w:tab/>
        <w:t>4.</w:t>
      </w:r>
      <w:r>
        <w:rPr>
          <w:rFonts w:ascii="Times New Roman" w:hAnsi="Times New Roman"/>
          <w:lang w:eastAsia="en-US"/>
        </w:rPr>
        <w:tab/>
      </w:r>
      <w:r w:rsidRPr="00004B56">
        <w:rPr>
          <w:rFonts w:ascii="Times New Roman" w:hAnsi="Times New Roman"/>
          <w:lang w:eastAsia="en-US"/>
        </w:rPr>
        <w:t xml:space="preserve">The final session will provide concrete examples by which participants can make use of the data they and others have created, either through the use of </w:t>
      </w:r>
      <w:proofErr w:type="spellStart"/>
      <w:r w:rsidRPr="00004B56">
        <w:rPr>
          <w:rFonts w:ascii="Times New Roman" w:hAnsi="Times New Roman"/>
          <w:lang w:eastAsia="en-US"/>
        </w:rPr>
        <w:t>Pelagios</w:t>
      </w:r>
      <w:proofErr w:type="spellEnd"/>
      <w:r w:rsidRPr="00004B56">
        <w:rPr>
          <w:rFonts w:ascii="Times New Roman" w:hAnsi="Times New Roman"/>
          <w:lang w:eastAsia="en-US"/>
        </w:rPr>
        <w:t>’ sophisticated API, or as a CSV file that can be visualised or analysed in GIS or a spreadsheet, and encourage participants to reflect on the application of these approaches to their own work.</w:t>
      </w:r>
    </w:p>
    <w:p w:rsidR="0085021B" w:rsidRPr="00004B56" w:rsidRDefault="0085021B" w:rsidP="000864D1">
      <w:pPr>
        <w:pStyle w:val="ListParagraph"/>
        <w:spacing w:after="0" w:line="340" w:lineRule="exact"/>
        <w:ind w:left="360"/>
        <w:rPr>
          <w:rFonts w:ascii="Times New Roman" w:hAnsi="Times New Roman"/>
          <w:lang w:eastAsia="en-US"/>
        </w:rPr>
      </w:pPr>
    </w:p>
    <w:p w:rsidR="0085021B" w:rsidRPr="00004B56" w:rsidRDefault="0085021B" w:rsidP="00DE24FA">
      <w:pPr>
        <w:spacing w:after="0" w:line="340" w:lineRule="exact"/>
        <w:rPr>
          <w:rFonts w:ascii="Times New Roman" w:hAnsi="Times New Roman"/>
          <w:lang w:eastAsia="en-US"/>
        </w:rPr>
      </w:pPr>
      <w:r w:rsidRPr="00004B56">
        <w:rPr>
          <w:rFonts w:ascii="Times New Roman" w:hAnsi="Times New Roman"/>
          <w:lang w:eastAsia="en-US"/>
        </w:rPr>
        <w:t xml:space="preserve">The tools and methods will continue to be available to participants after the </w:t>
      </w:r>
      <w:r>
        <w:rPr>
          <w:rFonts w:ascii="Times New Roman" w:hAnsi="Times New Roman"/>
          <w:lang w:eastAsia="en-US"/>
        </w:rPr>
        <w:t>w</w:t>
      </w:r>
      <w:r w:rsidRPr="00004B56">
        <w:rPr>
          <w:rFonts w:ascii="Times New Roman" w:hAnsi="Times New Roman"/>
          <w:lang w:eastAsia="en-US"/>
        </w:rPr>
        <w:t xml:space="preserve">orkshops, allowing them to make use of </w:t>
      </w:r>
      <w:proofErr w:type="spellStart"/>
      <w:r w:rsidRPr="00004B56">
        <w:rPr>
          <w:rFonts w:ascii="Times New Roman" w:hAnsi="Times New Roman"/>
          <w:i/>
          <w:iCs/>
          <w:lang w:eastAsia="en-US"/>
        </w:rPr>
        <w:t>Recogito</w:t>
      </w:r>
      <w:proofErr w:type="spellEnd"/>
      <w:r w:rsidRPr="00004B56">
        <w:rPr>
          <w:rFonts w:ascii="Times New Roman" w:hAnsi="Times New Roman"/>
          <w:lang w:eastAsia="en-US"/>
        </w:rPr>
        <w:t xml:space="preserve"> for their own needs.</w:t>
      </w:r>
    </w:p>
    <w:p w:rsidR="0085021B" w:rsidRPr="00004B56" w:rsidRDefault="0085021B" w:rsidP="00DE24FA">
      <w:pPr>
        <w:spacing w:after="0" w:line="340" w:lineRule="exact"/>
        <w:rPr>
          <w:rFonts w:ascii="Times New Roman" w:hAnsi="Times New Roman"/>
          <w:lang w:eastAsia="en-US"/>
        </w:rPr>
      </w:pPr>
    </w:p>
    <w:p w:rsidR="0085021B" w:rsidRPr="00004B56" w:rsidRDefault="0085021B" w:rsidP="00DE24FA">
      <w:pPr>
        <w:pStyle w:val="Heading3"/>
        <w:spacing w:before="0" w:after="0" w:line="340" w:lineRule="exact"/>
        <w:rPr>
          <w:rFonts w:ascii="Times New Roman" w:hAnsi="Times New Roman"/>
          <w:color w:val="auto"/>
          <w:lang w:eastAsia="en-US"/>
        </w:rPr>
      </w:pPr>
      <w:r w:rsidRPr="00004B56">
        <w:rPr>
          <w:rFonts w:ascii="Times New Roman" w:hAnsi="Times New Roman"/>
          <w:color w:val="auto"/>
          <w:lang w:eastAsia="en-US"/>
        </w:rPr>
        <w:t xml:space="preserve">Description of </w:t>
      </w:r>
      <w:r>
        <w:rPr>
          <w:rFonts w:ascii="Times New Roman" w:hAnsi="Times New Roman"/>
          <w:color w:val="auto"/>
          <w:lang w:eastAsia="en-US"/>
        </w:rPr>
        <w:t>T</w:t>
      </w:r>
      <w:r w:rsidRPr="00004B56">
        <w:rPr>
          <w:rFonts w:ascii="Times New Roman" w:hAnsi="Times New Roman"/>
          <w:color w:val="auto"/>
          <w:lang w:eastAsia="en-US"/>
        </w:rPr>
        <w:t xml:space="preserve">arget </w:t>
      </w:r>
      <w:r>
        <w:rPr>
          <w:rFonts w:ascii="Times New Roman" w:hAnsi="Times New Roman"/>
          <w:color w:val="auto"/>
          <w:lang w:eastAsia="en-US"/>
        </w:rPr>
        <w:t>A</w:t>
      </w:r>
      <w:r w:rsidRPr="00004B56">
        <w:rPr>
          <w:rFonts w:ascii="Times New Roman" w:hAnsi="Times New Roman"/>
          <w:color w:val="auto"/>
          <w:lang w:eastAsia="en-US"/>
        </w:rPr>
        <w:t xml:space="preserve">udience and </w:t>
      </w:r>
      <w:r>
        <w:rPr>
          <w:rFonts w:ascii="Times New Roman" w:hAnsi="Times New Roman"/>
          <w:color w:val="auto"/>
          <w:lang w:eastAsia="en-US"/>
        </w:rPr>
        <w:t>E</w:t>
      </w:r>
      <w:r w:rsidRPr="00004B56">
        <w:rPr>
          <w:rFonts w:ascii="Times New Roman" w:hAnsi="Times New Roman"/>
          <w:color w:val="auto"/>
          <w:lang w:eastAsia="en-US"/>
        </w:rPr>
        <w:t xml:space="preserve">xpected </w:t>
      </w:r>
      <w:r>
        <w:rPr>
          <w:rFonts w:ascii="Times New Roman" w:hAnsi="Times New Roman"/>
          <w:color w:val="auto"/>
          <w:lang w:eastAsia="en-US"/>
        </w:rPr>
        <w:t>N</w:t>
      </w:r>
      <w:r w:rsidRPr="00004B56">
        <w:rPr>
          <w:rFonts w:ascii="Times New Roman" w:hAnsi="Times New Roman"/>
          <w:color w:val="auto"/>
          <w:lang w:eastAsia="en-US"/>
        </w:rPr>
        <w:t xml:space="preserve">umber of </w:t>
      </w:r>
      <w:r>
        <w:rPr>
          <w:rFonts w:ascii="Times New Roman" w:hAnsi="Times New Roman"/>
          <w:color w:val="auto"/>
          <w:lang w:eastAsia="en-US"/>
        </w:rPr>
        <w:t>P</w:t>
      </w:r>
      <w:r w:rsidRPr="00004B56">
        <w:rPr>
          <w:rFonts w:ascii="Times New Roman" w:hAnsi="Times New Roman"/>
          <w:color w:val="auto"/>
          <w:lang w:eastAsia="en-US"/>
        </w:rPr>
        <w:t>articipants</w:t>
      </w:r>
    </w:p>
    <w:p w:rsidR="0085021B" w:rsidRPr="00004B56" w:rsidRDefault="0085021B" w:rsidP="00DE24FA">
      <w:pPr>
        <w:spacing w:after="0" w:line="340" w:lineRule="exact"/>
        <w:rPr>
          <w:rFonts w:ascii="Times New Roman" w:hAnsi="Times New Roman"/>
          <w:lang w:eastAsia="en-US"/>
        </w:rPr>
      </w:pPr>
      <w:r w:rsidRPr="00004B56">
        <w:rPr>
          <w:rFonts w:ascii="Times New Roman" w:hAnsi="Times New Roman"/>
          <w:lang w:eastAsia="en-US"/>
        </w:rPr>
        <w:t>This workshop will appeal to anyone seeking practical approaches to Linked Open Data with low barriers to entry and well-defined benefits, and conversely, anyone interested in new developments in spatial technologies. We particularly welcome those with an interest in semantically annotating their own content so that it can draw on and contribute to the developing Linked Data ecosystem. (Participants wishing to do so should contact the organisers in advance.) We will be able to support a maximum of 30 participants. No previous knowledge of geospatial or semantic technologies is required.</w:t>
      </w:r>
    </w:p>
    <w:p w:rsidR="0085021B" w:rsidRDefault="0085021B" w:rsidP="00DE24FA">
      <w:pPr>
        <w:spacing w:after="0" w:line="340" w:lineRule="exact"/>
        <w:ind w:firstLine="720"/>
        <w:rPr>
          <w:rFonts w:ascii="Times New Roman" w:hAnsi="Times New Roman"/>
          <w:lang w:eastAsia="en-US"/>
        </w:rPr>
      </w:pPr>
      <w:r w:rsidRPr="00004B56">
        <w:rPr>
          <w:rFonts w:ascii="Times New Roman" w:hAnsi="Times New Roman"/>
          <w:lang w:eastAsia="en-US"/>
        </w:rPr>
        <w:t xml:space="preserve">Thanks to the Andrew W. Mellon foundation and a DM2E/OKFN Open Humanities Award, </w:t>
      </w:r>
      <w:proofErr w:type="spellStart"/>
      <w:r w:rsidRPr="00004B56">
        <w:rPr>
          <w:rFonts w:ascii="Times New Roman" w:hAnsi="Times New Roman"/>
          <w:lang w:eastAsia="en-US"/>
        </w:rPr>
        <w:t>Pelagios</w:t>
      </w:r>
      <w:proofErr w:type="spellEnd"/>
      <w:r w:rsidRPr="00004B56">
        <w:rPr>
          <w:rFonts w:ascii="Times New Roman" w:hAnsi="Times New Roman"/>
          <w:lang w:eastAsia="en-US"/>
        </w:rPr>
        <w:t xml:space="preserve"> has already run three highly successful workshops about </w:t>
      </w:r>
      <w:proofErr w:type="spellStart"/>
      <w:r w:rsidRPr="00004B56">
        <w:rPr>
          <w:rFonts w:ascii="Times New Roman" w:hAnsi="Times New Roman"/>
          <w:i/>
          <w:iCs/>
          <w:lang w:eastAsia="en-US"/>
        </w:rPr>
        <w:t>Recogito</w:t>
      </w:r>
      <w:proofErr w:type="spellEnd"/>
      <w:r w:rsidRPr="00004B56">
        <w:rPr>
          <w:rFonts w:ascii="Times New Roman" w:hAnsi="Times New Roman"/>
          <w:lang w:eastAsia="en-US"/>
        </w:rPr>
        <w:t xml:space="preserve"> at Tufts University, the University of Heidelberg</w:t>
      </w:r>
      <w:r>
        <w:rPr>
          <w:rFonts w:ascii="Times New Roman" w:hAnsi="Times New Roman"/>
          <w:lang w:eastAsia="en-US"/>
        </w:rPr>
        <w:t>,</w:t>
      </w:r>
      <w:r w:rsidRPr="00004B56">
        <w:rPr>
          <w:rFonts w:ascii="Times New Roman" w:hAnsi="Times New Roman"/>
          <w:lang w:eastAsia="en-US"/>
        </w:rPr>
        <w:t xml:space="preserve"> and the University of Applied Science Mainz. In addition to this, an emerging community of contributors has formed around </w:t>
      </w:r>
      <w:proofErr w:type="spellStart"/>
      <w:r w:rsidRPr="00004B56">
        <w:rPr>
          <w:rFonts w:ascii="Times New Roman" w:hAnsi="Times New Roman"/>
          <w:i/>
          <w:iCs/>
          <w:lang w:eastAsia="en-US"/>
        </w:rPr>
        <w:t>Recogito</w:t>
      </w:r>
      <w:proofErr w:type="spellEnd"/>
      <w:r w:rsidRPr="00004B56">
        <w:rPr>
          <w:rFonts w:ascii="Times New Roman" w:hAnsi="Times New Roman"/>
          <w:lang w:eastAsia="en-US"/>
        </w:rPr>
        <w:t xml:space="preserve">, focussing on particular areas of content and improving usability through their feedback. On this basis we are confident that participants will both gain practical experience and find the workshop intellectually stimulating. </w:t>
      </w:r>
    </w:p>
    <w:p w:rsidR="0085021B" w:rsidRPr="00004B56" w:rsidRDefault="0085021B" w:rsidP="00DE24FA">
      <w:pPr>
        <w:spacing w:after="0" w:line="340" w:lineRule="exact"/>
        <w:ind w:firstLine="720"/>
        <w:rPr>
          <w:rFonts w:ascii="Times New Roman" w:hAnsi="Times New Roman"/>
          <w:lang w:eastAsia="en-US"/>
        </w:rPr>
      </w:pPr>
      <w:r>
        <w:rPr>
          <w:rFonts w:ascii="Times New Roman" w:hAnsi="Times New Roman"/>
          <w:lang w:eastAsia="en-US"/>
        </w:rPr>
        <w:t>F</w:t>
      </w:r>
      <w:r w:rsidRPr="00004B56">
        <w:rPr>
          <w:rFonts w:ascii="Times New Roman" w:hAnsi="Times New Roman"/>
          <w:lang w:eastAsia="en-US"/>
        </w:rPr>
        <w:t>urther information about previous workshops is available at</w:t>
      </w:r>
    </w:p>
    <w:p w:rsidR="0085021B" w:rsidRPr="00004B56" w:rsidRDefault="0085021B" w:rsidP="00DE24FA">
      <w:pPr>
        <w:spacing w:after="0" w:line="340" w:lineRule="exact"/>
        <w:ind w:firstLine="720"/>
        <w:rPr>
          <w:rFonts w:ascii="Times New Roman" w:hAnsi="Times New Roman"/>
          <w:lang w:eastAsia="en-US"/>
        </w:rPr>
      </w:pPr>
      <w:r w:rsidRPr="00004B56">
        <w:rPr>
          <w:rFonts w:ascii="Times New Roman" w:hAnsi="Times New Roman"/>
          <w:lang w:eastAsia="en-US"/>
        </w:rPr>
        <w:t>http://dm2e.eu/open-humanities-awards-sea-change-update-2/</w:t>
      </w:r>
    </w:p>
    <w:p w:rsidR="0085021B" w:rsidRPr="00004B56" w:rsidRDefault="0085021B" w:rsidP="00DE24FA">
      <w:pPr>
        <w:spacing w:after="0" w:line="340" w:lineRule="exact"/>
        <w:ind w:firstLine="720"/>
        <w:rPr>
          <w:rFonts w:ascii="Times New Roman" w:hAnsi="Times New Roman"/>
          <w:lang w:eastAsia="en-US"/>
        </w:rPr>
      </w:pPr>
      <w:r w:rsidRPr="00004B56">
        <w:rPr>
          <w:rFonts w:ascii="Times New Roman" w:hAnsi="Times New Roman"/>
          <w:lang w:eastAsia="en-US"/>
        </w:rPr>
        <w:t>http://dm2e.eu/open-humanities-awards-sea-change-final-update/</w:t>
      </w:r>
    </w:p>
    <w:p w:rsidR="0085021B" w:rsidRPr="00004B56" w:rsidRDefault="0085021B" w:rsidP="00DE24FA">
      <w:pPr>
        <w:pStyle w:val="Heading3"/>
        <w:spacing w:before="0" w:after="0" w:line="340" w:lineRule="exact"/>
        <w:rPr>
          <w:rFonts w:ascii="Times New Roman" w:hAnsi="Times New Roman"/>
          <w:color w:val="auto"/>
          <w:lang w:eastAsia="en-US"/>
        </w:rPr>
      </w:pPr>
    </w:p>
    <w:p w:rsidR="0085021B" w:rsidRPr="00004B56" w:rsidRDefault="0085021B" w:rsidP="00DE24FA">
      <w:pPr>
        <w:pStyle w:val="Heading3"/>
        <w:spacing w:before="0" w:after="0" w:line="340" w:lineRule="exact"/>
        <w:rPr>
          <w:rFonts w:ascii="Times New Roman" w:hAnsi="Times New Roman"/>
          <w:color w:val="auto"/>
          <w:lang w:eastAsia="en-US"/>
        </w:rPr>
      </w:pPr>
      <w:r>
        <w:rPr>
          <w:rFonts w:ascii="Times New Roman" w:hAnsi="Times New Roman"/>
          <w:color w:val="auto"/>
          <w:lang w:eastAsia="en-US"/>
        </w:rPr>
        <w:t>T</w:t>
      </w:r>
      <w:r w:rsidRPr="00004B56">
        <w:rPr>
          <w:rFonts w:ascii="Times New Roman" w:hAnsi="Times New Roman"/>
          <w:color w:val="auto"/>
          <w:lang w:eastAsia="en-US"/>
        </w:rPr>
        <w:t xml:space="preserve">echnical </w:t>
      </w:r>
      <w:r>
        <w:rPr>
          <w:rFonts w:ascii="Times New Roman" w:hAnsi="Times New Roman"/>
          <w:color w:val="auto"/>
          <w:lang w:eastAsia="en-US"/>
        </w:rPr>
        <w:t>S</w:t>
      </w:r>
      <w:r w:rsidRPr="00004B56">
        <w:rPr>
          <w:rFonts w:ascii="Times New Roman" w:hAnsi="Times New Roman"/>
          <w:color w:val="auto"/>
          <w:lang w:eastAsia="en-US"/>
        </w:rPr>
        <w:t>upport</w:t>
      </w:r>
    </w:p>
    <w:p w:rsidR="0085021B" w:rsidRPr="00004B56" w:rsidRDefault="0085021B" w:rsidP="00DE24FA">
      <w:pPr>
        <w:spacing w:after="0" w:line="340" w:lineRule="exact"/>
        <w:rPr>
          <w:rFonts w:ascii="Times New Roman" w:hAnsi="Times New Roman"/>
          <w:lang w:eastAsia="en-US"/>
        </w:rPr>
      </w:pPr>
      <w:r w:rsidRPr="00004B56">
        <w:rPr>
          <w:rFonts w:ascii="Times New Roman" w:hAnsi="Times New Roman"/>
          <w:lang w:eastAsia="en-US"/>
        </w:rPr>
        <w:t xml:space="preserve">A projector and screen, along with wireless </w:t>
      </w:r>
      <w:r>
        <w:rPr>
          <w:rFonts w:ascii="Times New Roman" w:hAnsi="Times New Roman"/>
          <w:lang w:eastAsia="en-US"/>
        </w:rPr>
        <w:t>I</w:t>
      </w:r>
      <w:r w:rsidRPr="00004B56">
        <w:rPr>
          <w:rFonts w:ascii="Times New Roman" w:hAnsi="Times New Roman"/>
          <w:lang w:eastAsia="en-US"/>
        </w:rPr>
        <w:t>nternet access are the only essential requirements</w:t>
      </w:r>
      <w:r>
        <w:rPr>
          <w:rFonts w:ascii="Times New Roman" w:hAnsi="Times New Roman"/>
          <w:lang w:eastAsia="en-US"/>
        </w:rPr>
        <w:t>.</w:t>
      </w:r>
    </w:p>
    <w:p w:rsidR="0085021B" w:rsidRPr="00004B56" w:rsidRDefault="0085021B" w:rsidP="00DE24FA">
      <w:pPr>
        <w:spacing w:after="0" w:line="340" w:lineRule="exact"/>
        <w:rPr>
          <w:rFonts w:ascii="Times New Roman" w:hAnsi="Times New Roman"/>
          <w:lang w:eastAsia="en-US"/>
        </w:rPr>
      </w:pPr>
    </w:p>
    <w:p w:rsidR="0085021B" w:rsidRPr="00004B56" w:rsidRDefault="0085021B" w:rsidP="00DE24FA">
      <w:pPr>
        <w:pStyle w:val="Heading3"/>
        <w:spacing w:before="0" w:after="0" w:line="340" w:lineRule="exact"/>
        <w:rPr>
          <w:rFonts w:ascii="Times New Roman" w:hAnsi="Times New Roman"/>
          <w:color w:val="auto"/>
          <w:lang w:eastAsia="en-US"/>
        </w:rPr>
      </w:pPr>
      <w:r w:rsidRPr="00004B56">
        <w:rPr>
          <w:rFonts w:ascii="Times New Roman" w:hAnsi="Times New Roman"/>
          <w:color w:val="auto"/>
          <w:lang w:eastAsia="en-US"/>
        </w:rPr>
        <w:t xml:space="preserve">Contact </w:t>
      </w:r>
      <w:r>
        <w:rPr>
          <w:rFonts w:ascii="Times New Roman" w:hAnsi="Times New Roman"/>
          <w:color w:val="auto"/>
          <w:lang w:eastAsia="en-US"/>
        </w:rPr>
        <w:t>I</w:t>
      </w:r>
      <w:r w:rsidRPr="00004B56">
        <w:rPr>
          <w:rFonts w:ascii="Times New Roman" w:hAnsi="Times New Roman"/>
          <w:color w:val="auto"/>
          <w:lang w:eastAsia="en-US"/>
        </w:rPr>
        <w:t xml:space="preserve">nformation </w:t>
      </w:r>
    </w:p>
    <w:p w:rsidR="0085021B" w:rsidRDefault="0085021B" w:rsidP="00DE24FA">
      <w:pPr>
        <w:spacing w:after="0" w:line="340" w:lineRule="exact"/>
        <w:rPr>
          <w:rFonts w:ascii="Times New Roman" w:hAnsi="Times New Roman"/>
          <w:lang w:eastAsia="en-US"/>
        </w:rPr>
      </w:pPr>
      <w:r w:rsidRPr="000864D1">
        <w:rPr>
          <w:rFonts w:ascii="Times New Roman" w:hAnsi="Times New Roman"/>
          <w:bCs/>
          <w:i/>
          <w:lang w:eastAsia="en-US"/>
        </w:rPr>
        <w:t xml:space="preserve">Leif </w:t>
      </w:r>
      <w:proofErr w:type="spellStart"/>
      <w:r w:rsidRPr="000864D1">
        <w:rPr>
          <w:rFonts w:ascii="Times New Roman" w:hAnsi="Times New Roman"/>
          <w:bCs/>
          <w:i/>
          <w:lang w:eastAsia="en-US"/>
        </w:rPr>
        <w:t>Isaksen</w:t>
      </w:r>
      <w:proofErr w:type="spellEnd"/>
      <w:r w:rsidRPr="00DE24FA">
        <w:rPr>
          <w:rFonts w:ascii="Times New Roman" w:hAnsi="Times New Roman"/>
          <w:i/>
          <w:lang w:eastAsia="en-US"/>
        </w:rPr>
        <w:br/>
      </w:r>
      <w:r w:rsidRPr="00004B56">
        <w:rPr>
          <w:rFonts w:ascii="Times New Roman" w:hAnsi="Times New Roman"/>
          <w:lang w:eastAsia="en-US"/>
        </w:rPr>
        <w:t xml:space="preserve">Leif is a </w:t>
      </w:r>
      <w:r w:rsidR="00FB1A87">
        <w:rPr>
          <w:rFonts w:ascii="Times New Roman" w:hAnsi="Times New Roman"/>
          <w:lang w:eastAsia="en-US"/>
        </w:rPr>
        <w:t>l</w:t>
      </w:r>
      <w:r w:rsidRPr="00004B56">
        <w:rPr>
          <w:rFonts w:ascii="Times New Roman" w:hAnsi="Times New Roman"/>
          <w:lang w:eastAsia="en-US"/>
        </w:rPr>
        <w:t xml:space="preserve">ecturer in </w:t>
      </w:r>
      <w:r w:rsidR="00FB1A87">
        <w:rPr>
          <w:rFonts w:ascii="Times New Roman" w:hAnsi="Times New Roman"/>
          <w:lang w:eastAsia="en-US"/>
        </w:rPr>
        <w:t>a</w:t>
      </w:r>
      <w:r w:rsidRPr="00004B56">
        <w:rPr>
          <w:rFonts w:ascii="Times New Roman" w:hAnsi="Times New Roman"/>
          <w:lang w:eastAsia="en-US"/>
        </w:rPr>
        <w:t>rchaeology and co-directs the Web Science Innovation Centre for Doctoral Training at the University of Southampton. He is particularly interested in historical and contemporary representations of space and geography, using a variety of digital approaches to explore this topic, including GIS, Linked Open Data</w:t>
      </w:r>
      <w:r>
        <w:rPr>
          <w:rFonts w:ascii="Times New Roman" w:hAnsi="Times New Roman"/>
          <w:lang w:eastAsia="en-US"/>
        </w:rPr>
        <w:t>,</w:t>
      </w:r>
      <w:r w:rsidRPr="00004B56">
        <w:rPr>
          <w:rFonts w:ascii="Times New Roman" w:hAnsi="Times New Roman"/>
          <w:lang w:eastAsia="en-US"/>
        </w:rPr>
        <w:t xml:space="preserve"> and network analysis. He is a</w:t>
      </w:r>
      <w:r>
        <w:rPr>
          <w:rFonts w:ascii="Times New Roman" w:hAnsi="Times New Roman"/>
          <w:lang w:eastAsia="en-US"/>
        </w:rPr>
        <w:t>n</w:t>
      </w:r>
      <w:r w:rsidRPr="00004B56">
        <w:rPr>
          <w:rFonts w:ascii="Times New Roman" w:hAnsi="Times New Roman"/>
          <w:lang w:eastAsia="en-US"/>
        </w:rPr>
        <w:t xml:space="preserve"> executive committee member of the European Association for the Digital Humanities (EADH), a </w:t>
      </w:r>
      <w:r>
        <w:rPr>
          <w:rFonts w:ascii="Times New Roman" w:hAnsi="Times New Roman"/>
          <w:lang w:eastAsia="en-US"/>
        </w:rPr>
        <w:t>t</w:t>
      </w:r>
      <w:r w:rsidRPr="00004B56">
        <w:rPr>
          <w:rFonts w:ascii="Times New Roman" w:hAnsi="Times New Roman"/>
          <w:lang w:eastAsia="en-US"/>
        </w:rPr>
        <w:t xml:space="preserve">rustee of the International Society for the </w:t>
      </w:r>
      <w:r w:rsidRPr="00004B56">
        <w:rPr>
          <w:rFonts w:ascii="Times New Roman" w:hAnsi="Times New Roman"/>
          <w:lang w:eastAsia="en-US"/>
        </w:rPr>
        <w:lastRenderedPageBreak/>
        <w:t>History of the Map (</w:t>
      </w:r>
      <w:proofErr w:type="spellStart"/>
      <w:r w:rsidRPr="00004B56">
        <w:rPr>
          <w:rFonts w:ascii="Times New Roman" w:hAnsi="Times New Roman"/>
          <w:lang w:eastAsia="en-US"/>
        </w:rPr>
        <w:t>ISHMap</w:t>
      </w:r>
      <w:proofErr w:type="spellEnd"/>
      <w:r w:rsidRPr="00004B56">
        <w:rPr>
          <w:rFonts w:ascii="Times New Roman" w:hAnsi="Times New Roman"/>
          <w:lang w:eastAsia="en-US"/>
        </w:rPr>
        <w:t>)</w:t>
      </w:r>
      <w:r>
        <w:rPr>
          <w:rFonts w:ascii="Times New Roman" w:hAnsi="Times New Roman"/>
          <w:lang w:eastAsia="en-US"/>
        </w:rPr>
        <w:t>,</w:t>
      </w:r>
      <w:r w:rsidRPr="00004B56">
        <w:rPr>
          <w:rFonts w:ascii="Times New Roman" w:hAnsi="Times New Roman"/>
          <w:lang w:eastAsia="en-US"/>
        </w:rPr>
        <w:t xml:space="preserve"> and chairs the Space and Time working group of the Network of Digital Methods in the Arts and Humanities (</w:t>
      </w:r>
      <w:proofErr w:type="spellStart"/>
      <w:r w:rsidRPr="00004B56">
        <w:rPr>
          <w:rFonts w:ascii="Times New Roman" w:hAnsi="Times New Roman"/>
          <w:lang w:eastAsia="en-US"/>
        </w:rPr>
        <w:t>NeDiMAH</w:t>
      </w:r>
      <w:proofErr w:type="spellEnd"/>
      <w:r w:rsidRPr="00004B56">
        <w:rPr>
          <w:rFonts w:ascii="Times New Roman" w:hAnsi="Times New Roman"/>
          <w:lang w:eastAsia="en-US"/>
        </w:rPr>
        <w:t>).</w:t>
      </w:r>
    </w:p>
    <w:p w:rsidR="0085021B" w:rsidRPr="00004B56" w:rsidRDefault="0085021B" w:rsidP="00DE24FA">
      <w:pPr>
        <w:spacing w:after="0" w:line="340" w:lineRule="exact"/>
        <w:rPr>
          <w:rFonts w:ascii="Times New Roman" w:hAnsi="Times New Roman"/>
          <w:lang w:eastAsia="en-US"/>
        </w:rPr>
      </w:pPr>
    </w:p>
    <w:p w:rsidR="0085021B" w:rsidRDefault="0085021B" w:rsidP="00DE24FA">
      <w:pPr>
        <w:spacing w:after="0" w:line="340" w:lineRule="exact"/>
        <w:rPr>
          <w:rFonts w:ascii="Times New Roman" w:hAnsi="Times New Roman"/>
          <w:lang w:eastAsia="en-US"/>
        </w:rPr>
      </w:pPr>
      <w:r w:rsidRPr="000864D1">
        <w:rPr>
          <w:rFonts w:ascii="Times New Roman" w:hAnsi="Times New Roman"/>
          <w:bCs/>
          <w:i/>
          <w:lang w:eastAsia="en-US"/>
        </w:rPr>
        <w:t>Mia Ridge</w:t>
      </w:r>
      <w:r w:rsidRPr="00DE24FA">
        <w:rPr>
          <w:rFonts w:ascii="Times New Roman" w:hAnsi="Times New Roman"/>
          <w:i/>
          <w:lang w:eastAsia="en-US"/>
        </w:rPr>
        <w:br/>
      </w:r>
      <w:r w:rsidRPr="00004B56">
        <w:rPr>
          <w:rFonts w:ascii="Times New Roman" w:hAnsi="Times New Roman"/>
          <w:lang w:eastAsia="en-US"/>
        </w:rPr>
        <w:t>Mia</w:t>
      </w:r>
      <w:r>
        <w:rPr>
          <w:rFonts w:ascii="Times New Roman" w:hAnsi="Times New Roman"/>
          <w:lang w:eastAsia="en-US"/>
        </w:rPr>
        <w:t>’</w:t>
      </w:r>
      <w:r w:rsidRPr="00004B56">
        <w:rPr>
          <w:rFonts w:ascii="Times New Roman" w:hAnsi="Times New Roman"/>
          <w:lang w:eastAsia="en-US"/>
        </w:rPr>
        <w:t>s PhD in digital humanities (Open University) uses methods from human-computer interaction and user experience design to understand effective design for participatory digital history and the collaborative enhancement of historical materials. Mia has published and presented widely on her key areas of interest</w:t>
      </w:r>
      <w:r>
        <w:rPr>
          <w:rFonts w:ascii="Times New Roman" w:hAnsi="Times New Roman"/>
          <w:lang w:eastAsia="en-US"/>
        </w:rPr>
        <w:t>,</w:t>
      </w:r>
      <w:r w:rsidRPr="00004B56">
        <w:rPr>
          <w:rFonts w:ascii="Times New Roman" w:hAnsi="Times New Roman"/>
          <w:lang w:eastAsia="en-US"/>
        </w:rPr>
        <w:t xml:space="preserve"> including user experience design, human-computer interaction, open cultural data, audience engagement</w:t>
      </w:r>
      <w:r>
        <w:rPr>
          <w:rFonts w:ascii="Times New Roman" w:hAnsi="Times New Roman"/>
          <w:lang w:eastAsia="en-US"/>
        </w:rPr>
        <w:t>,</w:t>
      </w:r>
      <w:r w:rsidRPr="00004B56">
        <w:rPr>
          <w:rFonts w:ascii="Times New Roman" w:hAnsi="Times New Roman"/>
          <w:lang w:eastAsia="en-US"/>
        </w:rPr>
        <w:t xml:space="preserve"> and crowdsourcing in the cultural heritage sector. She is </w:t>
      </w:r>
      <w:r>
        <w:rPr>
          <w:rFonts w:ascii="Times New Roman" w:hAnsi="Times New Roman"/>
          <w:lang w:eastAsia="en-US"/>
        </w:rPr>
        <w:t>c</w:t>
      </w:r>
      <w:r w:rsidRPr="00004B56">
        <w:rPr>
          <w:rFonts w:ascii="Times New Roman" w:hAnsi="Times New Roman"/>
          <w:lang w:eastAsia="en-US"/>
        </w:rPr>
        <w:t>hair of the Museums Computer Group (MCG) and a member of the Executive Council of the Association for Computers and the Humanities (ACH).</w:t>
      </w:r>
    </w:p>
    <w:p w:rsidR="0085021B" w:rsidRPr="00004B56" w:rsidRDefault="0085021B" w:rsidP="00DE24FA">
      <w:pPr>
        <w:spacing w:after="0" w:line="340" w:lineRule="exact"/>
        <w:rPr>
          <w:rFonts w:ascii="Times New Roman" w:hAnsi="Times New Roman"/>
          <w:lang w:eastAsia="en-US"/>
        </w:rPr>
      </w:pPr>
    </w:p>
    <w:p w:rsidR="0085021B" w:rsidRDefault="0085021B" w:rsidP="00DE24FA">
      <w:pPr>
        <w:spacing w:after="0" w:line="340" w:lineRule="exact"/>
        <w:rPr>
          <w:rFonts w:ascii="Times New Roman" w:hAnsi="Times New Roman"/>
          <w:lang w:eastAsia="en-US"/>
        </w:rPr>
      </w:pPr>
      <w:r w:rsidRPr="00004B56">
        <w:rPr>
          <w:rFonts w:ascii="Times New Roman" w:hAnsi="Times New Roman"/>
          <w:lang w:eastAsia="en-US"/>
        </w:rPr>
        <w:t>For further information, please contact:</w:t>
      </w:r>
    </w:p>
    <w:p w:rsidR="0085021B" w:rsidRPr="00004B56" w:rsidRDefault="0085021B" w:rsidP="00DE24FA">
      <w:pPr>
        <w:spacing w:after="0" w:line="340" w:lineRule="exact"/>
        <w:rPr>
          <w:rFonts w:ascii="Times New Roman" w:hAnsi="Times New Roman"/>
          <w:lang w:eastAsia="en-US"/>
        </w:rPr>
      </w:pPr>
    </w:p>
    <w:p w:rsidR="0085021B" w:rsidRPr="00004B56" w:rsidRDefault="0085021B" w:rsidP="00DE24FA">
      <w:pPr>
        <w:spacing w:after="0" w:line="340" w:lineRule="exact"/>
        <w:rPr>
          <w:rFonts w:ascii="Times New Roman" w:hAnsi="Times New Roman"/>
          <w:lang w:eastAsia="en-US"/>
        </w:rPr>
      </w:pPr>
      <w:r w:rsidRPr="00004B56">
        <w:rPr>
          <w:rFonts w:ascii="Times New Roman" w:hAnsi="Times New Roman"/>
          <w:lang w:eastAsia="en-US"/>
        </w:rPr>
        <w:t xml:space="preserve">Dr Leif </w:t>
      </w:r>
      <w:proofErr w:type="spellStart"/>
      <w:r w:rsidRPr="00004B56">
        <w:rPr>
          <w:rFonts w:ascii="Times New Roman" w:hAnsi="Times New Roman"/>
          <w:lang w:eastAsia="en-US"/>
        </w:rPr>
        <w:t>Isaksen</w:t>
      </w:r>
      <w:proofErr w:type="spellEnd"/>
      <w:r w:rsidRPr="00004B56">
        <w:rPr>
          <w:rFonts w:ascii="Times New Roman" w:hAnsi="Times New Roman"/>
          <w:lang w:eastAsia="en-US"/>
        </w:rPr>
        <w:br/>
        <w:t>Archaeology</w:t>
      </w:r>
      <w:r w:rsidRPr="00004B56">
        <w:rPr>
          <w:rFonts w:ascii="Times New Roman" w:hAnsi="Times New Roman"/>
          <w:lang w:eastAsia="en-US"/>
        </w:rPr>
        <w:br/>
        <w:t>Avenue Campus</w:t>
      </w:r>
      <w:r w:rsidRPr="00004B56">
        <w:rPr>
          <w:rFonts w:ascii="Times New Roman" w:hAnsi="Times New Roman"/>
          <w:lang w:eastAsia="en-US"/>
        </w:rPr>
        <w:br/>
        <w:t>University of Southampton</w:t>
      </w:r>
      <w:r w:rsidRPr="00004B56">
        <w:rPr>
          <w:rFonts w:ascii="Times New Roman" w:hAnsi="Times New Roman"/>
          <w:lang w:eastAsia="en-US"/>
        </w:rPr>
        <w:br/>
        <w:t>Highfield, Southampton</w:t>
      </w:r>
      <w:r w:rsidRPr="00004B56">
        <w:rPr>
          <w:rFonts w:ascii="Times New Roman" w:hAnsi="Times New Roman"/>
          <w:lang w:eastAsia="en-US"/>
        </w:rPr>
        <w:br/>
        <w:t>SO17 1BF</w:t>
      </w:r>
      <w:r w:rsidRPr="00004B56">
        <w:rPr>
          <w:rFonts w:ascii="Times New Roman" w:hAnsi="Times New Roman"/>
          <w:lang w:eastAsia="en-US"/>
        </w:rPr>
        <w:br/>
        <w:t>United Kingdom</w:t>
      </w:r>
    </w:p>
    <w:p w:rsidR="0085021B" w:rsidRPr="00004B56" w:rsidRDefault="0085021B" w:rsidP="00DE24FA">
      <w:pPr>
        <w:spacing w:after="0" w:line="340" w:lineRule="exact"/>
        <w:rPr>
          <w:rFonts w:ascii="Times New Roman" w:hAnsi="Times New Roman"/>
          <w:lang w:eastAsia="en-US"/>
        </w:rPr>
      </w:pPr>
      <w:r w:rsidRPr="00004B56">
        <w:rPr>
          <w:rFonts w:ascii="Times New Roman" w:hAnsi="Times New Roman"/>
          <w:lang w:eastAsia="en-US"/>
        </w:rPr>
        <w:t>email:  </w:t>
      </w:r>
      <w:r w:rsidRPr="000864D1">
        <w:rPr>
          <w:rFonts w:ascii="Times New Roman" w:hAnsi="Times New Roman"/>
          <w:lang w:eastAsia="en-US"/>
        </w:rPr>
        <w:t>l.isaksen@soton.ac.uk</w:t>
      </w:r>
    </w:p>
    <w:p w:rsidR="0085021B" w:rsidRPr="00004B56" w:rsidRDefault="0085021B" w:rsidP="00DE24FA">
      <w:pPr>
        <w:spacing w:after="0" w:line="340" w:lineRule="exact"/>
        <w:rPr>
          <w:rFonts w:ascii="Times New Roman" w:hAnsi="Times New Roman"/>
          <w:lang w:eastAsia="en-US"/>
        </w:rPr>
      </w:pPr>
      <w:r w:rsidRPr="00004B56">
        <w:rPr>
          <w:rFonts w:ascii="Times New Roman" w:hAnsi="Times New Roman"/>
          <w:lang w:eastAsia="en-US"/>
        </w:rPr>
        <w:t>Tel. +44 770 9546407</w:t>
      </w:r>
    </w:p>
    <w:p w:rsidR="0085021B" w:rsidRPr="00004B56" w:rsidRDefault="0085021B" w:rsidP="00DE24FA">
      <w:pPr>
        <w:spacing w:after="0" w:line="340" w:lineRule="exact"/>
        <w:rPr>
          <w:rFonts w:ascii="Times New Roman" w:hAnsi="Times New Roman"/>
          <w:lang w:eastAsia="en-US"/>
        </w:rPr>
      </w:pPr>
    </w:p>
    <w:p w:rsidR="0085021B" w:rsidRDefault="0085021B" w:rsidP="00DE24FA">
      <w:pPr>
        <w:spacing w:after="0" w:line="340" w:lineRule="exact"/>
        <w:rPr>
          <w:rFonts w:ascii="Times New Roman" w:hAnsi="Times New Roman"/>
          <w:lang w:eastAsia="en-US"/>
        </w:rPr>
      </w:pPr>
      <w:r w:rsidRPr="00004B56">
        <w:rPr>
          <w:rFonts w:ascii="Times New Roman" w:hAnsi="Times New Roman"/>
          <w:lang w:eastAsia="en-US"/>
        </w:rPr>
        <w:t>Up to 30 participants will be able to take part. They will require their own laptop with wireless access and a browser.</w:t>
      </w:r>
    </w:p>
    <w:p w:rsidR="0085021B" w:rsidRDefault="0085021B" w:rsidP="00DE24FA">
      <w:pPr>
        <w:spacing w:after="0" w:line="340" w:lineRule="exact"/>
        <w:rPr>
          <w:rFonts w:ascii="Times New Roman" w:hAnsi="Times New Roman"/>
          <w:lang w:eastAsia="en-US"/>
        </w:rPr>
      </w:pPr>
    </w:p>
    <w:p w:rsidR="0085021B" w:rsidRPr="000864D1" w:rsidRDefault="0085021B" w:rsidP="00DE24FA">
      <w:pPr>
        <w:spacing w:after="0" w:line="340" w:lineRule="exact"/>
        <w:rPr>
          <w:rFonts w:ascii="Times New Roman" w:hAnsi="Times New Roman"/>
          <w:b/>
          <w:lang w:eastAsia="en-US"/>
        </w:rPr>
      </w:pPr>
      <w:r w:rsidRPr="000864D1">
        <w:rPr>
          <w:rFonts w:ascii="Times New Roman" w:hAnsi="Times New Roman"/>
          <w:b/>
          <w:lang w:eastAsia="en-US"/>
        </w:rPr>
        <w:t>References</w:t>
      </w:r>
    </w:p>
    <w:p w:rsidR="0085021B" w:rsidRPr="00004B56" w:rsidRDefault="0085021B" w:rsidP="00DE24FA">
      <w:pPr>
        <w:spacing w:after="0" w:line="340" w:lineRule="exact"/>
        <w:rPr>
          <w:rFonts w:ascii="Times New Roman" w:hAnsi="Times New Roman"/>
          <w:lang w:eastAsia="en-US"/>
        </w:rPr>
      </w:pPr>
      <w:r w:rsidRPr="000864D1">
        <w:rPr>
          <w:rFonts w:ascii="Times New Roman" w:hAnsi="Times New Roman"/>
          <w:b/>
          <w:lang w:eastAsia="en-US"/>
        </w:rPr>
        <w:t>Elliott, T., Heath, S.</w:t>
      </w:r>
      <w:r w:rsidR="00FB1A87">
        <w:rPr>
          <w:rFonts w:ascii="Times New Roman" w:hAnsi="Times New Roman"/>
          <w:b/>
          <w:lang w:eastAsia="en-US"/>
        </w:rPr>
        <w:t xml:space="preserve"> and </w:t>
      </w:r>
      <w:proofErr w:type="spellStart"/>
      <w:r w:rsidRPr="000864D1">
        <w:rPr>
          <w:rFonts w:ascii="Times New Roman" w:hAnsi="Times New Roman"/>
          <w:b/>
          <w:lang w:eastAsia="en-US"/>
        </w:rPr>
        <w:t>Muccigrosso</w:t>
      </w:r>
      <w:proofErr w:type="spellEnd"/>
      <w:r w:rsidRPr="000864D1">
        <w:rPr>
          <w:rFonts w:ascii="Times New Roman" w:hAnsi="Times New Roman"/>
          <w:b/>
          <w:lang w:eastAsia="en-US"/>
        </w:rPr>
        <w:t>, J.</w:t>
      </w:r>
      <w:r w:rsidRPr="00004B56">
        <w:rPr>
          <w:rFonts w:ascii="Times New Roman" w:hAnsi="Times New Roman"/>
          <w:lang w:eastAsia="en-US"/>
        </w:rPr>
        <w:t xml:space="preserve"> </w:t>
      </w:r>
      <w:r>
        <w:rPr>
          <w:rFonts w:ascii="Times New Roman" w:hAnsi="Times New Roman"/>
          <w:lang w:eastAsia="en-US"/>
        </w:rPr>
        <w:t>(</w:t>
      </w:r>
      <w:r w:rsidRPr="00004B56">
        <w:rPr>
          <w:rFonts w:ascii="Times New Roman" w:hAnsi="Times New Roman"/>
          <w:lang w:eastAsia="en-US"/>
        </w:rPr>
        <w:t>2014</w:t>
      </w:r>
      <w:r>
        <w:rPr>
          <w:rFonts w:ascii="Times New Roman" w:hAnsi="Times New Roman"/>
          <w:lang w:eastAsia="en-US"/>
        </w:rPr>
        <w:t>)</w:t>
      </w:r>
      <w:r w:rsidRPr="00004B56">
        <w:rPr>
          <w:rFonts w:ascii="Times New Roman" w:hAnsi="Times New Roman"/>
          <w:lang w:eastAsia="en-US"/>
        </w:rPr>
        <w:t>. Prologue and Introduction</w:t>
      </w:r>
      <w:r>
        <w:rPr>
          <w:rFonts w:ascii="Times New Roman" w:hAnsi="Times New Roman"/>
          <w:lang w:eastAsia="en-US"/>
        </w:rPr>
        <w:t>.</w:t>
      </w:r>
      <w:r w:rsidRPr="00004B56">
        <w:rPr>
          <w:rFonts w:ascii="Times New Roman" w:hAnsi="Times New Roman"/>
          <w:lang w:eastAsia="en-US"/>
        </w:rPr>
        <w:t xml:space="preserve"> </w:t>
      </w:r>
      <w:r w:rsidRPr="00004B56">
        <w:rPr>
          <w:rFonts w:ascii="Times New Roman" w:hAnsi="Times New Roman"/>
          <w:i/>
          <w:iCs/>
          <w:lang w:eastAsia="en-US"/>
        </w:rPr>
        <w:t xml:space="preserve">ISAW </w:t>
      </w:r>
      <w:r w:rsidRPr="00004B56">
        <w:rPr>
          <w:rFonts w:ascii="Times New Roman" w:hAnsi="Times New Roman"/>
          <w:i/>
        </w:rPr>
        <w:t xml:space="preserve">Papers </w:t>
      </w:r>
      <w:r w:rsidRPr="000864D1">
        <w:rPr>
          <w:rFonts w:ascii="Times New Roman" w:hAnsi="Times New Roman"/>
        </w:rPr>
        <w:t>7</w:t>
      </w:r>
      <w:r w:rsidRPr="009F10A9">
        <w:rPr>
          <w:rFonts w:ascii="Times New Roman" w:hAnsi="Times New Roman"/>
        </w:rPr>
        <w:t>,</w:t>
      </w:r>
      <w:r w:rsidRPr="00004B56">
        <w:rPr>
          <w:rFonts w:ascii="Times New Roman" w:hAnsi="Times New Roman"/>
          <w:iCs/>
          <w:lang w:eastAsia="en-US"/>
        </w:rPr>
        <w:t xml:space="preserve"> http://dlib.nyu.edu/awdl/isaw/isaw-papers/7/elliott-heath-muccigrosso/</w:t>
      </w:r>
      <w:r>
        <w:rPr>
          <w:rFonts w:ascii="Times New Roman" w:hAnsi="Times New Roman"/>
          <w:iCs/>
          <w:lang w:eastAsia="en-US"/>
        </w:rPr>
        <w:t>.</w:t>
      </w:r>
      <w:r w:rsidR="00E24CF5">
        <w:rPr>
          <w:rFonts w:ascii="Times New Roman" w:hAnsi="Times New Roman"/>
          <w:iCs/>
          <w:lang w:eastAsia="en-US"/>
        </w:rPr>
        <w:t xml:space="preserve"> </w:t>
      </w:r>
      <w:bookmarkStart w:id="0" w:name="_GoBack"/>
      <w:bookmarkEnd w:id="0"/>
    </w:p>
    <w:p w:rsidR="0085021B" w:rsidRPr="00004B56" w:rsidRDefault="0085021B" w:rsidP="00DE24FA">
      <w:pPr>
        <w:spacing w:after="0" w:line="340" w:lineRule="exact"/>
        <w:rPr>
          <w:rFonts w:ascii="Times New Roman" w:hAnsi="Times New Roman"/>
          <w:lang w:eastAsia="en-US"/>
        </w:rPr>
      </w:pPr>
    </w:p>
    <w:p w:rsidR="0085021B" w:rsidRPr="00004B56" w:rsidRDefault="0085021B" w:rsidP="00DE24FA">
      <w:pPr>
        <w:spacing w:after="0" w:line="340" w:lineRule="exact"/>
        <w:rPr>
          <w:rFonts w:ascii="Times New Roman" w:hAnsi="Times New Roman"/>
          <w:lang w:eastAsia="en-US"/>
        </w:rPr>
      </w:pPr>
    </w:p>
    <w:sectPr w:rsidR="0085021B" w:rsidRPr="00004B56" w:rsidSect="004F33C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C7367"/>
    <w:multiLevelType w:val="hybridMultilevel"/>
    <w:tmpl w:val="E8CA1B6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9D26030"/>
    <w:multiLevelType w:val="multilevel"/>
    <w:tmpl w:val="A704EA6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C9"/>
    <w:rsid w:val="00004B56"/>
    <w:rsid w:val="000864D1"/>
    <w:rsid w:val="002841A3"/>
    <w:rsid w:val="004A2288"/>
    <w:rsid w:val="004F33C9"/>
    <w:rsid w:val="005C3974"/>
    <w:rsid w:val="0085021B"/>
    <w:rsid w:val="00906E5E"/>
    <w:rsid w:val="00984A84"/>
    <w:rsid w:val="009F10A9"/>
    <w:rsid w:val="00B4249B"/>
    <w:rsid w:val="00B4530A"/>
    <w:rsid w:val="00D50888"/>
    <w:rsid w:val="00DE24FA"/>
    <w:rsid w:val="00E24CF5"/>
    <w:rsid w:val="00F47A5C"/>
    <w:rsid w:val="00FB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98BE176-B4A4-4BAB-85C7-DBFD5847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40" w:lineRule="auto"/>
    </w:pPr>
    <w:rPr>
      <w:sz w:val="24"/>
      <w:szCs w:val="24"/>
      <w:lang w:val="en-GB" w:eastAsia="ja-JP"/>
    </w:rPr>
  </w:style>
  <w:style w:type="paragraph" w:styleId="Heading1">
    <w:name w:val="heading 1"/>
    <w:basedOn w:val="Normal"/>
    <w:next w:val="Normal"/>
    <w:link w:val="Heading1Char"/>
    <w:uiPriority w:val="99"/>
    <w:qFormat/>
    <w:rsid w:val="004F33C9"/>
    <w:pPr>
      <w:keepNext/>
      <w:keepLines/>
      <w:spacing w:before="480" w:after="0"/>
      <w:outlineLvl w:val="0"/>
    </w:pPr>
    <w:rPr>
      <w:rFonts w:ascii="Calibri" w:eastAsia="MS Gothic" w:hAnsi="Calibri"/>
      <w:b/>
      <w:bCs/>
      <w:color w:val="345A8A"/>
      <w:sz w:val="32"/>
      <w:szCs w:val="32"/>
    </w:rPr>
  </w:style>
  <w:style w:type="paragraph" w:styleId="Heading2">
    <w:name w:val="heading 2"/>
    <w:basedOn w:val="Normal"/>
    <w:link w:val="Heading2Char"/>
    <w:uiPriority w:val="99"/>
    <w:qFormat/>
    <w:rsid w:val="004F33C9"/>
    <w:pPr>
      <w:spacing w:before="100" w:beforeAutospacing="1" w:after="100" w:afterAutospacing="1"/>
      <w:outlineLvl w:val="1"/>
    </w:pPr>
    <w:rPr>
      <w:rFonts w:ascii="Times" w:hAnsi="Times"/>
      <w:b/>
      <w:bCs/>
      <w:sz w:val="36"/>
      <w:szCs w:val="36"/>
      <w:lang w:eastAsia="en-US"/>
    </w:rPr>
  </w:style>
  <w:style w:type="paragraph" w:styleId="Heading3">
    <w:name w:val="heading 3"/>
    <w:basedOn w:val="Normal"/>
    <w:next w:val="Normal"/>
    <w:link w:val="Heading3Char"/>
    <w:uiPriority w:val="99"/>
    <w:qFormat/>
    <w:rsid w:val="004F33C9"/>
    <w:pPr>
      <w:keepNext/>
      <w:keepLines/>
      <w:spacing w:before="200" w:after="120"/>
      <w:outlineLvl w:val="2"/>
    </w:pPr>
    <w:rPr>
      <w:rFonts w:ascii="Calibri" w:eastAsia="MS Gothic"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F33C9"/>
    <w:rPr>
      <w:rFonts w:ascii="Calibri" w:eastAsia="MS Gothic" w:hAnsi="Calibri"/>
      <w:b/>
      <w:color w:val="345A8A"/>
      <w:sz w:val="32"/>
    </w:rPr>
  </w:style>
  <w:style w:type="character" w:customStyle="1" w:styleId="Heading2Char">
    <w:name w:val="Heading 2 Char"/>
    <w:basedOn w:val="DefaultParagraphFont"/>
    <w:link w:val="Heading2"/>
    <w:uiPriority w:val="99"/>
    <w:locked/>
    <w:rsid w:val="004F33C9"/>
    <w:rPr>
      <w:rFonts w:ascii="Times" w:hAnsi="Times"/>
      <w:b/>
      <w:sz w:val="36"/>
      <w:lang w:val="x-none" w:eastAsia="en-US"/>
    </w:rPr>
  </w:style>
  <w:style w:type="character" w:customStyle="1" w:styleId="Heading3Char">
    <w:name w:val="Heading 3 Char"/>
    <w:basedOn w:val="DefaultParagraphFont"/>
    <w:link w:val="Heading3"/>
    <w:uiPriority w:val="99"/>
    <w:locked/>
    <w:rsid w:val="004F33C9"/>
    <w:rPr>
      <w:rFonts w:ascii="Calibri" w:eastAsia="MS Gothic" w:hAnsi="Calibri"/>
      <w:b/>
      <w:color w:val="4F81BD"/>
      <w:sz w:val="24"/>
    </w:rPr>
  </w:style>
  <w:style w:type="paragraph" w:styleId="NormalWeb">
    <w:name w:val="Normal (Web)"/>
    <w:basedOn w:val="Normal"/>
    <w:uiPriority w:val="99"/>
    <w:semiHidden/>
    <w:rsid w:val="004F33C9"/>
    <w:pPr>
      <w:spacing w:before="100" w:beforeAutospacing="1" w:after="100" w:afterAutospacing="1"/>
    </w:pPr>
    <w:rPr>
      <w:rFonts w:ascii="Times" w:hAnsi="Times"/>
      <w:sz w:val="20"/>
      <w:szCs w:val="20"/>
      <w:lang w:eastAsia="en-US"/>
    </w:rPr>
  </w:style>
  <w:style w:type="character" w:styleId="Hyperlink">
    <w:name w:val="Hyperlink"/>
    <w:basedOn w:val="DefaultParagraphFont"/>
    <w:uiPriority w:val="99"/>
    <w:semiHidden/>
    <w:rsid w:val="004F33C9"/>
    <w:rPr>
      <w:rFonts w:cs="Times New Roman"/>
      <w:color w:val="0000FF"/>
      <w:u w:val="single"/>
    </w:rPr>
  </w:style>
  <w:style w:type="paragraph" w:styleId="ListParagraph">
    <w:name w:val="List Paragraph"/>
    <w:basedOn w:val="Normal"/>
    <w:uiPriority w:val="99"/>
    <w:qFormat/>
    <w:rsid w:val="004F33C9"/>
    <w:pPr>
      <w:ind w:left="720"/>
      <w:contextualSpacing/>
    </w:pPr>
  </w:style>
  <w:style w:type="paragraph" w:styleId="BalloonText">
    <w:name w:val="Balloon Text"/>
    <w:basedOn w:val="Normal"/>
    <w:link w:val="BalloonTextChar"/>
    <w:uiPriority w:val="99"/>
    <w:semiHidden/>
    <w:locked/>
    <w:rsid w:val="00DE24FA"/>
    <w:rPr>
      <w:rFonts w:ascii="Tahoma" w:hAnsi="Tahoma" w:cs="Tahoma"/>
      <w:sz w:val="16"/>
      <w:szCs w:val="16"/>
    </w:rPr>
  </w:style>
  <w:style w:type="character" w:customStyle="1" w:styleId="BalloonTextChar">
    <w:name w:val="Balloon Text Char"/>
    <w:basedOn w:val="DefaultParagraphFont"/>
    <w:link w:val="BalloonText"/>
    <w:uiPriority w:val="99"/>
    <w:semiHidden/>
    <w:rsid w:val="000458FF"/>
    <w:rPr>
      <w:rFonts w:ascii="Times New Roman" w:hAnsi="Times New Roman"/>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95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pelagios/recogi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978</Words>
  <Characters>5575</Characters>
  <Application>Microsoft Office Word</Application>
  <DocSecurity>0</DocSecurity>
  <Lines>46</Lines>
  <Paragraphs>13</Paragraphs>
  <ScaleCrop>false</ScaleCrop>
  <Company>Southampton University ECS</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2015-04-20T06:34:00Z</dcterms:created>
  <dcterms:modified xsi:type="dcterms:W3CDTF">2015-05-03T20:27:00Z</dcterms:modified>
</cp:coreProperties>
</file>