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3DB" w:rsidRDefault="00A823DB" w:rsidP="009F242F">
      <w:pPr>
        <w:widowControl w:val="0"/>
        <w:spacing w:after="0" w:line="320" w:lineRule="exact"/>
        <w:rPr>
          <w:rFonts w:ascii="Times New Roman" w:hAnsi="Times New Roman"/>
          <w:b/>
          <w:sz w:val="28"/>
          <w:szCs w:val="28"/>
        </w:rPr>
      </w:pPr>
      <w:bookmarkStart w:id="0" w:name="OLE_LINK1"/>
      <w:bookmarkStart w:id="1" w:name="OLE_LINK2"/>
      <w:r w:rsidRPr="009D79AB">
        <w:rPr>
          <w:rFonts w:ascii="Times New Roman" w:hAnsi="Times New Roman"/>
          <w:b/>
          <w:sz w:val="28"/>
          <w:szCs w:val="28"/>
        </w:rPr>
        <w:t>KAMPOSIORI — Tales</w:t>
      </w:r>
    </w:p>
    <w:p w:rsidR="00A823DB" w:rsidRPr="00230E33" w:rsidRDefault="00A823DB" w:rsidP="009F242F">
      <w:pPr>
        <w:widowControl w:val="0"/>
        <w:spacing w:after="0" w:line="320" w:lineRule="exact"/>
        <w:rPr>
          <w:rFonts w:ascii="Times New Roman" w:hAnsi="Times New Roman"/>
          <w:sz w:val="24"/>
          <w:szCs w:val="24"/>
        </w:rPr>
      </w:pPr>
      <w:r>
        <w:rPr>
          <w:rFonts w:ascii="Times New Roman" w:hAnsi="Times New Roman"/>
          <w:sz w:val="24"/>
          <w:szCs w:val="24"/>
        </w:rPr>
        <w:t>&lt;0 images&gt;</w:t>
      </w:r>
    </w:p>
    <w:p w:rsidR="00A823DB" w:rsidRDefault="00A823DB" w:rsidP="009F242F">
      <w:pPr>
        <w:widowControl w:val="0"/>
        <w:spacing w:after="0" w:line="320" w:lineRule="exact"/>
        <w:rPr>
          <w:rFonts w:ascii="Times New Roman" w:hAnsi="Times New Roman"/>
          <w:b/>
          <w:sz w:val="24"/>
        </w:rPr>
      </w:pPr>
    </w:p>
    <w:p w:rsidR="00A823DB" w:rsidRDefault="00A823DB" w:rsidP="009F242F">
      <w:pPr>
        <w:widowControl w:val="0"/>
        <w:spacing w:after="0" w:line="320" w:lineRule="exact"/>
        <w:rPr>
          <w:rFonts w:ascii="Times New Roman" w:hAnsi="Times New Roman"/>
        </w:rPr>
      </w:pPr>
      <w:r>
        <w:rPr>
          <w:rFonts w:ascii="Times New Roman" w:hAnsi="Times New Roman"/>
          <w:b/>
          <w:sz w:val="24"/>
        </w:rPr>
        <w:t>Tales of a Discipline in the</w:t>
      </w:r>
      <w:r w:rsidRPr="0043017A">
        <w:rPr>
          <w:rFonts w:ascii="Times New Roman" w:hAnsi="Times New Roman"/>
          <w:b/>
          <w:sz w:val="24"/>
        </w:rPr>
        <w:t xml:space="preserve"> </w:t>
      </w:r>
      <w:r>
        <w:rPr>
          <w:rFonts w:ascii="Times New Roman" w:hAnsi="Times New Roman"/>
          <w:b/>
          <w:sz w:val="24"/>
        </w:rPr>
        <w:t>D</w:t>
      </w:r>
      <w:r w:rsidRPr="0043017A">
        <w:rPr>
          <w:rFonts w:ascii="Times New Roman" w:hAnsi="Times New Roman"/>
          <w:b/>
          <w:sz w:val="24"/>
        </w:rPr>
        <w:t xml:space="preserve">igital </w:t>
      </w:r>
      <w:r>
        <w:rPr>
          <w:rFonts w:ascii="Times New Roman" w:hAnsi="Times New Roman"/>
          <w:b/>
          <w:sz w:val="24"/>
        </w:rPr>
        <w:t>A</w:t>
      </w:r>
      <w:r w:rsidRPr="0043017A">
        <w:rPr>
          <w:rFonts w:ascii="Times New Roman" w:hAnsi="Times New Roman"/>
          <w:b/>
          <w:sz w:val="24"/>
        </w:rPr>
        <w:t xml:space="preserve">ge: </w:t>
      </w:r>
      <w:bookmarkEnd w:id="0"/>
      <w:bookmarkEnd w:id="1"/>
      <w:r>
        <w:rPr>
          <w:rFonts w:ascii="Times New Roman" w:hAnsi="Times New Roman"/>
          <w:b/>
          <w:sz w:val="24"/>
        </w:rPr>
        <w:t>Information</w:t>
      </w:r>
      <w:r w:rsidRPr="0043017A">
        <w:rPr>
          <w:rFonts w:ascii="Times New Roman" w:hAnsi="Times New Roman"/>
          <w:b/>
          <w:sz w:val="24"/>
        </w:rPr>
        <w:t xml:space="preserve"> </w:t>
      </w:r>
      <w:r>
        <w:rPr>
          <w:rFonts w:ascii="Times New Roman" w:hAnsi="Times New Roman"/>
          <w:b/>
          <w:sz w:val="24"/>
        </w:rPr>
        <w:t>P</w:t>
      </w:r>
      <w:r w:rsidRPr="0043017A">
        <w:rPr>
          <w:rFonts w:ascii="Times New Roman" w:hAnsi="Times New Roman"/>
          <w:b/>
          <w:sz w:val="24"/>
        </w:rPr>
        <w:t>ractices</w:t>
      </w:r>
      <w:r>
        <w:rPr>
          <w:rFonts w:ascii="Times New Roman" w:hAnsi="Times New Roman"/>
          <w:b/>
          <w:sz w:val="24"/>
        </w:rPr>
        <w:t xml:space="preserve"> and Needs in Art H</w:t>
      </w:r>
      <w:r w:rsidRPr="0043017A">
        <w:rPr>
          <w:rFonts w:ascii="Times New Roman" w:hAnsi="Times New Roman"/>
          <w:b/>
          <w:sz w:val="24"/>
        </w:rPr>
        <w:t>istory</w:t>
      </w:r>
      <w:r w:rsidRPr="001F1A46">
        <w:rPr>
          <w:rFonts w:ascii="Times New Roman" w:hAnsi="Times New Roman"/>
        </w:rPr>
        <w:t xml:space="preserve"> </w:t>
      </w:r>
    </w:p>
    <w:p w:rsidR="00A823DB" w:rsidRPr="00171AB4" w:rsidRDefault="00A823DB" w:rsidP="009F242F">
      <w:pPr>
        <w:widowControl w:val="0"/>
        <w:spacing w:after="0" w:line="320" w:lineRule="exact"/>
        <w:rPr>
          <w:rFonts w:ascii="Times New Roman" w:hAnsi="Times New Roman"/>
          <w:sz w:val="24"/>
          <w:szCs w:val="24"/>
        </w:rPr>
      </w:pPr>
      <w:proofErr w:type="spellStart"/>
      <w:r w:rsidRPr="00171AB4">
        <w:rPr>
          <w:rFonts w:ascii="Times New Roman" w:hAnsi="Times New Roman"/>
          <w:sz w:val="24"/>
          <w:szCs w:val="24"/>
        </w:rPr>
        <w:t>Kamposiori</w:t>
      </w:r>
      <w:proofErr w:type="spellEnd"/>
      <w:r w:rsidRPr="00171AB4">
        <w:rPr>
          <w:rFonts w:ascii="Times New Roman" w:hAnsi="Times New Roman"/>
          <w:sz w:val="24"/>
          <w:szCs w:val="24"/>
        </w:rPr>
        <w:t xml:space="preserve">, C., Warwick, C. and </w:t>
      </w:r>
      <w:proofErr w:type="spellStart"/>
      <w:r w:rsidRPr="00171AB4">
        <w:rPr>
          <w:rFonts w:ascii="Times New Roman" w:hAnsi="Times New Roman"/>
          <w:sz w:val="24"/>
          <w:szCs w:val="24"/>
        </w:rPr>
        <w:t>Mahony</w:t>
      </w:r>
      <w:proofErr w:type="spellEnd"/>
      <w:r w:rsidRPr="00171AB4">
        <w:rPr>
          <w:rFonts w:ascii="Times New Roman" w:hAnsi="Times New Roman"/>
          <w:sz w:val="24"/>
          <w:szCs w:val="24"/>
        </w:rPr>
        <w:t>, S.</w:t>
      </w:r>
    </w:p>
    <w:p w:rsidR="00A823DB" w:rsidRDefault="00A823DB" w:rsidP="009F242F">
      <w:pPr>
        <w:widowControl w:val="0"/>
        <w:spacing w:after="0" w:line="320" w:lineRule="exact"/>
        <w:rPr>
          <w:rFonts w:ascii="Times New Roman" w:hAnsi="Times New Roman"/>
        </w:rPr>
      </w:pPr>
    </w:p>
    <w:p w:rsidR="00A823DB" w:rsidRDefault="00A823DB" w:rsidP="009F242F">
      <w:pPr>
        <w:widowControl w:val="0"/>
        <w:spacing w:after="0" w:line="320" w:lineRule="exact"/>
        <w:rPr>
          <w:rFonts w:ascii="Times New Roman" w:hAnsi="Times New Roman"/>
          <w:sz w:val="24"/>
          <w:szCs w:val="24"/>
        </w:rPr>
      </w:pPr>
      <w:r w:rsidRPr="00790987">
        <w:rPr>
          <w:rFonts w:ascii="Times New Roman" w:hAnsi="Times New Roman"/>
          <w:sz w:val="24"/>
          <w:szCs w:val="24"/>
        </w:rPr>
        <w:t xml:space="preserve">This poster explores the impact that the </w:t>
      </w:r>
      <w:r>
        <w:rPr>
          <w:rFonts w:ascii="Times New Roman" w:hAnsi="Times New Roman"/>
          <w:sz w:val="24"/>
          <w:szCs w:val="24"/>
        </w:rPr>
        <w:t>digital</w:t>
      </w:r>
      <w:r w:rsidRPr="00790987">
        <w:rPr>
          <w:rFonts w:ascii="Times New Roman" w:hAnsi="Times New Roman"/>
          <w:sz w:val="24"/>
          <w:szCs w:val="24"/>
        </w:rPr>
        <w:t xml:space="preserve"> age has had on the </w:t>
      </w:r>
      <w:r>
        <w:rPr>
          <w:rFonts w:ascii="Times New Roman" w:hAnsi="Times New Roman"/>
          <w:sz w:val="24"/>
          <w:szCs w:val="24"/>
        </w:rPr>
        <w:t>information</w:t>
      </w:r>
      <w:r w:rsidRPr="00790987">
        <w:rPr>
          <w:rFonts w:ascii="Times New Roman" w:hAnsi="Times New Roman"/>
          <w:sz w:val="24"/>
          <w:szCs w:val="24"/>
        </w:rPr>
        <w:t xml:space="preserve"> behaviour of art historians. As the rapid technological advancements and the proliferation of digital resources in r</w:t>
      </w:r>
      <w:bookmarkStart w:id="2" w:name="_GoBack"/>
      <w:bookmarkEnd w:id="2"/>
      <w:r w:rsidRPr="00790987">
        <w:rPr>
          <w:rFonts w:ascii="Times New Roman" w:hAnsi="Times New Roman"/>
          <w:sz w:val="24"/>
          <w:szCs w:val="24"/>
        </w:rPr>
        <w:t xml:space="preserve">ecent years have greatly affected scholarly practices </w:t>
      </w:r>
      <w:r w:rsidRPr="00790987">
        <w:rPr>
          <w:rFonts w:ascii="Times New Roman" w:hAnsi="Times New Roman"/>
          <w:sz w:val="24"/>
          <w:szCs w:val="24"/>
          <w:lang w:eastAsia="el-GR"/>
        </w:rPr>
        <w:t xml:space="preserve">in the </w:t>
      </w:r>
      <w:r>
        <w:rPr>
          <w:rFonts w:ascii="Times New Roman" w:hAnsi="Times New Roman"/>
          <w:sz w:val="24"/>
          <w:szCs w:val="24"/>
          <w:lang w:eastAsia="el-GR"/>
        </w:rPr>
        <w:t>a</w:t>
      </w:r>
      <w:r w:rsidRPr="00790987">
        <w:rPr>
          <w:rFonts w:ascii="Times New Roman" w:hAnsi="Times New Roman"/>
          <w:sz w:val="24"/>
          <w:szCs w:val="24"/>
          <w:lang w:eastAsia="el-GR"/>
        </w:rPr>
        <w:t xml:space="preserve">rts </w:t>
      </w:r>
      <w:r>
        <w:rPr>
          <w:rFonts w:ascii="Times New Roman" w:hAnsi="Times New Roman"/>
          <w:sz w:val="24"/>
          <w:szCs w:val="24"/>
          <w:lang w:eastAsia="el-GR"/>
        </w:rPr>
        <w:t>and</w:t>
      </w:r>
      <w:r w:rsidRPr="00790987">
        <w:rPr>
          <w:rFonts w:ascii="Times New Roman" w:hAnsi="Times New Roman"/>
          <w:sz w:val="24"/>
          <w:szCs w:val="24"/>
          <w:lang w:eastAsia="el-GR"/>
        </w:rPr>
        <w:t xml:space="preserve"> </w:t>
      </w:r>
      <w:r>
        <w:rPr>
          <w:rFonts w:ascii="Times New Roman" w:hAnsi="Times New Roman"/>
          <w:sz w:val="24"/>
          <w:szCs w:val="24"/>
          <w:lang w:eastAsia="el-GR"/>
        </w:rPr>
        <w:t>h</w:t>
      </w:r>
      <w:r w:rsidRPr="00790987">
        <w:rPr>
          <w:rFonts w:ascii="Times New Roman" w:hAnsi="Times New Roman"/>
          <w:sz w:val="24"/>
          <w:szCs w:val="24"/>
          <w:lang w:eastAsia="el-GR"/>
        </w:rPr>
        <w:t>umanities, there is a rising need to study the informational and methodological behaviour of scholars in order to create functional information systems that enhance scholarship in the area</w:t>
      </w:r>
      <w:r w:rsidRPr="00790987">
        <w:rPr>
          <w:rFonts w:ascii="Arial" w:hAnsi="Arial" w:cs="Arial"/>
          <w:sz w:val="24"/>
          <w:szCs w:val="24"/>
          <w:lang w:eastAsia="el-GR"/>
        </w:rPr>
        <w:t xml:space="preserve">. </w:t>
      </w:r>
      <w:r>
        <w:rPr>
          <w:rFonts w:ascii="Times New Roman" w:hAnsi="Times New Roman"/>
          <w:sz w:val="24"/>
          <w:szCs w:val="24"/>
        </w:rPr>
        <w:t>T</w:t>
      </w:r>
      <w:r w:rsidRPr="00790987">
        <w:rPr>
          <w:rFonts w:ascii="Times New Roman" w:hAnsi="Times New Roman"/>
          <w:sz w:val="24"/>
          <w:szCs w:val="24"/>
        </w:rPr>
        <w:t xml:space="preserve">herefore, our goal is to focus on the scholarly workflow in the field of art history as a way of identifying the information needs of its scholars </w:t>
      </w:r>
      <w:r>
        <w:rPr>
          <w:rFonts w:ascii="Times New Roman" w:hAnsi="Times New Roman"/>
          <w:sz w:val="24"/>
          <w:szCs w:val="24"/>
        </w:rPr>
        <w:t>nowadays</w:t>
      </w:r>
      <w:r w:rsidRPr="00790987">
        <w:rPr>
          <w:rFonts w:ascii="Times New Roman" w:hAnsi="Times New Roman"/>
          <w:sz w:val="24"/>
          <w:szCs w:val="24"/>
        </w:rPr>
        <w:t>. For that purpose, we will look at the information practices of art historians throughout the various stages of the research lifecycle</w:t>
      </w:r>
      <w:r>
        <w:rPr>
          <w:rFonts w:ascii="Times New Roman" w:hAnsi="Times New Roman"/>
          <w:sz w:val="24"/>
          <w:szCs w:val="24"/>
        </w:rPr>
        <w:t>—</w:t>
      </w:r>
      <w:r w:rsidRPr="00790987">
        <w:rPr>
          <w:rFonts w:ascii="Times New Roman" w:hAnsi="Times New Roman"/>
          <w:sz w:val="24"/>
          <w:szCs w:val="24"/>
        </w:rPr>
        <w:t>from the formulation of the research subject to the dissemination of results. Moreover, we will</w:t>
      </w:r>
      <w:r>
        <w:rPr>
          <w:rFonts w:ascii="Times New Roman" w:hAnsi="Times New Roman"/>
          <w:sz w:val="24"/>
          <w:szCs w:val="24"/>
        </w:rPr>
        <w:t xml:space="preserve"> list </w:t>
      </w:r>
      <w:r w:rsidRPr="00790987">
        <w:rPr>
          <w:rFonts w:ascii="Times New Roman" w:hAnsi="Times New Roman"/>
          <w:sz w:val="24"/>
          <w:szCs w:val="24"/>
        </w:rPr>
        <w:t>the digital tools and services</w:t>
      </w:r>
      <w:r>
        <w:rPr>
          <w:rFonts w:ascii="Times New Roman" w:hAnsi="Times New Roman"/>
          <w:sz w:val="24"/>
          <w:szCs w:val="24"/>
        </w:rPr>
        <w:t xml:space="preserve"> that</w:t>
      </w:r>
      <w:r w:rsidRPr="00790987">
        <w:rPr>
          <w:rFonts w:ascii="Times New Roman" w:hAnsi="Times New Roman"/>
          <w:sz w:val="24"/>
          <w:szCs w:val="24"/>
        </w:rPr>
        <w:t xml:space="preserve"> scholars in the field use during these stages </w:t>
      </w:r>
      <w:r>
        <w:rPr>
          <w:rFonts w:ascii="Times New Roman" w:hAnsi="Times New Roman"/>
          <w:sz w:val="24"/>
          <w:szCs w:val="24"/>
        </w:rPr>
        <w:t>as well as</w:t>
      </w:r>
      <w:r w:rsidRPr="00790987">
        <w:rPr>
          <w:rFonts w:ascii="Times New Roman" w:hAnsi="Times New Roman"/>
          <w:sz w:val="24"/>
          <w:szCs w:val="24"/>
        </w:rPr>
        <w:t xml:space="preserve"> the challenges they face.</w:t>
      </w:r>
    </w:p>
    <w:p w:rsidR="00A823DB" w:rsidRDefault="00A823DB" w:rsidP="009F242F">
      <w:pPr>
        <w:widowControl w:val="0"/>
        <w:spacing w:after="0" w:line="320" w:lineRule="exact"/>
        <w:ind w:firstLine="720"/>
        <w:rPr>
          <w:rFonts w:ascii="Times New Roman" w:hAnsi="Times New Roman"/>
          <w:sz w:val="24"/>
          <w:szCs w:val="24"/>
        </w:rPr>
      </w:pPr>
      <w:r w:rsidRPr="00790987">
        <w:rPr>
          <w:rFonts w:ascii="Times New Roman" w:hAnsi="Times New Roman"/>
          <w:sz w:val="24"/>
          <w:szCs w:val="24"/>
        </w:rPr>
        <w:t xml:space="preserve">Our proposed poster reports the results of research conducted for the first author’s PhD </w:t>
      </w:r>
      <w:r>
        <w:rPr>
          <w:rFonts w:ascii="Times New Roman" w:hAnsi="Times New Roman"/>
          <w:sz w:val="24"/>
          <w:szCs w:val="24"/>
        </w:rPr>
        <w:t>t</w:t>
      </w:r>
      <w:r w:rsidRPr="00790987">
        <w:rPr>
          <w:rFonts w:ascii="Times New Roman" w:hAnsi="Times New Roman"/>
          <w:sz w:val="24"/>
          <w:szCs w:val="24"/>
        </w:rPr>
        <w:t>hesis</w:t>
      </w:r>
      <w:r>
        <w:rPr>
          <w:rFonts w:ascii="Times New Roman" w:hAnsi="Times New Roman"/>
          <w:sz w:val="24"/>
          <w:szCs w:val="24"/>
        </w:rPr>
        <w:t>,</w:t>
      </w:r>
      <w:r w:rsidRPr="00790987">
        <w:rPr>
          <w:rFonts w:ascii="Times New Roman" w:hAnsi="Times New Roman"/>
          <w:sz w:val="24"/>
          <w:szCs w:val="24"/>
        </w:rPr>
        <w:t xml:space="preserve"> ‘Personal Research Collections: </w:t>
      </w:r>
      <w:r>
        <w:rPr>
          <w:rFonts w:ascii="Times New Roman" w:hAnsi="Times New Roman"/>
          <w:sz w:val="24"/>
          <w:szCs w:val="24"/>
        </w:rPr>
        <w:t>E</w:t>
      </w:r>
      <w:r w:rsidRPr="00790987">
        <w:rPr>
          <w:rFonts w:ascii="Times New Roman" w:hAnsi="Times New Roman"/>
          <w:sz w:val="24"/>
          <w:szCs w:val="24"/>
        </w:rPr>
        <w:t xml:space="preserve">xamining </w:t>
      </w:r>
      <w:r>
        <w:rPr>
          <w:rFonts w:ascii="Times New Roman" w:hAnsi="Times New Roman"/>
          <w:sz w:val="24"/>
          <w:szCs w:val="24"/>
        </w:rPr>
        <w:t>R</w:t>
      </w:r>
      <w:r w:rsidRPr="00790987">
        <w:rPr>
          <w:rFonts w:ascii="Times New Roman" w:hAnsi="Times New Roman"/>
          <w:sz w:val="24"/>
          <w:szCs w:val="24"/>
        </w:rPr>
        <w:t xml:space="preserve">esearch </w:t>
      </w:r>
      <w:r>
        <w:rPr>
          <w:rFonts w:ascii="Times New Roman" w:hAnsi="Times New Roman"/>
          <w:sz w:val="24"/>
          <w:szCs w:val="24"/>
        </w:rPr>
        <w:t>P</w:t>
      </w:r>
      <w:r w:rsidRPr="00790987">
        <w:rPr>
          <w:rFonts w:ascii="Times New Roman" w:hAnsi="Times New Roman"/>
          <w:sz w:val="24"/>
          <w:szCs w:val="24"/>
        </w:rPr>
        <w:t xml:space="preserve">ractices and </w:t>
      </w:r>
      <w:r>
        <w:rPr>
          <w:rFonts w:ascii="Times New Roman" w:hAnsi="Times New Roman"/>
          <w:sz w:val="24"/>
          <w:szCs w:val="24"/>
        </w:rPr>
        <w:t>U</w:t>
      </w:r>
      <w:r w:rsidRPr="00790987">
        <w:rPr>
          <w:rFonts w:ascii="Times New Roman" w:hAnsi="Times New Roman"/>
          <w:sz w:val="24"/>
          <w:szCs w:val="24"/>
        </w:rPr>
        <w:t xml:space="preserve">ser </w:t>
      </w:r>
      <w:r>
        <w:rPr>
          <w:rFonts w:ascii="Times New Roman" w:hAnsi="Times New Roman"/>
          <w:sz w:val="24"/>
          <w:szCs w:val="24"/>
        </w:rPr>
        <w:t>N</w:t>
      </w:r>
      <w:r w:rsidRPr="00790987">
        <w:rPr>
          <w:rFonts w:ascii="Times New Roman" w:hAnsi="Times New Roman"/>
          <w:sz w:val="24"/>
          <w:szCs w:val="24"/>
        </w:rPr>
        <w:t xml:space="preserve">eeds in </w:t>
      </w:r>
      <w:r>
        <w:rPr>
          <w:rFonts w:ascii="Times New Roman" w:hAnsi="Times New Roman"/>
          <w:sz w:val="24"/>
          <w:szCs w:val="24"/>
        </w:rPr>
        <w:t>A</w:t>
      </w:r>
      <w:r w:rsidRPr="00790987">
        <w:rPr>
          <w:rFonts w:ascii="Times New Roman" w:hAnsi="Times New Roman"/>
          <w:sz w:val="24"/>
          <w:szCs w:val="24"/>
        </w:rPr>
        <w:t xml:space="preserve">rt </w:t>
      </w:r>
      <w:r>
        <w:rPr>
          <w:rFonts w:ascii="Times New Roman" w:hAnsi="Times New Roman"/>
          <w:sz w:val="24"/>
          <w:szCs w:val="24"/>
        </w:rPr>
        <w:t>H</w:t>
      </w:r>
      <w:r w:rsidRPr="00790987">
        <w:rPr>
          <w:rFonts w:ascii="Times New Roman" w:hAnsi="Times New Roman"/>
          <w:sz w:val="24"/>
          <w:szCs w:val="24"/>
        </w:rPr>
        <w:t xml:space="preserve">istorical </w:t>
      </w:r>
      <w:r>
        <w:rPr>
          <w:rFonts w:ascii="Times New Roman" w:hAnsi="Times New Roman"/>
          <w:sz w:val="24"/>
          <w:szCs w:val="24"/>
        </w:rPr>
        <w:t>R</w:t>
      </w:r>
      <w:r w:rsidRPr="00790987">
        <w:rPr>
          <w:rFonts w:ascii="Times New Roman" w:hAnsi="Times New Roman"/>
          <w:sz w:val="24"/>
          <w:szCs w:val="24"/>
        </w:rPr>
        <w:t>esearch</w:t>
      </w:r>
      <w:r w:rsidR="00870F8D">
        <w:rPr>
          <w:rFonts w:ascii="Times New Roman" w:hAnsi="Times New Roman"/>
          <w:sz w:val="24"/>
          <w:szCs w:val="24"/>
        </w:rPr>
        <w:t>’</w:t>
      </w:r>
      <w:r>
        <w:rPr>
          <w:rFonts w:ascii="Times New Roman" w:hAnsi="Times New Roman"/>
          <w:sz w:val="24"/>
          <w:szCs w:val="24"/>
        </w:rPr>
        <w:t>,</w:t>
      </w:r>
      <w:r w:rsidRPr="00790987">
        <w:rPr>
          <w:rFonts w:ascii="Times New Roman" w:hAnsi="Times New Roman"/>
          <w:sz w:val="24"/>
          <w:szCs w:val="24"/>
        </w:rPr>
        <w:t xml:space="preserve"> at the UCL Centre for Digital Humanities, London, under the supervision of Prof</w:t>
      </w:r>
      <w:r>
        <w:rPr>
          <w:rFonts w:ascii="Times New Roman" w:hAnsi="Times New Roman"/>
          <w:sz w:val="24"/>
          <w:szCs w:val="24"/>
        </w:rPr>
        <w:t>essor</w:t>
      </w:r>
      <w:r w:rsidRPr="00790987">
        <w:rPr>
          <w:rFonts w:ascii="Times New Roman" w:hAnsi="Times New Roman"/>
          <w:sz w:val="24"/>
          <w:szCs w:val="24"/>
        </w:rPr>
        <w:t xml:space="preserve"> Claire Warwick and Simon </w:t>
      </w:r>
      <w:proofErr w:type="spellStart"/>
      <w:r w:rsidRPr="00790987">
        <w:rPr>
          <w:rFonts w:ascii="Times New Roman" w:hAnsi="Times New Roman"/>
          <w:sz w:val="24"/>
          <w:szCs w:val="24"/>
        </w:rPr>
        <w:t>Mahony</w:t>
      </w:r>
      <w:proofErr w:type="spellEnd"/>
      <w:r w:rsidRPr="00790987">
        <w:rPr>
          <w:rFonts w:ascii="Times New Roman" w:hAnsi="Times New Roman"/>
          <w:sz w:val="24"/>
          <w:szCs w:val="24"/>
        </w:rPr>
        <w:t xml:space="preserve">. This study used </w:t>
      </w:r>
      <w:proofErr w:type="spellStart"/>
      <w:r w:rsidRPr="00790987">
        <w:rPr>
          <w:rFonts w:ascii="Times New Roman" w:hAnsi="Times New Roman"/>
          <w:sz w:val="24"/>
          <w:szCs w:val="24"/>
        </w:rPr>
        <w:t>semistructured</w:t>
      </w:r>
      <w:proofErr w:type="spellEnd"/>
      <w:r w:rsidRPr="00790987">
        <w:rPr>
          <w:rFonts w:ascii="Times New Roman" w:hAnsi="Times New Roman"/>
          <w:sz w:val="24"/>
          <w:szCs w:val="24"/>
        </w:rPr>
        <w:t xml:space="preserve">, in-depth interviews with </w:t>
      </w:r>
      <w:r>
        <w:rPr>
          <w:rFonts w:ascii="Times New Roman" w:hAnsi="Times New Roman"/>
          <w:sz w:val="24"/>
          <w:szCs w:val="24"/>
        </w:rPr>
        <w:t xml:space="preserve">20 </w:t>
      </w:r>
      <w:r w:rsidRPr="00790987">
        <w:rPr>
          <w:rFonts w:ascii="Times New Roman" w:hAnsi="Times New Roman"/>
          <w:sz w:val="24"/>
          <w:szCs w:val="24"/>
        </w:rPr>
        <w:t xml:space="preserve">art historians at different career stages, as well as observation of their physical and digital personal collections in order to identify the particular needs they have when they build them. Actually, scholars’ personal collections of resources served as a departure point for </w:t>
      </w:r>
      <w:r>
        <w:rPr>
          <w:rFonts w:ascii="Times New Roman" w:hAnsi="Times New Roman"/>
          <w:sz w:val="24"/>
          <w:szCs w:val="24"/>
        </w:rPr>
        <w:t>examining</w:t>
      </w:r>
      <w:r w:rsidRPr="00790987">
        <w:rPr>
          <w:rFonts w:ascii="Times New Roman" w:hAnsi="Times New Roman"/>
          <w:sz w:val="24"/>
          <w:szCs w:val="24"/>
        </w:rPr>
        <w:t xml:space="preserve"> the </w:t>
      </w:r>
      <w:r w:rsidRPr="00790987">
        <w:rPr>
          <w:rFonts w:ascii="Times New Roman" w:hAnsi="Times New Roman"/>
          <w:i/>
          <w:sz w:val="24"/>
          <w:szCs w:val="24"/>
        </w:rPr>
        <w:t>what, where, why</w:t>
      </w:r>
      <w:r>
        <w:rPr>
          <w:rFonts w:ascii="Times New Roman" w:hAnsi="Times New Roman"/>
          <w:i/>
          <w:sz w:val="24"/>
          <w:szCs w:val="24"/>
        </w:rPr>
        <w:t>,</w:t>
      </w:r>
      <w:r w:rsidRPr="00790987">
        <w:rPr>
          <w:rFonts w:ascii="Times New Roman" w:hAnsi="Times New Roman"/>
          <w:i/>
          <w:sz w:val="24"/>
          <w:szCs w:val="24"/>
        </w:rPr>
        <w:t xml:space="preserve"> </w:t>
      </w:r>
      <w:r w:rsidRPr="00171AB4">
        <w:rPr>
          <w:rFonts w:ascii="Times New Roman" w:hAnsi="Times New Roman"/>
          <w:sz w:val="24"/>
          <w:szCs w:val="24"/>
        </w:rPr>
        <w:t>and</w:t>
      </w:r>
      <w:r w:rsidRPr="00790987">
        <w:rPr>
          <w:rFonts w:ascii="Times New Roman" w:hAnsi="Times New Roman"/>
          <w:i/>
          <w:sz w:val="24"/>
          <w:szCs w:val="24"/>
        </w:rPr>
        <w:t xml:space="preserve"> how</w:t>
      </w:r>
      <w:r w:rsidRPr="00790987">
        <w:rPr>
          <w:rFonts w:ascii="Times New Roman" w:hAnsi="Times New Roman"/>
          <w:sz w:val="24"/>
          <w:szCs w:val="24"/>
        </w:rPr>
        <w:t xml:space="preserve"> of art historians</w:t>
      </w:r>
      <w:r>
        <w:rPr>
          <w:rFonts w:ascii="Times New Roman" w:hAnsi="Times New Roman"/>
          <w:sz w:val="24"/>
          <w:szCs w:val="24"/>
        </w:rPr>
        <w:t>'</w:t>
      </w:r>
      <w:r w:rsidRPr="00790987">
        <w:rPr>
          <w:rFonts w:ascii="Times New Roman" w:hAnsi="Times New Roman"/>
          <w:sz w:val="24"/>
          <w:szCs w:val="24"/>
        </w:rPr>
        <w:t xml:space="preserve"> information practices in the digital age. </w:t>
      </w:r>
    </w:p>
    <w:p w:rsidR="00A823DB" w:rsidRDefault="00A823DB" w:rsidP="009F242F">
      <w:pPr>
        <w:widowControl w:val="0"/>
        <w:spacing w:after="0" w:line="320" w:lineRule="exact"/>
        <w:ind w:firstLine="720"/>
        <w:rPr>
          <w:rFonts w:ascii="Times New Roman" w:hAnsi="Times New Roman"/>
          <w:sz w:val="24"/>
          <w:szCs w:val="24"/>
        </w:rPr>
      </w:pPr>
      <w:r w:rsidRPr="00790987">
        <w:rPr>
          <w:rFonts w:ascii="Times New Roman" w:hAnsi="Times New Roman"/>
          <w:sz w:val="24"/>
          <w:szCs w:val="24"/>
        </w:rPr>
        <w:t xml:space="preserve">Being at the core of the scholar’s workspace, personal collections play a significant role in the scholarly workflow; </w:t>
      </w:r>
      <w:r w:rsidRPr="00790987">
        <w:rPr>
          <w:rFonts w:ascii="Times New Roman" w:eastAsia="Arial Unicode MS" w:hAnsi="Times New Roman"/>
          <w:color w:val="000000"/>
          <w:sz w:val="24"/>
          <w:szCs w:val="24"/>
          <w:u w:color="000000"/>
        </w:rPr>
        <w:t xml:space="preserve">gathering </w:t>
      </w:r>
      <w:r w:rsidRPr="00790987">
        <w:rPr>
          <w:rFonts w:ascii="Times New Roman" w:hAnsi="Times New Roman"/>
          <w:bCs/>
          <w:sz w:val="24"/>
          <w:szCs w:val="24"/>
        </w:rPr>
        <w:t>various resources for research and teaching in art history can either constitute a solution to the many problems scholars often face</w:t>
      </w:r>
      <w:r>
        <w:rPr>
          <w:rFonts w:ascii="Times New Roman" w:hAnsi="Times New Roman"/>
          <w:bCs/>
          <w:sz w:val="24"/>
          <w:szCs w:val="24"/>
        </w:rPr>
        <w:t xml:space="preserve"> </w:t>
      </w:r>
      <w:r w:rsidRPr="00790987">
        <w:rPr>
          <w:rFonts w:ascii="Times New Roman" w:hAnsi="Times New Roman"/>
          <w:bCs/>
          <w:sz w:val="24"/>
          <w:szCs w:val="24"/>
        </w:rPr>
        <w:t>(</w:t>
      </w:r>
      <w:proofErr w:type="spellStart"/>
      <w:r>
        <w:rPr>
          <w:rFonts w:ascii="Times New Roman" w:eastAsia="Arial Unicode MS" w:hAnsi="Times New Roman"/>
          <w:color w:val="000000"/>
          <w:sz w:val="24"/>
          <w:szCs w:val="24"/>
          <w:u w:color="000000"/>
        </w:rPr>
        <w:t>Grindley</w:t>
      </w:r>
      <w:proofErr w:type="spellEnd"/>
      <w:r>
        <w:rPr>
          <w:rFonts w:ascii="Times New Roman" w:eastAsia="Arial Unicode MS" w:hAnsi="Times New Roman"/>
          <w:color w:val="000000"/>
          <w:sz w:val="24"/>
          <w:szCs w:val="24"/>
          <w:u w:color="000000"/>
        </w:rPr>
        <w:t>, 2006, 6)</w:t>
      </w:r>
      <w:r w:rsidRPr="00790987">
        <w:rPr>
          <w:rFonts w:ascii="Times New Roman" w:hAnsi="Times New Roman"/>
          <w:bCs/>
          <w:sz w:val="24"/>
          <w:szCs w:val="24"/>
        </w:rPr>
        <w:t>, such as copyright issues, or facilitate other research activities</w:t>
      </w:r>
      <w:r>
        <w:rPr>
          <w:rFonts w:ascii="Times New Roman" w:hAnsi="Times New Roman"/>
          <w:bCs/>
          <w:sz w:val="24"/>
          <w:szCs w:val="24"/>
        </w:rPr>
        <w:t xml:space="preserve"> </w:t>
      </w:r>
      <w:r>
        <w:rPr>
          <w:rFonts w:ascii="Times New Roman" w:eastAsia="Arial Unicode MS" w:hAnsi="Times New Roman"/>
          <w:color w:val="000000"/>
          <w:sz w:val="24"/>
          <w:szCs w:val="24"/>
          <w:u w:color="000000"/>
        </w:rPr>
        <w:t xml:space="preserve">(Palmer et al., 2009, 17–18; </w:t>
      </w:r>
      <w:proofErr w:type="spellStart"/>
      <w:r w:rsidRPr="00790987">
        <w:rPr>
          <w:rFonts w:ascii="Times New Roman" w:eastAsia="Arial Unicode MS" w:hAnsi="Times New Roman"/>
          <w:sz w:val="24"/>
          <w:szCs w:val="24"/>
          <w:u w:color="000000"/>
        </w:rPr>
        <w:t>Kamposiori</w:t>
      </w:r>
      <w:proofErr w:type="spellEnd"/>
      <w:r w:rsidRPr="00790987">
        <w:rPr>
          <w:rFonts w:ascii="Times New Roman" w:eastAsia="Arial Unicode MS" w:hAnsi="Times New Roman"/>
          <w:sz w:val="24"/>
          <w:szCs w:val="24"/>
          <w:u w:color="000000"/>
        </w:rPr>
        <w:t xml:space="preserve"> et al.,</w:t>
      </w:r>
      <w:r w:rsidRPr="00790987">
        <w:rPr>
          <w:rFonts w:ascii="Times New Roman" w:eastAsia="Arial Unicode MS" w:hAnsi="Times New Roman"/>
          <w:color w:val="000000"/>
          <w:sz w:val="24"/>
          <w:szCs w:val="24"/>
          <w:u w:color="000000"/>
        </w:rPr>
        <w:t xml:space="preserve"> 2013</w:t>
      </w:r>
      <w:r>
        <w:rPr>
          <w:rFonts w:ascii="Times New Roman" w:eastAsia="Arial Unicode MS" w:hAnsi="Times New Roman"/>
          <w:color w:val="000000"/>
          <w:sz w:val="24"/>
          <w:szCs w:val="24"/>
          <w:u w:color="000000"/>
        </w:rPr>
        <w:t>, 6;</w:t>
      </w:r>
      <w:r w:rsidRPr="00790987">
        <w:rPr>
          <w:rFonts w:ascii="Times New Roman" w:eastAsia="Arial Unicode MS" w:hAnsi="Times New Roman"/>
          <w:color w:val="000000"/>
          <w:sz w:val="24"/>
          <w:szCs w:val="24"/>
          <w:u w:color="000000"/>
        </w:rPr>
        <w:t xml:space="preserve"> </w:t>
      </w:r>
      <w:r w:rsidRPr="00790987">
        <w:rPr>
          <w:rFonts w:ascii="Times New Roman" w:hAnsi="Times New Roman"/>
          <w:sz w:val="24"/>
          <w:szCs w:val="24"/>
          <w:lang w:eastAsia="en-GB"/>
        </w:rPr>
        <w:t xml:space="preserve">Long </w:t>
      </w:r>
      <w:r>
        <w:rPr>
          <w:rFonts w:ascii="Times New Roman" w:hAnsi="Times New Roman"/>
          <w:sz w:val="24"/>
          <w:szCs w:val="24"/>
          <w:lang w:eastAsia="en-GB"/>
        </w:rPr>
        <w:t>and</w:t>
      </w:r>
      <w:r w:rsidRPr="00790987">
        <w:rPr>
          <w:rFonts w:ascii="Times New Roman" w:hAnsi="Times New Roman"/>
          <w:sz w:val="24"/>
          <w:szCs w:val="24"/>
          <w:lang w:eastAsia="en-GB"/>
        </w:rPr>
        <w:t xml:space="preserve"> </w:t>
      </w:r>
      <w:proofErr w:type="spellStart"/>
      <w:r w:rsidRPr="00790987">
        <w:rPr>
          <w:rFonts w:ascii="Times New Roman" w:hAnsi="Times New Roman"/>
          <w:sz w:val="24"/>
          <w:szCs w:val="24"/>
          <w:lang w:eastAsia="en-GB"/>
        </w:rPr>
        <w:t>Schonfeld</w:t>
      </w:r>
      <w:proofErr w:type="spellEnd"/>
      <w:r w:rsidRPr="00790987">
        <w:rPr>
          <w:rFonts w:ascii="Times New Roman" w:hAnsi="Times New Roman"/>
          <w:sz w:val="24"/>
          <w:szCs w:val="24"/>
          <w:lang w:eastAsia="en-GB"/>
        </w:rPr>
        <w:t>, 2014</w:t>
      </w:r>
      <w:r>
        <w:rPr>
          <w:rFonts w:ascii="Times New Roman" w:hAnsi="Times New Roman"/>
          <w:sz w:val="24"/>
          <w:szCs w:val="24"/>
          <w:lang w:eastAsia="en-GB"/>
        </w:rPr>
        <w:t>,</w:t>
      </w:r>
      <w:r w:rsidRPr="00790987">
        <w:rPr>
          <w:rFonts w:ascii="Times New Roman" w:hAnsi="Times New Roman"/>
          <w:sz w:val="24"/>
          <w:szCs w:val="24"/>
          <w:lang w:eastAsia="en-GB"/>
        </w:rPr>
        <w:t xml:space="preserve"> 23</w:t>
      </w:r>
      <w:r>
        <w:rPr>
          <w:rFonts w:ascii="Times New Roman" w:hAnsi="Times New Roman"/>
          <w:sz w:val="24"/>
          <w:szCs w:val="24"/>
          <w:lang w:eastAsia="en-GB"/>
        </w:rPr>
        <w:t>–</w:t>
      </w:r>
      <w:r w:rsidRPr="00790987">
        <w:rPr>
          <w:rFonts w:ascii="Times New Roman" w:hAnsi="Times New Roman"/>
          <w:sz w:val="24"/>
          <w:szCs w:val="24"/>
          <w:lang w:eastAsia="en-GB"/>
        </w:rPr>
        <w:t>24</w:t>
      </w:r>
      <w:r w:rsidRPr="00790987">
        <w:rPr>
          <w:rFonts w:ascii="Times New Roman" w:hAnsi="Times New Roman"/>
          <w:bCs/>
          <w:sz w:val="24"/>
          <w:szCs w:val="24"/>
        </w:rPr>
        <w:t>), such as</w:t>
      </w:r>
      <w:r>
        <w:rPr>
          <w:rFonts w:ascii="Times New Roman" w:hAnsi="Times New Roman"/>
          <w:bCs/>
          <w:sz w:val="24"/>
          <w:szCs w:val="24"/>
        </w:rPr>
        <w:t xml:space="preserve"> writing or publishing</w:t>
      </w:r>
      <w:r w:rsidRPr="00790987">
        <w:rPr>
          <w:rFonts w:ascii="Times New Roman" w:hAnsi="Times New Roman"/>
          <w:bCs/>
          <w:sz w:val="24"/>
          <w:szCs w:val="24"/>
        </w:rPr>
        <w:t>. But what are the stories behind the b</w:t>
      </w:r>
      <w:r>
        <w:rPr>
          <w:rFonts w:ascii="Times New Roman" w:hAnsi="Times New Roman"/>
          <w:bCs/>
          <w:sz w:val="24"/>
          <w:szCs w:val="24"/>
        </w:rPr>
        <w:t>uilding</w:t>
      </w:r>
      <w:r w:rsidRPr="00790987">
        <w:rPr>
          <w:rFonts w:ascii="Times New Roman" w:hAnsi="Times New Roman"/>
          <w:bCs/>
          <w:sz w:val="24"/>
          <w:szCs w:val="24"/>
        </w:rPr>
        <w:t xml:space="preserve"> of these collections? What can they tell us about the information practices and needs of art historians at dif</w:t>
      </w:r>
      <w:r>
        <w:rPr>
          <w:rFonts w:ascii="Times New Roman" w:hAnsi="Times New Roman"/>
          <w:bCs/>
          <w:sz w:val="24"/>
          <w:szCs w:val="24"/>
        </w:rPr>
        <w:t>ferent stages of research</w:t>
      </w:r>
      <w:r w:rsidRPr="00790987">
        <w:rPr>
          <w:rFonts w:ascii="Times New Roman" w:hAnsi="Times New Roman"/>
          <w:bCs/>
          <w:sz w:val="24"/>
          <w:szCs w:val="24"/>
        </w:rPr>
        <w:t xml:space="preserve">?   </w:t>
      </w:r>
    </w:p>
    <w:p w:rsidR="00A823DB" w:rsidRDefault="00A823DB" w:rsidP="009F242F">
      <w:pPr>
        <w:widowControl w:val="0"/>
        <w:spacing w:after="0" w:line="320" w:lineRule="exact"/>
        <w:ind w:firstLine="720"/>
        <w:rPr>
          <w:rFonts w:ascii="Times New Roman" w:hAnsi="Times New Roman"/>
          <w:sz w:val="24"/>
          <w:szCs w:val="24"/>
        </w:rPr>
      </w:pPr>
      <w:r w:rsidRPr="00790987">
        <w:rPr>
          <w:rFonts w:ascii="Times New Roman" w:hAnsi="Times New Roman"/>
          <w:sz w:val="24"/>
          <w:szCs w:val="24"/>
        </w:rPr>
        <w:t>Looking</w:t>
      </w:r>
      <w:r>
        <w:rPr>
          <w:rFonts w:ascii="Times New Roman" w:hAnsi="Times New Roman"/>
          <w:sz w:val="24"/>
          <w:szCs w:val="24"/>
        </w:rPr>
        <w:t>, for example,</w:t>
      </w:r>
      <w:r w:rsidRPr="00790987">
        <w:rPr>
          <w:rFonts w:ascii="Times New Roman" w:hAnsi="Times New Roman"/>
          <w:sz w:val="24"/>
          <w:szCs w:val="24"/>
        </w:rPr>
        <w:t xml:space="preserve"> at the</w:t>
      </w:r>
      <w:r>
        <w:rPr>
          <w:rFonts w:ascii="Times New Roman" w:hAnsi="Times New Roman"/>
          <w:sz w:val="24"/>
          <w:szCs w:val="24"/>
        </w:rPr>
        <w:t xml:space="preserve"> initial</w:t>
      </w:r>
      <w:r w:rsidRPr="00790987">
        <w:rPr>
          <w:rFonts w:ascii="Times New Roman" w:hAnsi="Times New Roman"/>
          <w:sz w:val="24"/>
          <w:szCs w:val="24"/>
        </w:rPr>
        <w:t xml:space="preserve"> stages</w:t>
      </w:r>
      <w:r>
        <w:rPr>
          <w:rFonts w:ascii="Times New Roman" w:hAnsi="Times New Roman"/>
          <w:sz w:val="24"/>
          <w:szCs w:val="24"/>
        </w:rPr>
        <w:t xml:space="preserve"> of a project where scholars</w:t>
      </w:r>
      <w:r w:rsidRPr="00790987">
        <w:rPr>
          <w:rFonts w:ascii="Times New Roman" w:hAnsi="Times New Roman"/>
          <w:sz w:val="24"/>
          <w:szCs w:val="24"/>
        </w:rPr>
        <w:t xml:space="preserve"> </w:t>
      </w:r>
      <w:r>
        <w:rPr>
          <w:rFonts w:ascii="Times New Roman" w:hAnsi="Times New Roman"/>
          <w:sz w:val="24"/>
          <w:szCs w:val="24"/>
        </w:rPr>
        <w:t>use</w:t>
      </w:r>
      <w:r w:rsidRPr="00790987">
        <w:rPr>
          <w:rFonts w:ascii="Times New Roman" w:hAnsi="Times New Roman"/>
          <w:sz w:val="24"/>
          <w:szCs w:val="24"/>
        </w:rPr>
        <w:t xml:space="preserve"> online resources for discovering t</w:t>
      </w:r>
      <w:r>
        <w:rPr>
          <w:rFonts w:ascii="Times New Roman" w:hAnsi="Times New Roman"/>
          <w:sz w:val="24"/>
          <w:szCs w:val="24"/>
        </w:rPr>
        <w:t>he necessary information, our research showed that art historians</w:t>
      </w:r>
      <w:r w:rsidRPr="00790987">
        <w:rPr>
          <w:rFonts w:ascii="Times New Roman" w:hAnsi="Times New Roman"/>
          <w:sz w:val="24"/>
          <w:szCs w:val="24"/>
        </w:rPr>
        <w:t xml:space="preserve"> nowadays tend to turn either to Google for checking ‘what is available out there’ or to resources they trust and they have always found useful, including digital libraries and museums’ digital collections. Yet we found that many scholars still had to deal with various problems when they went about looking for material</w:t>
      </w:r>
      <w:r>
        <w:rPr>
          <w:rFonts w:ascii="Times New Roman" w:hAnsi="Times New Roman"/>
          <w:sz w:val="24"/>
          <w:szCs w:val="24"/>
        </w:rPr>
        <w:t xml:space="preserve">—problems ranging </w:t>
      </w:r>
      <w:r w:rsidRPr="00790987">
        <w:rPr>
          <w:rFonts w:ascii="Times New Roman" w:hAnsi="Times New Roman"/>
          <w:sz w:val="24"/>
          <w:szCs w:val="24"/>
        </w:rPr>
        <w:t>from</w:t>
      </w:r>
      <w:r>
        <w:rPr>
          <w:rFonts w:ascii="Times New Roman" w:hAnsi="Times New Roman"/>
          <w:sz w:val="24"/>
          <w:szCs w:val="24"/>
        </w:rPr>
        <w:t xml:space="preserve"> copyright issues and</w:t>
      </w:r>
      <w:r w:rsidRPr="00790987">
        <w:rPr>
          <w:rFonts w:ascii="Times New Roman" w:hAnsi="Times New Roman"/>
          <w:sz w:val="24"/>
          <w:szCs w:val="24"/>
        </w:rPr>
        <w:t xml:space="preserve"> </w:t>
      </w:r>
      <w:r w:rsidRPr="00790987">
        <w:rPr>
          <w:rFonts w:ascii="Times New Roman" w:hAnsi="Times New Roman"/>
          <w:bCs/>
          <w:sz w:val="24"/>
          <w:szCs w:val="24"/>
        </w:rPr>
        <w:t xml:space="preserve">limited availability of resources in particular areas of study to </w:t>
      </w:r>
      <w:r>
        <w:rPr>
          <w:rFonts w:ascii="Times New Roman" w:hAnsi="Times New Roman"/>
          <w:bCs/>
          <w:sz w:val="24"/>
          <w:szCs w:val="24"/>
        </w:rPr>
        <w:t xml:space="preserve">the sometimes </w:t>
      </w:r>
      <w:r w:rsidRPr="00790987">
        <w:rPr>
          <w:rFonts w:ascii="Times New Roman" w:hAnsi="Times New Roman"/>
          <w:bCs/>
          <w:sz w:val="24"/>
          <w:szCs w:val="24"/>
        </w:rPr>
        <w:t>low quality of digital resources.</w:t>
      </w:r>
      <w:r w:rsidRPr="00790987">
        <w:rPr>
          <w:rFonts w:ascii="Times New Roman" w:hAnsi="Times New Roman"/>
          <w:sz w:val="24"/>
          <w:szCs w:val="24"/>
        </w:rPr>
        <w:t xml:space="preserve"> Thus, easier access to quality information through, for instance, a ‘hub’ containing all the necessary information for useful resources in specific areas, like </w:t>
      </w:r>
      <w:r w:rsidRPr="00790987">
        <w:rPr>
          <w:rFonts w:ascii="Times New Roman" w:hAnsi="Times New Roman"/>
          <w:sz w:val="24"/>
          <w:szCs w:val="24"/>
        </w:rPr>
        <w:lastRenderedPageBreak/>
        <w:t xml:space="preserve">modern art history, was often one of their foremost wishes. </w:t>
      </w:r>
    </w:p>
    <w:p w:rsidR="00A823DB" w:rsidRDefault="00A823DB" w:rsidP="009F242F">
      <w:pPr>
        <w:widowControl w:val="0"/>
        <w:spacing w:after="0" w:line="320" w:lineRule="exact"/>
        <w:ind w:firstLine="720"/>
        <w:rPr>
          <w:rFonts w:ascii="Times New Roman" w:hAnsi="Times New Roman"/>
          <w:sz w:val="24"/>
          <w:szCs w:val="24"/>
        </w:rPr>
      </w:pPr>
      <w:r w:rsidRPr="00790987">
        <w:rPr>
          <w:rFonts w:ascii="Times New Roman" w:hAnsi="Times New Roman"/>
          <w:sz w:val="24"/>
          <w:szCs w:val="24"/>
        </w:rPr>
        <w:t xml:space="preserve">Furthermore, thinking about the later stages of research, </w:t>
      </w:r>
      <w:r>
        <w:rPr>
          <w:rFonts w:ascii="Times New Roman" w:hAnsi="Times New Roman"/>
          <w:sz w:val="24"/>
          <w:szCs w:val="24"/>
        </w:rPr>
        <w:t xml:space="preserve">the effective organisation and management of the gathered information was often a prerequisite for analysing the research data and constructing the scholarly argument. For instance, in the case of a digital art historian, digital archiving was considered a mandatory step before the analysis of data extracted from particular mailing lists; due to the ephemeral nature of this kind of information, if not archived, it would have been very difficult to find again. Hence, a tool </w:t>
      </w:r>
      <w:r w:rsidRPr="009A6F3F">
        <w:rPr>
          <w:rFonts w:ascii="Times New Roman" w:hAnsi="Times New Roman"/>
          <w:sz w:val="24"/>
          <w:szCs w:val="24"/>
        </w:rPr>
        <w:t xml:space="preserve">that would </w:t>
      </w:r>
      <w:r>
        <w:rPr>
          <w:rFonts w:ascii="Times New Roman" w:hAnsi="Times New Roman"/>
          <w:sz w:val="24"/>
          <w:szCs w:val="24"/>
        </w:rPr>
        <w:t>make such a process easier would significantly facilitate this scholar’s research workflow.</w:t>
      </w:r>
    </w:p>
    <w:p w:rsidR="00A823DB" w:rsidRDefault="00A823DB" w:rsidP="009F242F">
      <w:pPr>
        <w:widowControl w:val="0"/>
        <w:spacing w:after="0" w:line="320" w:lineRule="exact"/>
        <w:ind w:firstLine="720"/>
        <w:rPr>
          <w:rFonts w:ascii="Times New Roman" w:hAnsi="Times New Roman"/>
          <w:sz w:val="24"/>
          <w:szCs w:val="24"/>
        </w:rPr>
      </w:pPr>
      <w:r w:rsidRPr="00790987">
        <w:rPr>
          <w:rFonts w:ascii="Times New Roman" w:hAnsi="Times New Roman"/>
          <w:sz w:val="24"/>
          <w:szCs w:val="24"/>
        </w:rPr>
        <w:t xml:space="preserve">What can we learn from examining the practices and needs as well as the challenges a group of scholars </w:t>
      </w:r>
      <w:r>
        <w:rPr>
          <w:rFonts w:ascii="Times New Roman" w:hAnsi="Times New Roman"/>
          <w:sz w:val="24"/>
          <w:szCs w:val="24"/>
        </w:rPr>
        <w:t xml:space="preserve">such as </w:t>
      </w:r>
      <w:r w:rsidRPr="00790987">
        <w:rPr>
          <w:rFonts w:ascii="Times New Roman" w:hAnsi="Times New Roman"/>
          <w:sz w:val="24"/>
          <w:szCs w:val="24"/>
        </w:rPr>
        <w:t xml:space="preserve">art historians face at the various stages of the research lifecycle? </w:t>
      </w:r>
      <w:r>
        <w:rPr>
          <w:rFonts w:ascii="Times New Roman" w:hAnsi="Times New Roman"/>
          <w:sz w:val="24"/>
          <w:szCs w:val="24"/>
        </w:rPr>
        <w:t>Moreover, and</w:t>
      </w:r>
      <w:r w:rsidRPr="00790987">
        <w:rPr>
          <w:rFonts w:ascii="Times New Roman" w:hAnsi="Times New Roman"/>
          <w:sz w:val="24"/>
          <w:szCs w:val="24"/>
        </w:rPr>
        <w:t xml:space="preserve"> most importantly, how can we apply those lessons in building </w:t>
      </w:r>
      <w:r>
        <w:rPr>
          <w:rFonts w:ascii="Times New Roman" w:hAnsi="Times New Roman"/>
          <w:sz w:val="24"/>
          <w:szCs w:val="24"/>
        </w:rPr>
        <w:t>digital infrastructures</w:t>
      </w:r>
      <w:r w:rsidRPr="00790987">
        <w:rPr>
          <w:rFonts w:ascii="Times New Roman" w:hAnsi="Times New Roman"/>
          <w:sz w:val="24"/>
          <w:szCs w:val="24"/>
        </w:rPr>
        <w:t xml:space="preserve"> that truly support research and teaching in the digital age? </w:t>
      </w:r>
      <w:r>
        <w:rPr>
          <w:rFonts w:ascii="Times New Roman" w:hAnsi="Times New Roman"/>
          <w:sz w:val="24"/>
          <w:szCs w:val="24"/>
        </w:rPr>
        <w:t>By o</w:t>
      </w:r>
      <w:r w:rsidRPr="00790987">
        <w:rPr>
          <w:rFonts w:ascii="Times New Roman" w:hAnsi="Times New Roman"/>
          <w:sz w:val="24"/>
          <w:szCs w:val="24"/>
        </w:rPr>
        <w:t>utlining</w:t>
      </w:r>
      <w:r>
        <w:rPr>
          <w:rFonts w:ascii="Times New Roman" w:hAnsi="Times New Roman"/>
          <w:sz w:val="24"/>
          <w:szCs w:val="24"/>
        </w:rPr>
        <w:t xml:space="preserve"> some of our results related to the aforementioned questions, we</w:t>
      </w:r>
      <w:r w:rsidRPr="00790987">
        <w:rPr>
          <w:rFonts w:ascii="Times New Roman" w:hAnsi="Times New Roman"/>
          <w:sz w:val="24"/>
          <w:szCs w:val="24"/>
        </w:rPr>
        <w:t xml:space="preserve"> aspire </w:t>
      </w:r>
      <w:r>
        <w:rPr>
          <w:rFonts w:ascii="Times New Roman" w:hAnsi="Times New Roman"/>
          <w:sz w:val="24"/>
          <w:szCs w:val="24"/>
        </w:rPr>
        <w:t>that our poster will</w:t>
      </w:r>
      <w:r w:rsidRPr="00790987">
        <w:rPr>
          <w:rFonts w:ascii="Times New Roman" w:hAnsi="Times New Roman"/>
          <w:sz w:val="24"/>
          <w:szCs w:val="24"/>
        </w:rPr>
        <w:t xml:space="preserve"> stimulate </w:t>
      </w:r>
      <w:r>
        <w:rPr>
          <w:rFonts w:ascii="Times New Roman" w:hAnsi="Times New Roman"/>
          <w:sz w:val="24"/>
          <w:szCs w:val="24"/>
        </w:rPr>
        <w:t>discussion around user requirements in art history, and thus it will be of particular interest to researchers or other professionals who are building tools and services for scholars in the arts and humanities.</w:t>
      </w:r>
      <w:r w:rsidRPr="00790987">
        <w:rPr>
          <w:rFonts w:ascii="Times New Roman" w:hAnsi="Times New Roman"/>
          <w:sz w:val="24"/>
          <w:szCs w:val="24"/>
        </w:rPr>
        <w:t xml:space="preserve"> </w:t>
      </w:r>
    </w:p>
    <w:p w:rsidR="00A823DB" w:rsidRDefault="00A823DB" w:rsidP="009F242F">
      <w:pPr>
        <w:widowControl w:val="0"/>
        <w:spacing w:after="0" w:line="320" w:lineRule="exact"/>
        <w:rPr>
          <w:rFonts w:ascii="Times New Roman" w:hAnsi="Times New Roman"/>
          <w:sz w:val="24"/>
          <w:szCs w:val="24"/>
        </w:rPr>
      </w:pPr>
    </w:p>
    <w:p w:rsidR="00A823DB" w:rsidRDefault="00A823DB" w:rsidP="009F242F">
      <w:pPr>
        <w:widowControl w:val="0"/>
        <w:spacing w:after="0" w:line="320" w:lineRule="exact"/>
        <w:rPr>
          <w:rFonts w:ascii="Times New Roman" w:hAnsi="Times New Roman"/>
          <w:b/>
          <w:sz w:val="24"/>
        </w:rPr>
      </w:pPr>
      <w:r w:rsidRPr="00E266B5">
        <w:rPr>
          <w:rFonts w:ascii="Times New Roman" w:hAnsi="Times New Roman"/>
          <w:b/>
          <w:sz w:val="24"/>
        </w:rPr>
        <w:t>References</w:t>
      </w:r>
    </w:p>
    <w:p w:rsidR="00A823DB" w:rsidRDefault="00A823DB" w:rsidP="009F242F">
      <w:pPr>
        <w:widowControl w:val="0"/>
        <w:spacing w:after="0" w:line="320" w:lineRule="exact"/>
        <w:rPr>
          <w:rFonts w:ascii="Times New Roman" w:hAnsi="Times New Roman"/>
          <w:sz w:val="24"/>
          <w:szCs w:val="24"/>
          <w:lang w:eastAsia="el-GR"/>
        </w:rPr>
      </w:pPr>
      <w:proofErr w:type="spellStart"/>
      <w:r w:rsidRPr="00171AB4">
        <w:rPr>
          <w:rFonts w:ascii="Times New Roman" w:hAnsi="Times New Roman"/>
          <w:b/>
          <w:sz w:val="24"/>
          <w:szCs w:val="24"/>
        </w:rPr>
        <w:t>Grindley</w:t>
      </w:r>
      <w:proofErr w:type="spellEnd"/>
      <w:r w:rsidRPr="00171AB4">
        <w:rPr>
          <w:rFonts w:ascii="Times New Roman" w:hAnsi="Times New Roman"/>
          <w:b/>
          <w:sz w:val="24"/>
          <w:szCs w:val="24"/>
        </w:rPr>
        <w:t>, N.</w:t>
      </w:r>
      <w:r w:rsidRPr="00404807">
        <w:rPr>
          <w:rFonts w:ascii="Times New Roman" w:hAnsi="Times New Roman"/>
          <w:sz w:val="24"/>
          <w:szCs w:val="24"/>
        </w:rPr>
        <w:t xml:space="preserve"> (2006)</w:t>
      </w:r>
      <w:r>
        <w:rPr>
          <w:rFonts w:ascii="Times New Roman" w:hAnsi="Times New Roman"/>
          <w:sz w:val="24"/>
          <w:szCs w:val="24"/>
        </w:rPr>
        <w:t>.</w:t>
      </w:r>
      <w:r w:rsidRPr="00404807">
        <w:rPr>
          <w:rFonts w:ascii="Times New Roman" w:hAnsi="Times New Roman"/>
          <w:sz w:val="24"/>
          <w:szCs w:val="24"/>
        </w:rPr>
        <w:t xml:space="preserve"> What’s in the Art-Historian’s Toolkit? </w:t>
      </w:r>
      <w:r w:rsidRPr="00404807">
        <w:rPr>
          <w:rFonts w:ascii="Times New Roman" w:hAnsi="Times New Roman"/>
          <w:i/>
          <w:sz w:val="24"/>
          <w:szCs w:val="24"/>
        </w:rPr>
        <w:t>A Methods Network Working Paper, AHRC ICT Methods Network</w:t>
      </w:r>
      <w:r>
        <w:rPr>
          <w:rFonts w:ascii="Times New Roman" w:hAnsi="Times New Roman"/>
          <w:sz w:val="24"/>
          <w:szCs w:val="24"/>
        </w:rPr>
        <w:t xml:space="preserve">, </w:t>
      </w:r>
      <w:r w:rsidRPr="00404807">
        <w:rPr>
          <w:rFonts w:ascii="Times New Roman" w:hAnsi="Times New Roman"/>
          <w:sz w:val="24"/>
          <w:szCs w:val="24"/>
        </w:rPr>
        <w:t xml:space="preserve"> </w:t>
      </w:r>
      <w:r w:rsidRPr="00171AB4">
        <w:rPr>
          <w:rFonts w:ascii="Times New Roman" w:hAnsi="Times New Roman"/>
          <w:sz w:val="24"/>
          <w:szCs w:val="24"/>
        </w:rPr>
        <w:t>http://www.methodsnetwork.ac.uk/resources/wkp01.html</w:t>
      </w:r>
      <w:r>
        <w:rPr>
          <w:rFonts w:ascii="Times New Roman" w:hAnsi="Times New Roman"/>
          <w:sz w:val="24"/>
          <w:szCs w:val="24"/>
        </w:rPr>
        <w:t>.</w:t>
      </w:r>
    </w:p>
    <w:p w:rsidR="00A823DB" w:rsidRDefault="00A823DB" w:rsidP="009F242F">
      <w:pPr>
        <w:widowControl w:val="0"/>
        <w:spacing w:after="0" w:line="320" w:lineRule="exact"/>
        <w:outlineLvl w:val="0"/>
        <w:rPr>
          <w:rFonts w:ascii="Times New Roman" w:hAnsi="Times New Roman"/>
          <w:sz w:val="24"/>
          <w:szCs w:val="24"/>
          <w:lang w:eastAsia="en-GB"/>
        </w:rPr>
      </w:pPr>
      <w:proofErr w:type="spellStart"/>
      <w:r w:rsidRPr="00171AB4">
        <w:rPr>
          <w:rFonts w:ascii="Times New Roman" w:hAnsi="Times New Roman"/>
          <w:b/>
          <w:sz w:val="24"/>
          <w:u w:color="402000"/>
        </w:rPr>
        <w:t>Kamposiori</w:t>
      </w:r>
      <w:proofErr w:type="spellEnd"/>
      <w:r w:rsidRPr="00171AB4">
        <w:rPr>
          <w:rFonts w:ascii="Times New Roman" w:hAnsi="Times New Roman"/>
          <w:b/>
          <w:sz w:val="24"/>
          <w:u w:color="402000"/>
        </w:rPr>
        <w:t xml:space="preserve">, C., Warwick, C. and </w:t>
      </w:r>
      <w:proofErr w:type="spellStart"/>
      <w:r w:rsidRPr="00171AB4">
        <w:rPr>
          <w:rFonts w:ascii="Times New Roman" w:hAnsi="Times New Roman"/>
          <w:b/>
          <w:sz w:val="24"/>
          <w:u w:color="402000"/>
        </w:rPr>
        <w:t>Mahony</w:t>
      </w:r>
      <w:proofErr w:type="spellEnd"/>
      <w:r w:rsidRPr="00171AB4">
        <w:rPr>
          <w:rFonts w:ascii="Times New Roman" w:hAnsi="Times New Roman"/>
          <w:b/>
          <w:sz w:val="24"/>
          <w:u w:color="402000"/>
        </w:rPr>
        <w:t>, S.</w:t>
      </w:r>
      <w:r w:rsidRPr="006A30C1">
        <w:rPr>
          <w:rFonts w:ascii="Times New Roman" w:hAnsi="Times New Roman"/>
          <w:sz w:val="24"/>
          <w:u w:color="402000"/>
        </w:rPr>
        <w:t xml:space="preserve"> (2013)</w:t>
      </w:r>
      <w:r>
        <w:rPr>
          <w:rFonts w:ascii="Times New Roman" w:hAnsi="Times New Roman"/>
          <w:sz w:val="24"/>
          <w:u w:color="402000"/>
        </w:rPr>
        <w:t>.</w:t>
      </w:r>
      <w:r w:rsidRPr="006A30C1">
        <w:rPr>
          <w:rFonts w:ascii="Times New Roman" w:hAnsi="Times New Roman"/>
          <w:sz w:val="24"/>
          <w:shd w:val="clear" w:color="auto" w:fill="FFFFFF"/>
        </w:rPr>
        <w:t> </w:t>
      </w:r>
      <w:r w:rsidRPr="006A30C1">
        <w:rPr>
          <w:rFonts w:ascii="Times New Roman" w:hAnsi="Times New Roman"/>
          <w:sz w:val="24"/>
        </w:rPr>
        <w:t>Building Personal Collections: Supporting the Information Practices of </w:t>
      </w:r>
      <w:r w:rsidRPr="006A30C1">
        <w:rPr>
          <w:rFonts w:ascii="Times New Roman" w:hAnsi="Times New Roman"/>
          <w:spacing w:val="-1"/>
          <w:sz w:val="24"/>
        </w:rPr>
        <w:t xml:space="preserve">Art Historians in the Digital Age. Working paper presented at the </w:t>
      </w:r>
      <w:r w:rsidRPr="006A30C1">
        <w:rPr>
          <w:rFonts w:ascii="Times New Roman" w:hAnsi="Times New Roman"/>
          <w:i/>
          <w:iCs/>
          <w:sz w:val="24"/>
        </w:rPr>
        <w:t>Cultural Heritage, Creative Tools and Archives Workshop</w:t>
      </w:r>
      <w:r w:rsidRPr="006A30C1">
        <w:rPr>
          <w:rFonts w:ascii="Times New Roman" w:hAnsi="Times New Roman"/>
          <w:sz w:val="24"/>
        </w:rPr>
        <w:t>, National Museum of Denmark, Copenhagen, 26</w:t>
      </w:r>
      <w:r>
        <w:rPr>
          <w:rFonts w:ascii="Times New Roman" w:hAnsi="Times New Roman"/>
          <w:sz w:val="24"/>
        </w:rPr>
        <w:t>–</w:t>
      </w:r>
      <w:r w:rsidRPr="006A30C1">
        <w:rPr>
          <w:rFonts w:ascii="Times New Roman" w:hAnsi="Times New Roman"/>
          <w:sz w:val="24"/>
        </w:rPr>
        <w:t>27 June 2013</w:t>
      </w:r>
      <w:r w:rsidRPr="00AB04FE">
        <w:rPr>
          <w:rFonts w:ascii="Times New Roman" w:hAnsi="Times New Roman"/>
          <w:sz w:val="24"/>
          <w:szCs w:val="24"/>
        </w:rPr>
        <w:t xml:space="preserve">, </w:t>
      </w:r>
      <w:r w:rsidRPr="00171AB4">
        <w:rPr>
          <w:rFonts w:ascii="Times New Roman" w:hAnsi="Times New Roman"/>
          <w:sz w:val="24"/>
          <w:szCs w:val="24"/>
        </w:rPr>
        <w:t>http://chcta.files.wordpress.com/2013/06/cultural-heritage-creative-tools-archives_merged.pdf</w:t>
      </w:r>
      <w:r>
        <w:rPr>
          <w:rFonts w:ascii="Times New Roman" w:hAnsi="Times New Roman"/>
          <w:sz w:val="24"/>
          <w:szCs w:val="24"/>
        </w:rPr>
        <w:t>.</w:t>
      </w:r>
    </w:p>
    <w:p w:rsidR="00A823DB" w:rsidRDefault="00A823DB" w:rsidP="009F242F">
      <w:pPr>
        <w:widowControl w:val="0"/>
        <w:spacing w:after="0" w:line="320" w:lineRule="exact"/>
        <w:outlineLvl w:val="0"/>
        <w:rPr>
          <w:rFonts w:ascii="Times New Roman" w:hAnsi="Times New Roman"/>
          <w:sz w:val="24"/>
          <w:szCs w:val="24"/>
          <w:lang w:eastAsia="en-GB"/>
        </w:rPr>
      </w:pPr>
      <w:r w:rsidRPr="00171AB4">
        <w:rPr>
          <w:rFonts w:ascii="Times New Roman" w:hAnsi="Times New Roman"/>
          <w:b/>
          <w:sz w:val="24"/>
          <w:szCs w:val="24"/>
          <w:lang w:eastAsia="en-GB"/>
        </w:rPr>
        <w:t xml:space="preserve">Long, M. and </w:t>
      </w:r>
      <w:proofErr w:type="spellStart"/>
      <w:r w:rsidRPr="00171AB4">
        <w:rPr>
          <w:rFonts w:ascii="Times New Roman" w:hAnsi="Times New Roman"/>
          <w:b/>
          <w:sz w:val="24"/>
          <w:szCs w:val="24"/>
          <w:lang w:eastAsia="en-GB"/>
        </w:rPr>
        <w:t>Schonfeld</w:t>
      </w:r>
      <w:proofErr w:type="spellEnd"/>
      <w:r w:rsidRPr="00171AB4">
        <w:rPr>
          <w:rFonts w:ascii="Times New Roman" w:hAnsi="Times New Roman"/>
          <w:b/>
          <w:sz w:val="24"/>
          <w:szCs w:val="24"/>
          <w:lang w:eastAsia="en-GB"/>
        </w:rPr>
        <w:t>, R. C.</w:t>
      </w:r>
      <w:r>
        <w:rPr>
          <w:rFonts w:ascii="Times New Roman" w:hAnsi="Times New Roman"/>
          <w:sz w:val="24"/>
          <w:szCs w:val="24"/>
          <w:lang w:eastAsia="en-GB"/>
        </w:rPr>
        <w:t xml:space="preserve"> (2014).</w:t>
      </w:r>
      <w:r w:rsidRPr="009064F0">
        <w:rPr>
          <w:rFonts w:ascii="Times New Roman" w:hAnsi="Times New Roman"/>
          <w:sz w:val="24"/>
          <w:szCs w:val="24"/>
          <w:lang w:eastAsia="en-GB"/>
        </w:rPr>
        <w:t xml:space="preserve"> </w:t>
      </w:r>
      <w:r w:rsidRPr="008021CF">
        <w:rPr>
          <w:rFonts w:ascii="Times New Roman" w:hAnsi="Times New Roman"/>
          <w:iCs/>
          <w:sz w:val="24"/>
          <w:szCs w:val="24"/>
          <w:lang w:eastAsia="en-GB"/>
        </w:rPr>
        <w:t>Supporting the Changing Research Practices of Art Historians</w:t>
      </w:r>
      <w:r w:rsidRPr="008021CF">
        <w:rPr>
          <w:rFonts w:ascii="Times New Roman" w:hAnsi="Times New Roman"/>
          <w:sz w:val="24"/>
          <w:szCs w:val="24"/>
          <w:lang w:eastAsia="en-GB"/>
        </w:rPr>
        <w:t>.</w:t>
      </w:r>
      <w:r>
        <w:rPr>
          <w:rFonts w:ascii="Times New Roman" w:hAnsi="Times New Roman"/>
          <w:sz w:val="24"/>
          <w:szCs w:val="24"/>
          <w:lang w:eastAsia="en-GB"/>
        </w:rPr>
        <w:t xml:space="preserve"> </w:t>
      </w:r>
      <w:r w:rsidRPr="008021CF">
        <w:rPr>
          <w:rFonts w:ascii="Times New Roman" w:hAnsi="Times New Roman"/>
          <w:i/>
          <w:sz w:val="24"/>
          <w:szCs w:val="24"/>
          <w:lang w:eastAsia="en-GB"/>
        </w:rPr>
        <w:t>ITHAKA S+R</w:t>
      </w:r>
      <w:r>
        <w:rPr>
          <w:rFonts w:ascii="Times New Roman" w:hAnsi="Times New Roman"/>
          <w:sz w:val="24"/>
          <w:szCs w:val="24"/>
          <w:lang w:eastAsia="en-GB"/>
        </w:rPr>
        <w:t xml:space="preserve">, </w:t>
      </w:r>
      <w:r w:rsidRPr="00171AB4">
        <w:rPr>
          <w:rFonts w:ascii="Times New Roman" w:hAnsi="Times New Roman"/>
          <w:sz w:val="24"/>
          <w:szCs w:val="24"/>
        </w:rPr>
        <w:t>http://www.sr.ithaka.org/research-publications/supporting-changing-research-practices-art-historians</w:t>
      </w:r>
      <w:r w:rsidRPr="00AB04FE">
        <w:rPr>
          <w:rFonts w:ascii="Times New Roman" w:hAnsi="Times New Roman"/>
          <w:sz w:val="24"/>
          <w:szCs w:val="24"/>
          <w:lang w:eastAsia="en-GB"/>
        </w:rPr>
        <w:t>.</w:t>
      </w:r>
    </w:p>
    <w:p w:rsidR="00A823DB" w:rsidRDefault="00A823DB" w:rsidP="009F242F">
      <w:pPr>
        <w:widowControl w:val="0"/>
        <w:spacing w:after="0" w:line="320" w:lineRule="exact"/>
        <w:outlineLvl w:val="0"/>
        <w:rPr>
          <w:rFonts w:ascii="Times New Roman" w:eastAsia="Arial Unicode MS" w:hAnsi="Times New Roman"/>
          <w:color w:val="0000FF"/>
          <w:sz w:val="24"/>
          <w:szCs w:val="24"/>
          <w:u w:val="single" w:color="000000"/>
        </w:rPr>
      </w:pPr>
      <w:r w:rsidRPr="00171AB4">
        <w:rPr>
          <w:rFonts w:ascii="Times New Roman" w:hAnsi="Times New Roman"/>
          <w:b/>
          <w:sz w:val="24"/>
          <w:szCs w:val="24"/>
          <w:lang w:val="fr-FR"/>
        </w:rPr>
        <w:t xml:space="preserve">Palmer, C. L., </w:t>
      </w:r>
      <w:proofErr w:type="spellStart"/>
      <w:r w:rsidRPr="00171AB4">
        <w:rPr>
          <w:rFonts w:ascii="Times New Roman" w:hAnsi="Times New Roman"/>
          <w:b/>
          <w:sz w:val="24"/>
          <w:szCs w:val="24"/>
          <w:lang w:val="fr-FR"/>
        </w:rPr>
        <w:t>Teffeau</w:t>
      </w:r>
      <w:proofErr w:type="spellEnd"/>
      <w:r w:rsidRPr="00171AB4">
        <w:rPr>
          <w:rFonts w:ascii="Times New Roman" w:hAnsi="Times New Roman"/>
          <w:b/>
          <w:sz w:val="24"/>
          <w:szCs w:val="24"/>
          <w:lang w:val="fr-FR"/>
        </w:rPr>
        <w:t xml:space="preserve">, L. C. and </w:t>
      </w:r>
      <w:proofErr w:type="spellStart"/>
      <w:r w:rsidRPr="00171AB4">
        <w:rPr>
          <w:rFonts w:ascii="Times New Roman" w:hAnsi="Times New Roman"/>
          <w:b/>
          <w:sz w:val="24"/>
          <w:szCs w:val="24"/>
          <w:lang w:val="fr-FR"/>
        </w:rPr>
        <w:t>Pirmann</w:t>
      </w:r>
      <w:proofErr w:type="spellEnd"/>
      <w:r w:rsidRPr="00171AB4">
        <w:rPr>
          <w:rFonts w:ascii="Times New Roman" w:hAnsi="Times New Roman"/>
          <w:b/>
          <w:sz w:val="24"/>
          <w:szCs w:val="24"/>
          <w:lang w:val="fr-FR"/>
        </w:rPr>
        <w:t>, C. M.</w:t>
      </w:r>
      <w:r w:rsidRPr="00EE2160">
        <w:rPr>
          <w:rFonts w:ascii="Times New Roman" w:hAnsi="Times New Roman"/>
          <w:sz w:val="24"/>
          <w:szCs w:val="24"/>
          <w:lang w:val="fr-FR"/>
        </w:rPr>
        <w:t xml:space="preserve"> (2009). </w:t>
      </w:r>
      <w:r w:rsidRPr="00EE2160">
        <w:rPr>
          <w:rFonts w:ascii="Times New Roman" w:hAnsi="Times New Roman"/>
          <w:i/>
          <w:sz w:val="24"/>
          <w:szCs w:val="24"/>
        </w:rPr>
        <w:t>Scholarly Information Practices in the Online Environment</w:t>
      </w:r>
      <w:r>
        <w:rPr>
          <w:rFonts w:ascii="Times New Roman" w:hAnsi="Times New Roman"/>
          <w:i/>
          <w:sz w:val="24"/>
          <w:szCs w:val="24"/>
        </w:rPr>
        <w:t>:</w:t>
      </w:r>
      <w:r w:rsidRPr="00EE2160">
        <w:rPr>
          <w:rFonts w:ascii="Times New Roman" w:hAnsi="Times New Roman"/>
          <w:i/>
          <w:sz w:val="24"/>
          <w:szCs w:val="24"/>
        </w:rPr>
        <w:t xml:space="preserve"> Themes from the Literature and Implications for Library Service Development.</w:t>
      </w:r>
      <w:r w:rsidRPr="00EE2160">
        <w:rPr>
          <w:rFonts w:ascii="Times New Roman" w:hAnsi="Times New Roman"/>
          <w:sz w:val="24"/>
          <w:szCs w:val="24"/>
        </w:rPr>
        <w:t xml:space="preserve"> Graduate School of Library &amp; Information Science (GSLIS), </w:t>
      </w:r>
      <w:proofErr w:type="spellStart"/>
      <w:r w:rsidRPr="00EE2160">
        <w:rPr>
          <w:rFonts w:ascii="Times New Roman" w:hAnsi="Times New Roman"/>
          <w:sz w:val="24"/>
          <w:szCs w:val="24"/>
        </w:rPr>
        <w:t>Center</w:t>
      </w:r>
      <w:proofErr w:type="spellEnd"/>
      <w:r w:rsidRPr="00EE2160">
        <w:rPr>
          <w:rFonts w:ascii="Times New Roman" w:hAnsi="Times New Roman"/>
          <w:sz w:val="24"/>
          <w:szCs w:val="24"/>
        </w:rPr>
        <w:t xml:space="preserve"> for Informatics Research in Science &amp; Scholarship (CIRSS). Dublin: University of Illinois at Urbana</w:t>
      </w:r>
      <w:r>
        <w:rPr>
          <w:rFonts w:ascii="Times New Roman" w:hAnsi="Times New Roman"/>
          <w:sz w:val="24"/>
          <w:szCs w:val="24"/>
        </w:rPr>
        <w:t>-</w:t>
      </w:r>
      <w:r w:rsidRPr="00EE2160">
        <w:rPr>
          <w:rFonts w:ascii="Times New Roman" w:hAnsi="Times New Roman"/>
          <w:sz w:val="24"/>
          <w:szCs w:val="24"/>
        </w:rPr>
        <w:t>Champaign, OCLC Research</w:t>
      </w:r>
      <w:r>
        <w:rPr>
          <w:rFonts w:ascii="Times New Roman" w:hAnsi="Times New Roman"/>
          <w:sz w:val="24"/>
          <w:szCs w:val="24"/>
        </w:rPr>
        <w:t xml:space="preserve">, </w:t>
      </w:r>
      <w:r w:rsidRPr="00171AB4">
        <w:rPr>
          <w:rFonts w:ascii="Times New Roman" w:hAnsi="Times New Roman"/>
          <w:sz w:val="24"/>
          <w:szCs w:val="24"/>
        </w:rPr>
        <w:t>www.oclc.org/programs/publications/reports/2009-02.pdf</w:t>
      </w:r>
      <w:r w:rsidR="009F242F">
        <w:rPr>
          <w:rStyle w:val="Hyperlink"/>
          <w:rFonts w:ascii="Times New Roman" w:eastAsia="Arial Unicode MS" w:hAnsi="Times New Roman"/>
          <w:color w:val="auto"/>
          <w:sz w:val="24"/>
          <w:szCs w:val="24"/>
          <w:u w:val="none"/>
        </w:rPr>
        <w:t>.</w:t>
      </w:r>
    </w:p>
    <w:p w:rsidR="00A823DB" w:rsidRDefault="00A823DB" w:rsidP="009F242F">
      <w:pPr>
        <w:widowControl w:val="0"/>
        <w:spacing w:after="0" w:line="320" w:lineRule="exact"/>
        <w:rPr>
          <w:rFonts w:ascii="Times New Roman" w:hAnsi="Times New Roman"/>
          <w:sz w:val="24"/>
          <w:szCs w:val="24"/>
        </w:rPr>
      </w:pPr>
    </w:p>
    <w:sectPr w:rsidR="00A823DB" w:rsidSect="004C5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A46"/>
    <w:rsid w:val="000046CD"/>
    <w:rsid w:val="00031E49"/>
    <w:rsid w:val="000322F5"/>
    <w:rsid w:val="000610D6"/>
    <w:rsid w:val="000667EA"/>
    <w:rsid w:val="00081E6E"/>
    <w:rsid w:val="00092117"/>
    <w:rsid w:val="0009461A"/>
    <w:rsid w:val="000B2351"/>
    <w:rsid w:val="000D1E0B"/>
    <w:rsid w:val="000E3CC4"/>
    <w:rsid w:val="000E7C32"/>
    <w:rsid w:val="0010682D"/>
    <w:rsid w:val="0010705C"/>
    <w:rsid w:val="00115AE1"/>
    <w:rsid w:val="001249E8"/>
    <w:rsid w:val="00125B85"/>
    <w:rsid w:val="00132ABF"/>
    <w:rsid w:val="00141BD6"/>
    <w:rsid w:val="00147A74"/>
    <w:rsid w:val="00171AB4"/>
    <w:rsid w:val="001B07A6"/>
    <w:rsid w:val="001F1A46"/>
    <w:rsid w:val="001F449A"/>
    <w:rsid w:val="002004F5"/>
    <w:rsid w:val="00213589"/>
    <w:rsid w:val="0021441E"/>
    <w:rsid w:val="00215B89"/>
    <w:rsid w:val="00222BB6"/>
    <w:rsid w:val="0022580D"/>
    <w:rsid w:val="00230E33"/>
    <w:rsid w:val="002470FE"/>
    <w:rsid w:val="00260947"/>
    <w:rsid w:val="00262808"/>
    <w:rsid w:val="00271B42"/>
    <w:rsid w:val="00283C95"/>
    <w:rsid w:val="002914DE"/>
    <w:rsid w:val="002D0B61"/>
    <w:rsid w:val="002D4E11"/>
    <w:rsid w:val="002E04D3"/>
    <w:rsid w:val="00301F83"/>
    <w:rsid w:val="00306330"/>
    <w:rsid w:val="0032380B"/>
    <w:rsid w:val="00346BA5"/>
    <w:rsid w:val="00355218"/>
    <w:rsid w:val="00386022"/>
    <w:rsid w:val="003A1B2B"/>
    <w:rsid w:val="003B004B"/>
    <w:rsid w:val="003B178A"/>
    <w:rsid w:val="003C286A"/>
    <w:rsid w:val="003D013E"/>
    <w:rsid w:val="003F258D"/>
    <w:rsid w:val="00404807"/>
    <w:rsid w:val="00425600"/>
    <w:rsid w:val="0043017A"/>
    <w:rsid w:val="00430995"/>
    <w:rsid w:val="0043184A"/>
    <w:rsid w:val="00441439"/>
    <w:rsid w:val="00452FAB"/>
    <w:rsid w:val="00455852"/>
    <w:rsid w:val="004725AE"/>
    <w:rsid w:val="00476687"/>
    <w:rsid w:val="004A55E6"/>
    <w:rsid w:val="004C27A5"/>
    <w:rsid w:val="004C5CE8"/>
    <w:rsid w:val="004E089D"/>
    <w:rsid w:val="00512568"/>
    <w:rsid w:val="005234F4"/>
    <w:rsid w:val="00536106"/>
    <w:rsid w:val="00543674"/>
    <w:rsid w:val="00552A7D"/>
    <w:rsid w:val="00555CC3"/>
    <w:rsid w:val="0057790A"/>
    <w:rsid w:val="005B6425"/>
    <w:rsid w:val="005C49F7"/>
    <w:rsid w:val="005C5EAE"/>
    <w:rsid w:val="005C6B7B"/>
    <w:rsid w:val="005C6D8D"/>
    <w:rsid w:val="005E0C17"/>
    <w:rsid w:val="005F6ABF"/>
    <w:rsid w:val="00601D98"/>
    <w:rsid w:val="00627FA5"/>
    <w:rsid w:val="00632BC7"/>
    <w:rsid w:val="006335A7"/>
    <w:rsid w:val="006353CD"/>
    <w:rsid w:val="00642244"/>
    <w:rsid w:val="00654808"/>
    <w:rsid w:val="0069456A"/>
    <w:rsid w:val="006A23DB"/>
    <w:rsid w:val="006A30C1"/>
    <w:rsid w:val="006A7F08"/>
    <w:rsid w:val="006F3F5D"/>
    <w:rsid w:val="006F56E3"/>
    <w:rsid w:val="007136FB"/>
    <w:rsid w:val="00715A0B"/>
    <w:rsid w:val="00735D55"/>
    <w:rsid w:val="007402E3"/>
    <w:rsid w:val="00741A7F"/>
    <w:rsid w:val="00744599"/>
    <w:rsid w:val="00761022"/>
    <w:rsid w:val="00764AFA"/>
    <w:rsid w:val="00786BFC"/>
    <w:rsid w:val="00790987"/>
    <w:rsid w:val="007B737E"/>
    <w:rsid w:val="007D07D6"/>
    <w:rsid w:val="007F24C2"/>
    <w:rsid w:val="008021CF"/>
    <w:rsid w:val="008037BB"/>
    <w:rsid w:val="00812E26"/>
    <w:rsid w:val="008410F3"/>
    <w:rsid w:val="008513D9"/>
    <w:rsid w:val="00870F8D"/>
    <w:rsid w:val="00886F4C"/>
    <w:rsid w:val="00895946"/>
    <w:rsid w:val="008C2D15"/>
    <w:rsid w:val="008D34D6"/>
    <w:rsid w:val="008D653B"/>
    <w:rsid w:val="0090300E"/>
    <w:rsid w:val="009064F0"/>
    <w:rsid w:val="00914EBE"/>
    <w:rsid w:val="009461E1"/>
    <w:rsid w:val="009529DE"/>
    <w:rsid w:val="009728FC"/>
    <w:rsid w:val="0098106A"/>
    <w:rsid w:val="00995FDB"/>
    <w:rsid w:val="009A3E7E"/>
    <w:rsid w:val="009A6F3F"/>
    <w:rsid w:val="009A7C91"/>
    <w:rsid w:val="009C153C"/>
    <w:rsid w:val="009C6B10"/>
    <w:rsid w:val="009C703B"/>
    <w:rsid w:val="009C731F"/>
    <w:rsid w:val="009D79AB"/>
    <w:rsid w:val="009D7D0E"/>
    <w:rsid w:val="009E5441"/>
    <w:rsid w:val="009F242F"/>
    <w:rsid w:val="00A149B7"/>
    <w:rsid w:val="00A1719C"/>
    <w:rsid w:val="00A214F0"/>
    <w:rsid w:val="00A26317"/>
    <w:rsid w:val="00A347F0"/>
    <w:rsid w:val="00A46818"/>
    <w:rsid w:val="00A7175E"/>
    <w:rsid w:val="00A717A9"/>
    <w:rsid w:val="00A823DB"/>
    <w:rsid w:val="00A8739C"/>
    <w:rsid w:val="00A94FE6"/>
    <w:rsid w:val="00AB04FE"/>
    <w:rsid w:val="00AB2671"/>
    <w:rsid w:val="00AC60E6"/>
    <w:rsid w:val="00AD208F"/>
    <w:rsid w:val="00AD53A4"/>
    <w:rsid w:val="00B027E7"/>
    <w:rsid w:val="00B050A5"/>
    <w:rsid w:val="00B2096B"/>
    <w:rsid w:val="00B22656"/>
    <w:rsid w:val="00B23F65"/>
    <w:rsid w:val="00B3692C"/>
    <w:rsid w:val="00B4307E"/>
    <w:rsid w:val="00B50FBD"/>
    <w:rsid w:val="00B516ED"/>
    <w:rsid w:val="00B51A56"/>
    <w:rsid w:val="00B54F4A"/>
    <w:rsid w:val="00B8744C"/>
    <w:rsid w:val="00B90391"/>
    <w:rsid w:val="00BA6205"/>
    <w:rsid w:val="00BD4311"/>
    <w:rsid w:val="00BF1B22"/>
    <w:rsid w:val="00BF1BF2"/>
    <w:rsid w:val="00C51165"/>
    <w:rsid w:val="00C5168F"/>
    <w:rsid w:val="00C5718C"/>
    <w:rsid w:val="00C84476"/>
    <w:rsid w:val="00CA1393"/>
    <w:rsid w:val="00CB516C"/>
    <w:rsid w:val="00CD3640"/>
    <w:rsid w:val="00CE385B"/>
    <w:rsid w:val="00CF6799"/>
    <w:rsid w:val="00D05A17"/>
    <w:rsid w:val="00D26A49"/>
    <w:rsid w:val="00D44940"/>
    <w:rsid w:val="00D47269"/>
    <w:rsid w:val="00D911CA"/>
    <w:rsid w:val="00D91C96"/>
    <w:rsid w:val="00DA530D"/>
    <w:rsid w:val="00DB2343"/>
    <w:rsid w:val="00DB6C7D"/>
    <w:rsid w:val="00DB75A0"/>
    <w:rsid w:val="00DF4E82"/>
    <w:rsid w:val="00E11269"/>
    <w:rsid w:val="00E266B5"/>
    <w:rsid w:val="00E335D9"/>
    <w:rsid w:val="00E70060"/>
    <w:rsid w:val="00E75A48"/>
    <w:rsid w:val="00E77F5E"/>
    <w:rsid w:val="00E80CD4"/>
    <w:rsid w:val="00EA43F1"/>
    <w:rsid w:val="00EE2160"/>
    <w:rsid w:val="00F139AF"/>
    <w:rsid w:val="00F21A80"/>
    <w:rsid w:val="00F236CF"/>
    <w:rsid w:val="00F3403D"/>
    <w:rsid w:val="00F51BCE"/>
    <w:rsid w:val="00F551C1"/>
    <w:rsid w:val="00F82C9E"/>
    <w:rsid w:val="00F91CB8"/>
    <w:rsid w:val="00F96092"/>
    <w:rsid w:val="00FA0478"/>
    <w:rsid w:val="00FA164B"/>
    <w:rsid w:val="00FB7921"/>
    <w:rsid w:val="00FC64E2"/>
    <w:rsid w:val="00FC70B9"/>
    <w:rsid w:val="00FD277F"/>
    <w:rsid w:val="00FE4EAD"/>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E2B156E-ED6A-480B-A81C-2B8505496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CE8"/>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9D7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9D79AB"/>
    <w:rPr>
      <w:rFonts w:ascii="Segoe UI" w:hAnsi="Segoe UI" w:cs="Segoe UI"/>
      <w:sz w:val="18"/>
      <w:szCs w:val="18"/>
    </w:rPr>
  </w:style>
  <w:style w:type="character" w:styleId="Hyperlink">
    <w:name w:val="Hyperlink"/>
    <w:basedOn w:val="DefaultParagraphFont"/>
    <w:uiPriority w:val="99"/>
    <w:rsid w:val="00D05A17"/>
    <w:rPr>
      <w:rFonts w:cs="Times New Roman"/>
      <w:color w:val="0000FF"/>
      <w:u w:val="single"/>
    </w:rPr>
  </w:style>
  <w:style w:type="character" w:customStyle="1" w:styleId="apple-converted-space">
    <w:name w:val="apple-converted-space"/>
    <w:basedOn w:val="DefaultParagraphFont"/>
    <w:uiPriority w:val="99"/>
    <w:rsid w:val="002470FE"/>
    <w:rPr>
      <w:rFonts w:cs="Times New Roman"/>
    </w:rPr>
  </w:style>
  <w:style w:type="character" w:customStyle="1" w:styleId="Hyperlink0">
    <w:name w:val="Hyperlink.0"/>
    <w:basedOn w:val="DefaultParagraphFont"/>
    <w:uiPriority w:val="99"/>
    <w:rsid w:val="00E335D9"/>
    <w:rPr>
      <w:rFonts w:cs="Times New Roman"/>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christina_kbsr@yahoo.com</dc:creator>
  <cp:keywords/>
  <dc:description/>
  <cp:lastModifiedBy>Bob2</cp:lastModifiedBy>
  <cp:revision>3</cp:revision>
  <cp:lastPrinted>2015-03-25T21:19:00Z</cp:lastPrinted>
  <dcterms:created xsi:type="dcterms:W3CDTF">2015-04-22T20:52:00Z</dcterms:created>
  <dcterms:modified xsi:type="dcterms:W3CDTF">2015-05-03T22:52:00Z</dcterms:modified>
</cp:coreProperties>
</file>