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F23" w:rsidRPr="00E6738B" w:rsidRDefault="008E6F23" w:rsidP="006E35F1">
      <w:pPr>
        <w:pStyle w:val="Heading1"/>
        <w:jc w:val="left"/>
        <w:rPr>
          <w:rFonts w:ascii="Times New Roman" w:hAnsi="Times New Roman"/>
          <w:b/>
          <w:sz w:val="28"/>
          <w:szCs w:val="28"/>
          <w:shd w:val="clear" w:color="auto" w:fill="FFFFFF"/>
        </w:rPr>
      </w:pPr>
      <w:r w:rsidRPr="00E6738B">
        <w:rPr>
          <w:rFonts w:ascii="Times New Roman" w:hAnsi="Times New Roman"/>
          <w:b/>
          <w:sz w:val="28"/>
          <w:szCs w:val="28"/>
          <w:shd w:val="clear" w:color="auto" w:fill="FFFFFF"/>
        </w:rPr>
        <w:t xml:space="preserve">OGISO </w:t>
      </w:r>
      <w:r w:rsidRPr="005967E6">
        <w:rPr>
          <w:rFonts w:ascii="Times New Roman" w:hAnsi="Times New Roman"/>
          <w:b/>
          <w:sz w:val="28"/>
          <w:szCs w:val="28"/>
          <w:shd w:val="clear" w:color="auto" w:fill="FFFFFF"/>
        </w:rPr>
        <w:t>—</w:t>
      </w:r>
      <w:r w:rsidRPr="00E6738B">
        <w:rPr>
          <w:rFonts w:ascii="Times New Roman" w:hAnsi="Times New Roman"/>
          <w:b/>
          <w:sz w:val="28"/>
          <w:szCs w:val="28"/>
          <w:shd w:val="clear" w:color="auto" w:fill="FFFFFF"/>
        </w:rPr>
        <w:t xml:space="preserve"> Morphological</w:t>
      </w:r>
    </w:p>
    <w:p w:rsidR="008E6F23" w:rsidRPr="006E35F1" w:rsidRDefault="008E6F23" w:rsidP="006E35F1">
      <w:pPr>
        <w:pStyle w:val="Heading1"/>
        <w:jc w:val="left"/>
        <w:rPr>
          <w:rFonts w:ascii="Times New Roman" w:hAnsi="Times New Roman"/>
          <w:shd w:val="clear" w:color="auto" w:fill="FFFFFF"/>
        </w:rPr>
      </w:pPr>
      <w:r w:rsidRPr="006E35F1">
        <w:rPr>
          <w:rFonts w:ascii="Times New Roman" w:hAnsi="Times New Roman"/>
          <w:shd w:val="clear" w:color="auto" w:fill="FFFFFF"/>
        </w:rPr>
        <w:t>&lt;1 image</w:t>
      </w:r>
      <w:r>
        <w:rPr>
          <w:rFonts w:ascii="Times New Roman" w:hAnsi="Times New Roman"/>
          <w:shd w:val="clear" w:color="auto" w:fill="FFFFFF"/>
        </w:rPr>
        <w:t>, 1 Word table</w:t>
      </w:r>
      <w:r w:rsidRPr="006E35F1">
        <w:rPr>
          <w:rFonts w:ascii="Times New Roman" w:hAnsi="Times New Roman"/>
          <w:shd w:val="clear" w:color="auto" w:fill="FFFFFF"/>
        </w:rPr>
        <w:t>&gt;</w:t>
      </w:r>
    </w:p>
    <w:p w:rsidR="008E6F23" w:rsidRPr="006E35F1" w:rsidRDefault="008E6F23" w:rsidP="006E35F1">
      <w:pPr>
        <w:pStyle w:val="Heading1"/>
        <w:jc w:val="left"/>
        <w:rPr>
          <w:rFonts w:ascii="Times New Roman" w:hAnsi="Times New Roman"/>
          <w:shd w:val="clear" w:color="auto" w:fill="FFFFFF"/>
        </w:rPr>
      </w:pPr>
    </w:p>
    <w:p w:rsidR="008E6F23" w:rsidRPr="00E6738B" w:rsidRDefault="008E6F23" w:rsidP="006E35F1">
      <w:pPr>
        <w:pStyle w:val="Heading1"/>
        <w:jc w:val="left"/>
        <w:rPr>
          <w:rFonts w:ascii="Times New Roman" w:hAnsi="Times New Roman"/>
          <w:b/>
        </w:rPr>
      </w:pPr>
      <w:r w:rsidRPr="00E6738B">
        <w:rPr>
          <w:rFonts w:ascii="Times New Roman" w:hAnsi="Times New Roman"/>
          <w:b/>
          <w:shd w:val="clear" w:color="auto" w:fill="FFFFFF"/>
        </w:rPr>
        <w:t xml:space="preserve">Morphological Analysis of Japanese </w:t>
      </w:r>
      <w:r w:rsidRPr="00E6738B">
        <w:rPr>
          <w:rFonts w:ascii="Times New Roman" w:hAnsi="Times New Roman"/>
          <w:b/>
          <w:i/>
          <w:shd w:val="clear" w:color="auto" w:fill="FFFFFF"/>
        </w:rPr>
        <w:t>Ky</w:t>
      </w:r>
      <w:r w:rsidRPr="00E6738B">
        <w:rPr>
          <w:rFonts w:ascii="Times New Roman" w:hAnsi="Times New Roman"/>
          <w:b/>
          <w:i/>
        </w:rPr>
        <w:t>ō</w:t>
      </w:r>
      <w:r w:rsidRPr="00E6738B">
        <w:rPr>
          <w:rFonts w:ascii="Times New Roman" w:hAnsi="Times New Roman"/>
          <w:b/>
          <w:i/>
          <w:shd w:val="clear" w:color="auto" w:fill="FFFFFF"/>
        </w:rPr>
        <w:t>gen</w:t>
      </w:r>
      <w:r w:rsidRPr="00E6738B">
        <w:rPr>
          <w:rFonts w:ascii="Times New Roman" w:hAnsi="Times New Roman"/>
          <w:b/>
          <w:shd w:val="clear" w:color="auto" w:fill="FFFFFF"/>
        </w:rPr>
        <w:t xml:space="preserve"> Text</w:t>
      </w:r>
    </w:p>
    <w:p w:rsidR="008E6F23" w:rsidRPr="00E6738B" w:rsidRDefault="008E6F23" w:rsidP="006E35F1">
      <w:pPr>
        <w:jc w:val="left"/>
        <w:rPr>
          <w:rFonts w:ascii="Times New Roman" w:hAnsi="Times New Roman"/>
          <w:sz w:val="24"/>
          <w:szCs w:val="24"/>
        </w:rPr>
      </w:pPr>
      <w:r>
        <w:rPr>
          <w:rFonts w:ascii="Times New Roman" w:hAnsi="Times New Roman"/>
          <w:sz w:val="24"/>
          <w:szCs w:val="24"/>
        </w:rPr>
        <w:t>O</w:t>
      </w:r>
      <w:r w:rsidRPr="00E6738B">
        <w:rPr>
          <w:rFonts w:ascii="Times New Roman" w:hAnsi="Times New Roman"/>
          <w:sz w:val="24"/>
          <w:szCs w:val="24"/>
        </w:rPr>
        <w:t>giso, T.,</w:t>
      </w:r>
      <w:r>
        <w:rPr>
          <w:rFonts w:ascii="Times New Roman" w:hAnsi="Times New Roman"/>
          <w:sz w:val="24"/>
          <w:szCs w:val="24"/>
        </w:rPr>
        <w:t xml:space="preserve"> K</w:t>
      </w:r>
      <w:r w:rsidRPr="00E6738B">
        <w:rPr>
          <w:rFonts w:ascii="Times New Roman" w:hAnsi="Times New Roman"/>
          <w:sz w:val="24"/>
          <w:szCs w:val="24"/>
        </w:rPr>
        <w:t xml:space="preserve">ono, T. and </w:t>
      </w:r>
      <w:r>
        <w:rPr>
          <w:rFonts w:ascii="Times New Roman" w:hAnsi="Times New Roman"/>
          <w:sz w:val="24"/>
          <w:szCs w:val="24"/>
        </w:rPr>
        <w:t>I</w:t>
      </w:r>
      <w:r w:rsidRPr="00E6738B">
        <w:rPr>
          <w:rFonts w:ascii="Times New Roman" w:hAnsi="Times New Roman"/>
          <w:sz w:val="24"/>
          <w:szCs w:val="24"/>
        </w:rPr>
        <w:t>chimura, T.</w:t>
      </w:r>
    </w:p>
    <w:p w:rsidR="008E6F23" w:rsidRPr="00A620F6" w:rsidRDefault="008E6F23" w:rsidP="006E35F1">
      <w:pPr>
        <w:jc w:val="left"/>
        <w:rPr>
          <w:rFonts w:ascii="Times New Roman" w:hAnsi="Times New Roman"/>
          <w:sz w:val="24"/>
          <w:szCs w:val="24"/>
        </w:rPr>
      </w:pPr>
    </w:p>
    <w:p w:rsidR="008E6F23" w:rsidRPr="006E35F1" w:rsidRDefault="008E6F23" w:rsidP="006E35F1">
      <w:pPr>
        <w:jc w:val="left"/>
        <w:rPr>
          <w:rFonts w:ascii="Times New Roman" w:hAnsi="Times New Roman"/>
          <w:sz w:val="24"/>
          <w:szCs w:val="24"/>
        </w:rPr>
      </w:pPr>
      <w:r w:rsidRPr="006E35F1">
        <w:rPr>
          <w:rFonts w:ascii="Times New Roman" w:hAnsi="Times New Roman"/>
          <w:sz w:val="24"/>
          <w:szCs w:val="24"/>
        </w:rPr>
        <w:t xml:space="preserve">As part of the </w:t>
      </w:r>
      <w:r>
        <w:rPr>
          <w:rFonts w:ascii="Times New Roman" w:hAnsi="Times New Roman"/>
          <w:sz w:val="24"/>
          <w:szCs w:val="24"/>
        </w:rPr>
        <w:t>c</w:t>
      </w:r>
      <w:r w:rsidRPr="006E35F1">
        <w:rPr>
          <w:rFonts w:ascii="Times New Roman" w:hAnsi="Times New Roman"/>
          <w:sz w:val="24"/>
          <w:szCs w:val="24"/>
        </w:rPr>
        <w:t xml:space="preserve">orpus of </w:t>
      </w:r>
      <w:r>
        <w:rPr>
          <w:rFonts w:ascii="Times New Roman" w:hAnsi="Times New Roman"/>
          <w:sz w:val="24"/>
          <w:szCs w:val="24"/>
        </w:rPr>
        <w:t>h</w:t>
      </w:r>
      <w:r w:rsidRPr="006E35F1">
        <w:rPr>
          <w:rFonts w:ascii="Times New Roman" w:hAnsi="Times New Roman"/>
          <w:sz w:val="24"/>
          <w:szCs w:val="24"/>
        </w:rPr>
        <w:t xml:space="preserve">istorical Japanese, we are constructing a corpus of </w:t>
      </w:r>
      <w:r w:rsidRPr="006E35F1">
        <w:rPr>
          <w:rFonts w:ascii="Times New Roman" w:hAnsi="Times New Roman"/>
          <w:i/>
          <w:sz w:val="24"/>
          <w:szCs w:val="24"/>
        </w:rPr>
        <w:t xml:space="preserve">kyōgen </w:t>
      </w:r>
      <w:r w:rsidRPr="006E35F1">
        <w:rPr>
          <w:rFonts w:ascii="Times New Roman" w:hAnsi="Times New Roman"/>
          <w:sz w:val="24"/>
          <w:szCs w:val="24"/>
        </w:rPr>
        <w:t xml:space="preserve">books. </w:t>
      </w:r>
      <w:r w:rsidRPr="006E35F1">
        <w:rPr>
          <w:rFonts w:ascii="Times New Roman" w:hAnsi="Times New Roman"/>
          <w:i/>
          <w:sz w:val="24"/>
          <w:szCs w:val="24"/>
        </w:rPr>
        <w:t xml:space="preserve">Kyōgen </w:t>
      </w:r>
      <w:r w:rsidRPr="006E35F1">
        <w:rPr>
          <w:rFonts w:ascii="Times New Roman" w:hAnsi="Times New Roman"/>
          <w:sz w:val="24"/>
          <w:szCs w:val="24"/>
        </w:rPr>
        <w:t xml:space="preserve">is a comic Japanese theatrical form that developed alongside </w:t>
      </w:r>
      <w:r w:rsidRPr="006E35F1">
        <w:rPr>
          <w:rFonts w:ascii="Times New Roman" w:hAnsi="Times New Roman"/>
          <w:i/>
          <w:sz w:val="24"/>
          <w:szCs w:val="24"/>
        </w:rPr>
        <w:t>noh</w:t>
      </w:r>
      <w:r w:rsidRPr="006E35F1">
        <w:rPr>
          <w:rFonts w:ascii="Times New Roman" w:hAnsi="Times New Roman"/>
          <w:sz w:val="24"/>
          <w:szCs w:val="24"/>
        </w:rPr>
        <w:t xml:space="preserve"> in the Muromachi period (1337–1573). </w:t>
      </w:r>
      <w:r w:rsidRPr="008A21A8">
        <w:rPr>
          <w:rFonts w:ascii="Times New Roman" w:hAnsi="Times New Roman"/>
          <w:i/>
          <w:sz w:val="24"/>
          <w:szCs w:val="24"/>
        </w:rPr>
        <w:t>Ōkura-ryū</w:t>
      </w:r>
      <w:r w:rsidRPr="008A21A8">
        <w:rPr>
          <w:rFonts w:ascii="Times New Roman" w:hAnsi="Times New Roman"/>
          <w:sz w:val="24"/>
          <w:szCs w:val="24"/>
        </w:rPr>
        <w:t xml:space="preserve"> (Ōkura</w:t>
      </w:r>
      <w:r w:rsidRPr="008A21A8">
        <w:rPr>
          <w:rFonts w:ascii="Times New Roman" w:hAnsi="Times New Roman"/>
          <w:i/>
          <w:sz w:val="24"/>
          <w:szCs w:val="24"/>
        </w:rPr>
        <w:t xml:space="preserve"> </w:t>
      </w:r>
      <w:r w:rsidRPr="006E35F1">
        <w:rPr>
          <w:rFonts w:ascii="Times New Roman" w:hAnsi="Times New Roman"/>
          <w:sz w:val="24"/>
          <w:szCs w:val="24"/>
        </w:rPr>
        <w:t xml:space="preserve">school) is one major school of </w:t>
      </w:r>
      <w:r w:rsidRPr="006E35F1">
        <w:rPr>
          <w:rFonts w:ascii="Times New Roman" w:hAnsi="Times New Roman"/>
          <w:i/>
          <w:sz w:val="24"/>
          <w:szCs w:val="24"/>
        </w:rPr>
        <w:t>kyōgen</w:t>
      </w:r>
      <w:r w:rsidRPr="006E35F1">
        <w:rPr>
          <w:rFonts w:ascii="Times New Roman" w:hAnsi="Times New Roman"/>
          <w:sz w:val="24"/>
          <w:szCs w:val="24"/>
        </w:rPr>
        <w:t xml:space="preserve">, and the </w:t>
      </w:r>
      <w:r w:rsidRPr="008A21A8">
        <w:rPr>
          <w:rFonts w:ascii="Times New Roman" w:hAnsi="Times New Roman"/>
          <w:i/>
          <w:sz w:val="24"/>
          <w:szCs w:val="24"/>
        </w:rPr>
        <w:t xml:space="preserve">Ōkura </w:t>
      </w:r>
      <w:r w:rsidRPr="006E35F1">
        <w:rPr>
          <w:rFonts w:ascii="Times New Roman" w:hAnsi="Times New Roman"/>
          <w:i/>
          <w:sz w:val="24"/>
          <w:szCs w:val="24"/>
        </w:rPr>
        <w:t>Toraakira bon</w:t>
      </w:r>
      <w:r w:rsidRPr="006E35F1">
        <w:rPr>
          <w:rFonts w:ascii="Times New Roman" w:hAnsi="Times New Roman"/>
          <w:sz w:val="24"/>
          <w:szCs w:val="24"/>
        </w:rPr>
        <w:t xml:space="preserve"> books are their oldest script books, written by Okura Toraakira in 1642; however, these </w:t>
      </w:r>
      <w:r w:rsidRPr="006E35F1">
        <w:rPr>
          <w:rFonts w:ascii="Times New Roman" w:hAnsi="Times New Roman"/>
          <w:i/>
          <w:sz w:val="24"/>
          <w:szCs w:val="24"/>
        </w:rPr>
        <w:t xml:space="preserve">kyōgen </w:t>
      </w:r>
      <w:r w:rsidRPr="006E35F1">
        <w:rPr>
          <w:rFonts w:ascii="Times New Roman" w:hAnsi="Times New Roman"/>
          <w:sz w:val="24"/>
          <w:szCs w:val="24"/>
        </w:rPr>
        <w:t xml:space="preserve">preserve an older form of the Japanese language than those of the other schools, reflecting the language of the Muromachi period, and as a result they constitute important documents for research into the colloquial language of the time. Therefore, we have begun to construct a corpus of </w:t>
      </w:r>
      <w:r w:rsidRPr="006E35F1">
        <w:rPr>
          <w:rFonts w:ascii="Times New Roman" w:hAnsi="Times New Roman"/>
          <w:i/>
          <w:sz w:val="24"/>
          <w:szCs w:val="24"/>
        </w:rPr>
        <w:t xml:space="preserve">kyōgen </w:t>
      </w:r>
      <w:r w:rsidRPr="006E35F1">
        <w:rPr>
          <w:rFonts w:ascii="Times New Roman" w:hAnsi="Times New Roman"/>
          <w:sz w:val="24"/>
          <w:szCs w:val="24"/>
        </w:rPr>
        <w:t xml:space="preserve">based on the text of the </w:t>
      </w:r>
      <w:r w:rsidRPr="008A21A8">
        <w:rPr>
          <w:rFonts w:ascii="Times New Roman" w:hAnsi="Times New Roman"/>
          <w:i/>
          <w:sz w:val="24"/>
          <w:szCs w:val="24"/>
        </w:rPr>
        <w:t xml:space="preserve">Ōkura </w:t>
      </w:r>
      <w:r w:rsidRPr="006E35F1">
        <w:rPr>
          <w:rFonts w:ascii="Times New Roman" w:hAnsi="Times New Roman"/>
          <w:i/>
          <w:sz w:val="24"/>
          <w:szCs w:val="24"/>
        </w:rPr>
        <w:t>Toraakira bon</w:t>
      </w:r>
      <w:r w:rsidRPr="006E35F1">
        <w:rPr>
          <w:rFonts w:ascii="Times New Roman" w:hAnsi="Times New Roman"/>
          <w:sz w:val="24"/>
          <w:szCs w:val="24"/>
        </w:rPr>
        <w:t xml:space="preserve"> books, which consist of 237 plays (approximately 270,000 words).</w:t>
      </w:r>
    </w:p>
    <w:p w:rsidR="008E6F23" w:rsidRDefault="008E6F23">
      <w:pPr>
        <w:ind w:firstLine="720"/>
        <w:jc w:val="left"/>
        <w:rPr>
          <w:rFonts w:ascii="Times New Roman" w:hAnsi="Times New Roman"/>
          <w:sz w:val="24"/>
          <w:szCs w:val="24"/>
        </w:rPr>
      </w:pPr>
      <w:r w:rsidRPr="006E35F1">
        <w:rPr>
          <w:rFonts w:ascii="Times New Roman" w:hAnsi="Times New Roman"/>
          <w:sz w:val="24"/>
          <w:szCs w:val="24"/>
        </w:rPr>
        <w:t xml:space="preserve">This corpus requires textual annotation for morphological information, such as part-of-speech, lexeme, and pronunciation information. Initially, we used an existing morphological analysis system to automatically annotate morphological information for all words in the text. However, this system could not analyze the </w:t>
      </w:r>
      <w:r w:rsidRPr="006E35F1">
        <w:rPr>
          <w:rFonts w:ascii="Times New Roman" w:hAnsi="Times New Roman"/>
          <w:i/>
          <w:sz w:val="24"/>
          <w:szCs w:val="24"/>
        </w:rPr>
        <w:t>kyōgen</w:t>
      </w:r>
      <w:r w:rsidRPr="006E35F1">
        <w:rPr>
          <w:rFonts w:ascii="Times New Roman" w:hAnsi="Times New Roman"/>
          <w:sz w:val="24"/>
          <w:szCs w:val="24"/>
        </w:rPr>
        <w:t xml:space="preserve"> texts with sufficient precision because of difference of the linguistic characteristics.</w:t>
      </w:r>
    </w:p>
    <w:p w:rsidR="008E6F23" w:rsidRDefault="008E6F23">
      <w:pPr>
        <w:ind w:firstLine="720"/>
        <w:jc w:val="left"/>
        <w:rPr>
          <w:rFonts w:ascii="Times New Roman" w:hAnsi="Times New Roman"/>
          <w:sz w:val="24"/>
          <w:szCs w:val="24"/>
        </w:rPr>
      </w:pPr>
      <w:r w:rsidRPr="006E35F1">
        <w:rPr>
          <w:rFonts w:ascii="Times New Roman" w:hAnsi="Times New Roman"/>
          <w:sz w:val="24"/>
          <w:szCs w:val="24"/>
        </w:rPr>
        <w:t xml:space="preserve">Therefore, we decided to develop a new electronic dictionary for </w:t>
      </w:r>
      <w:r w:rsidRPr="006E35F1">
        <w:rPr>
          <w:rFonts w:ascii="Times New Roman" w:hAnsi="Times New Roman"/>
          <w:i/>
          <w:sz w:val="24"/>
          <w:szCs w:val="24"/>
        </w:rPr>
        <w:t>kyōgen</w:t>
      </w:r>
      <w:r w:rsidRPr="006E35F1">
        <w:rPr>
          <w:rFonts w:ascii="Times New Roman" w:hAnsi="Times New Roman"/>
          <w:sz w:val="24"/>
          <w:szCs w:val="24"/>
        </w:rPr>
        <w:t xml:space="preserve"> text based on UniDic, an existing electronic dictionary for morphological analysis of Japanese (http://sourceforge.jp/projects/unidic/). We used two approaches: expansion of the entries in the existing UniDic, and annotation of a new </w:t>
      </w:r>
      <w:r w:rsidRPr="006E35F1">
        <w:rPr>
          <w:rFonts w:ascii="Times New Roman" w:hAnsi="Times New Roman"/>
          <w:i/>
          <w:sz w:val="24"/>
          <w:szCs w:val="24"/>
        </w:rPr>
        <w:t xml:space="preserve">kyōgen </w:t>
      </w:r>
      <w:r w:rsidRPr="006E35F1">
        <w:rPr>
          <w:rFonts w:ascii="Times New Roman" w:hAnsi="Times New Roman"/>
          <w:sz w:val="24"/>
          <w:szCs w:val="24"/>
        </w:rPr>
        <w:t>corpus as training data for morphological analysis.</w:t>
      </w:r>
    </w:p>
    <w:p w:rsidR="008E6F23" w:rsidRDefault="008E6F23">
      <w:pPr>
        <w:ind w:firstLine="720"/>
        <w:jc w:val="left"/>
        <w:rPr>
          <w:rFonts w:ascii="Times New Roman" w:hAnsi="Times New Roman"/>
          <w:sz w:val="24"/>
          <w:szCs w:val="24"/>
        </w:rPr>
      </w:pPr>
    </w:p>
    <w:p w:rsidR="008E6F23" w:rsidRPr="00E6738B" w:rsidRDefault="008E6F23" w:rsidP="00E6738B">
      <w:pPr>
        <w:pStyle w:val="Heading2"/>
        <w:spacing w:before="0" w:after="0"/>
        <w:jc w:val="left"/>
        <w:rPr>
          <w:rFonts w:ascii="Times New Roman" w:hAnsi="Times New Roman" w:cs="Times New Roman"/>
          <w:i w:val="0"/>
          <w:sz w:val="24"/>
          <w:szCs w:val="24"/>
        </w:rPr>
      </w:pPr>
      <w:r w:rsidRPr="00E6738B">
        <w:rPr>
          <w:rFonts w:ascii="Times New Roman" w:hAnsi="Times New Roman" w:cs="Times New Roman"/>
          <w:i w:val="0"/>
          <w:sz w:val="24"/>
          <w:szCs w:val="24"/>
        </w:rPr>
        <w:t>UniDic for</w:t>
      </w:r>
      <w:r w:rsidRPr="00E6738B">
        <w:rPr>
          <w:rFonts w:ascii="Times New Roman" w:hAnsi="Times New Roman" w:cs="Times New Roman"/>
          <w:sz w:val="24"/>
          <w:szCs w:val="24"/>
        </w:rPr>
        <w:t xml:space="preserve"> Kyōgen</w:t>
      </w:r>
    </w:p>
    <w:p w:rsidR="008E6F23" w:rsidRDefault="008E6F23" w:rsidP="00E6738B">
      <w:pPr>
        <w:jc w:val="left"/>
        <w:rPr>
          <w:rFonts w:ascii="Times New Roman" w:hAnsi="Times New Roman"/>
          <w:sz w:val="24"/>
          <w:szCs w:val="24"/>
        </w:rPr>
      </w:pPr>
      <w:r w:rsidRPr="006E35F1">
        <w:rPr>
          <w:rFonts w:ascii="Times New Roman" w:hAnsi="Times New Roman"/>
          <w:sz w:val="24"/>
          <w:szCs w:val="24"/>
        </w:rPr>
        <w:t>Starting from the existing UniDic, we extended word entries to address the problems of lexical, morphological, and orthographic differences. UniDic is structured with layered entries in order to treat words flexibly depending on the purposes of researchers. Figure 1 exemplifies the structured word indexes of UniDic. The Lemma layer treats words at abstract lemmatized level, like the entries in a general dictionary. The Form layer distinguishes allomorphs and different conjugations. Specification of conjugations is held in this layer. Finally, the Orthography layer is prepared to distinguish orthographic variants.</w:t>
      </w:r>
    </w:p>
    <w:p w:rsidR="008E6F23" w:rsidRPr="006E35F1" w:rsidRDefault="00E6738B" w:rsidP="006E35F1">
      <w:pPr>
        <w:jc w:val="left"/>
        <w:rPr>
          <w:rFonts w:ascii="Times New Roman" w:hAnsi="Times New Roman"/>
          <w:noProof/>
          <w:sz w:val="24"/>
          <w:szCs w:val="24"/>
          <w:lang w:eastAsia="en-US"/>
        </w:rPr>
      </w:pPr>
      <w:r>
        <w:rPr>
          <w:noProof/>
          <w:lang w:eastAsia="en-US"/>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align>inside</wp:align>
            </wp:positionV>
            <wp:extent cx="3219450" cy="2743200"/>
            <wp:effectExtent l="0" t="0" r="0" b="0"/>
            <wp:wrapTopAndBottom/>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743200"/>
                    </a:xfrm>
                    <a:prstGeom prst="rect">
                      <a:avLst/>
                    </a:prstGeom>
                    <a:noFill/>
                  </pic:spPr>
                </pic:pic>
              </a:graphicData>
            </a:graphic>
            <wp14:sizeRelH relativeFrom="page">
              <wp14:pctWidth>0</wp14:pctWidth>
            </wp14:sizeRelH>
            <wp14:sizeRelV relativeFrom="page">
              <wp14:pctHeight>0</wp14:pctHeight>
            </wp14:sizeRelV>
          </wp:anchor>
        </w:drawing>
      </w:r>
    </w:p>
    <w:p w:rsidR="008E6F23" w:rsidRDefault="00146834" w:rsidP="006E35F1">
      <w:pPr>
        <w:jc w:val="left"/>
        <w:rPr>
          <w:rFonts w:ascii="Times New Roman" w:hAnsi="Times New Roman"/>
          <w:sz w:val="24"/>
          <w:szCs w:val="24"/>
        </w:rPr>
      </w:pPr>
      <w:r>
        <w:rPr>
          <w:rFonts w:ascii="Times New Roman" w:hAnsi="Times New Roman"/>
          <w:sz w:val="24"/>
          <w:szCs w:val="24"/>
        </w:rPr>
        <w:pict>
          <v:rect id="_x0000_i1025" style="width:0;height:1.5pt" o:hralign="center" o:hrstd="t" o:hr="t" fillcolor="#a0a0a0" stroked="f"/>
        </w:pict>
      </w:r>
    </w:p>
    <w:p w:rsidR="008E6F23" w:rsidRPr="006E35F1" w:rsidRDefault="008E6F23" w:rsidP="006E35F1">
      <w:pPr>
        <w:jc w:val="left"/>
        <w:rPr>
          <w:rFonts w:ascii="Times New Roman" w:hAnsi="Times New Roman"/>
          <w:noProof/>
          <w:sz w:val="24"/>
          <w:szCs w:val="24"/>
        </w:rPr>
      </w:pPr>
      <w:r w:rsidRPr="006E35F1">
        <w:rPr>
          <w:rFonts w:ascii="Times New Roman" w:hAnsi="Times New Roman"/>
          <w:sz w:val="24"/>
          <w:szCs w:val="24"/>
        </w:rPr>
        <w:t xml:space="preserve">Figure </w:t>
      </w:r>
      <w:r w:rsidRPr="006E35F1">
        <w:rPr>
          <w:rFonts w:ascii="Times New Roman" w:hAnsi="Times New Roman"/>
          <w:sz w:val="24"/>
          <w:szCs w:val="24"/>
        </w:rPr>
        <w:fldChar w:fldCharType="begin"/>
      </w:r>
      <w:r w:rsidRPr="006E35F1">
        <w:rPr>
          <w:rFonts w:ascii="Times New Roman" w:hAnsi="Times New Roman"/>
          <w:sz w:val="24"/>
          <w:szCs w:val="24"/>
        </w:rPr>
        <w:instrText xml:space="preserve"> SEQ Figure \* ARABIC </w:instrText>
      </w:r>
      <w:r w:rsidRPr="006E35F1">
        <w:rPr>
          <w:rFonts w:ascii="Times New Roman" w:hAnsi="Times New Roman"/>
          <w:sz w:val="24"/>
          <w:szCs w:val="24"/>
        </w:rPr>
        <w:fldChar w:fldCharType="separate"/>
      </w:r>
      <w:r w:rsidRPr="006E35F1">
        <w:rPr>
          <w:rFonts w:ascii="Times New Roman" w:hAnsi="Times New Roman"/>
          <w:noProof/>
          <w:sz w:val="24"/>
          <w:szCs w:val="24"/>
        </w:rPr>
        <w:t>1</w:t>
      </w:r>
      <w:r w:rsidRPr="006E35F1">
        <w:rPr>
          <w:rFonts w:ascii="Times New Roman" w:hAnsi="Times New Roman"/>
          <w:sz w:val="24"/>
          <w:szCs w:val="24"/>
        </w:rPr>
        <w:fldChar w:fldCharType="end"/>
      </w:r>
      <w:r w:rsidRPr="006E35F1">
        <w:rPr>
          <w:rFonts w:ascii="Times New Roman" w:hAnsi="Times New Roman"/>
          <w:sz w:val="24"/>
          <w:szCs w:val="24"/>
        </w:rPr>
        <w:t>. Hierarchical structure of UniDic.</w:t>
      </w:r>
    </w:p>
    <w:p w:rsidR="008E6F23" w:rsidRPr="006E35F1" w:rsidRDefault="008E6F23" w:rsidP="006E35F1">
      <w:pPr>
        <w:jc w:val="left"/>
        <w:rPr>
          <w:rFonts w:ascii="Times New Roman" w:hAnsi="Times New Roman"/>
          <w:noProof/>
          <w:sz w:val="24"/>
          <w:szCs w:val="24"/>
          <w:lang w:eastAsia="en-US"/>
        </w:rPr>
      </w:pPr>
    </w:p>
    <w:p w:rsidR="008E6F23" w:rsidRDefault="008E6F23">
      <w:pPr>
        <w:ind w:firstLine="720"/>
        <w:jc w:val="left"/>
        <w:rPr>
          <w:rFonts w:ascii="Times New Roman" w:hAnsi="Times New Roman"/>
          <w:sz w:val="24"/>
          <w:szCs w:val="24"/>
        </w:rPr>
      </w:pPr>
      <w:r w:rsidRPr="006E35F1">
        <w:rPr>
          <w:rFonts w:ascii="Times New Roman" w:hAnsi="Times New Roman"/>
          <w:noProof/>
          <w:sz w:val="24"/>
          <w:szCs w:val="24"/>
          <w:lang w:eastAsia="en-US"/>
        </w:rPr>
        <w:t>We added</w:t>
      </w:r>
      <w:r w:rsidRPr="006E35F1">
        <w:rPr>
          <w:rFonts w:ascii="Times New Roman" w:hAnsi="Times New Roman"/>
          <w:sz w:val="24"/>
          <w:szCs w:val="24"/>
        </w:rPr>
        <w:t xml:space="preserve"> new entries to each level in this structure, approximately 6</w:t>
      </w:r>
      <w:r>
        <w:rPr>
          <w:rFonts w:ascii="Times New Roman" w:hAnsi="Times New Roman"/>
          <w:sz w:val="24"/>
          <w:szCs w:val="24"/>
        </w:rPr>
        <w:t>,</w:t>
      </w:r>
      <w:r w:rsidRPr="006E35F1">
        <w:rPr>
          <w:rFonts w:ascii="Times New Roman" w:hAnsi="Times New Roman"/>
          <w:sz w:val="24"/>
          <w:szCs w:val="24"/>
        </w:rPr>
        <w:t>000 in all, to reflect these lexical, morphological, and orthographic differences.</w:t>
      </w:r>
    </w:p>
    <w:p w:rsidR="008E6F23" w:rsidRDefault="008E6F23">
      <w:pPr>
        <w:ind w:firstLine="720"/>
        <w:jc w:val="left"/>
        <w:rPr>
          <w:rFonts w:ascii="Times New Roman" w:hAnsi="Times New Roman"/>
          <w:sz w:val="24"/>
          <w:szCs w:val="24"/>
        </w:rPr>
      </w:pPr>
      <w:r w:rsidRPr="006E35F1">
        <w:rPr>
          <w:rFonts w:ascii="Times New Roman" w:hAnsi="Times New Roman"/>
          <w:sz w:val="24"/>
          <w:szCs w:val="24"/>
        </w:rPr>
        <w:t xml:space="preserve">To remedy the issues of morphological and syntactic differences between contemporary Japanese texts and </w:t>
      </w:r>
      <w:r w:rsidRPr="006E35F1">
        <w:rPr>
          <w:rFonts w:ascii="Times New Roman" w:hAnsi="Times New Roman"/>
          <w:i/>
          <w:sz w:val="24"/>
          <w:szCs w:val="24"/>
        </w:rPr>
        <w:t xml:space="preserve">kyōgen </w:t>
      </w:r>
      <w:r w:rsidRPr="006E35F1">
        <w:rPr>
          <w:rFonts w:ascii="Times New Roman" w:hAnsi="Times New Roman"/>
          <w:sz w:val="24"/>
          <w:szCs w:val="24"/>
        </w:rPr>
        <w:t xml:space="preserve">texts, we manually annotated a corpus of </w:t>
      </w:r>
      <w:r w:rsidRPr="006E35F1">
        <w:rPr>
          <w:rFonts w:ascii="Times New Roman" w:hAnsi="Times New Roman"/>
          <w:i/>
          <w:sz w:val="24"/>
          <w:szCs w:val="24"/>
        </w:rPr>
        <w:t xml:space="preserve">kyōgen </w:t>
      </w:r>
      <w:r w:rsidRPr="006E35F1">
        <w:rPr>
          <w:rFonts w:ascii="Times New Roman" w:hAnsi="Times New Roman"/>
          <w:sz w:val="24"/>
          <w:szCs w:val="24"/>
        </w:rPr>
        <w:t>containing 100,000 words in order to produce training and test corpora.</w:t>
      </w:r>
    </w:p>
    <w:p w:rsidR="008E6F23" w:rsidRDefault="008E6F23">
      <w:pPr>
        <w:ind w:firstLine="720"/>
        <w:jc w:val="left"/>
        <w:rPr>
          <w:rFonts w:ascii="Times New Roman" w:hAnsi="Times New Roman"/>
          <w:sz w:val="24"/>
          <w:szCs w:val="24"/>
        </w:rPr>
      </w:pPr>
      <w:r w:rsidRPr="006E35F1">
        <w:rPr>
          <w:rFonts w:ascii="Times New Roman" w:hAnsi="Times New Roman"/>
          <w:sz w:val="24"/>
          <w:szCs w:val="24"/>
        </w:rPr>
        <w:t xml:space="preserve">MeCab is a morphological analyzer based on the conditional random field (CRF) analytical method that achieves state-of-the-art performance in </w:t>
      </w:r>
      <w:r>
        <w:rPr>
          <w:rFonts w:ascii="Times New Roman" w:hAnsi="Times New Roman"/>
          <w:sz w:val="24"/>
          <w:szCs w:val="24"/>
        </w:rPr>
        <w:t>c</w:t>
      </w:r>
      <w:r w:rsidRPr="006E35F1">
        <w:rPr>
          <w:rFonts w:ascii="Times New Roman" w:hAnsi="Times New Roman"/>
          <w:sz w:val="24"/>
          <w:szCs w:val="24"/>
        </w:rPr>
        <w:t xml:space="preserve">ontemporary Japanese morphological analysis. MeCab can automatically learn feature weights for UniDic from an annotated corpus of </w:t>
      </w:r>
      <w:r w:rsidRPr="006E35F1">
        <w:rPr>
          <w:rFonts w:ascii="Times New Roman" w:hAnsi="Times New Roman"/>
          <w:i/>
          <w:sz w:val="24"/>
          <w:szCs w:val="24"/>
        </w:rPr>
        <w:t xml:space="preserve">kyōgen </w:t>
      </w:r>
      <w:r w:rsidRPr="006E35F1">
        <w:rPr>
          <w:rFonts w:ascii="Times New Roman" w:hAnsi="Times New Roman"/>
          <w:sz w:val="24"/>
          <w:szCs w:val="24"/>
        </w:rPr>
        <w:t>to build a morphological analyzer.</w:t>
      </w:r>
    </w:p>
    <w:p w:rsidR="008E6F23" w:rsidRDefault="008E6F23">
      <w:pPr>
        <w:ind w:firstLine="720"/>
        <w:jc w:val="left"/>
        <w:rPr>
          <w:rFonts w:ascii="Times New Roman" w:hAnsi="Times New Roman"/>
          <w:sz w:val="24"/>
          <w:szCs w:val="24"/>
        </w:rPr>
      </w:pPr>
    </w:p>
    <w:p w:rsidR="008E6F23" w:rsidRPr="00E6738B" w:rsidRDefault="008E6F23" w:rsidP="00E6738B">
      <w:pPr>
        <w:jc w:val="left"/>
        <w:rPr>
          <w:rFonts w:ascii="Times New Roman" w:hAnsi="Times New Roman"/>
          <w:b/>
          <w:sz w:val="24"/>
          <w:szCs w:val="24"/>
        </w:rPr>
      </w:pPr>
      <w:r>
        <w:rPr>
          <w:rFonts w:ascii="Times New Roman" w:hAnsi="Times New Roman"/>
          <w:b/>
          <w:sz w:val="24"/>
          <w:szCs w:val="24"/>
        </w:rPr>
        <w:t>Evaluation</w:t>
      </w:r>
    </w:p>
    <w:p w:rsidR="008E6F23" w:rsidRDefault="008E6F23" w:rsidP="00E6738B">
      <w:pPr>
        <w:jc w:val="left"/>
        <w:rPr>
          <w:rFonts w:ascii="Times New Roman" w:hAnsi="Times New Roman"/>
          <w:sz w:val="24"/>
          <w:szCs w:val="24"/>
        </w:rPr>
      </w:pPr>
      <w:r w:rsidRPr="006E35F1">
        <w:rPr>
          <w:rFonts w:ascii="Times New Roman" w:hAnsi="Times New Roman"/>
          <w:sz w:val="24"/>
          <w:szCs w:val="24"/>
        </w:rPr>
        <w:t xml:space="preserve">Using a dedicated dictionary (UniDic for </w:t>
      </w:r>
      <w:r>
        <w:rPr>
          <w:rFonts w:ascii="Times New Roman" w:hAnsi="Times New Roman"/>
          <w:i/>
          <w:sz w:val="24"/>
          <w:szCs w:val="24"/>
        </w:rPr>
        <w:t>K</w:t>
      </w:r>
      <w:r w:rsidRPr="006E35F1">
        <w:rPr>
          <w:rFonts w:ascii="Times New Roman" w:hAnsi="Times New Roman"/>
          <w:i/>
          <w:sz w:val="24"/>
          <w:szCs w:val="24"/>
        </w:rPr>
        <w:t>yōgen</w:t>
      </w:r>
      <w:r w:rsidRPr="006E35F1">
        <w:rPr>
          <w:rFonts w:ascii="Times New Roman" w:hAnsi="Times New Roman"/>
          <w:sz w:val="24"/>
          <w:szCs w:val="24"/>
        </w:rPr>
        <w:t xml:space="preserve">), </w:t>
      </w:r>
      <w:r w:rsidRPr="006E35F1">
        <w:rPr>
          <w:rFonts w:ascii="Times New Roman" w:hAnsi="Times New Roman"/>
          <w:i/>
          <w:sz w:val="24"/>
          <w:szCs w:val="24"/>
        </w:rPr>
        <w:t xml:space="preserve">kyōgen </w:t>
      </w:r>
      <w:r w:rsidRPr="006E35F1">
        <w:rPr>
          <w:rFonts w:ascii="Times New Roman" w:hAnsi="Times New Roman"/>
          <w:sz w:val="24"/>
          <w:szCs w:val="24"/>
        </w:rPr>
        <w:t xml:space="preserve">texts can now be analyzed with a high degree of accuracy. We evaluated the performance of UniDic for </w:t>
      </w:r>
      <w:r>
        <w:rPr>
          <w:rFonts w:ascii="Times New Roman" w:hAnsi="Times New Roman"/>
          <w:i/>
          <w:sz w:val="24"/>
          <w:szCs w:val="24"/>
        </w:rPr>
        <w:t>K</w:t>
      </w:r>
      <w:r w:rsidRPr="006E35F1">
        <w:rPr>
          <w:rFonts w:ascii="Times New Roman" w:hAnsi="Times New Roman"/>
          <w:i/>
          <w:sz w:val="24"/>
          <w:szCs w:val="24"/>
        </w:rPr>
        <w:t>yōgen</w:t>
      </w:r>
      <w:r w:rsidRPr="006E35F1">
        <w:rPr>
          <w:rFonts w:ascii="Times New Roman" w:hAnsi="Times New Roman"/>
          <w:sz w:val="24"/>
          <w:szCs w:val="24"/>
        </w:rPr>
        <w:t xml:space="preserve"> using test data consisting of 10,000 words of randomly sampled sentences (10% of the annotated corpus). The evaluations were carried out on four levels. Level 1 covered the accuracy of word segmentation. Level 2 covered the accuracy of part-of-speech tagging for items correct at Level 1. Level 3 covered the accuracy of lemmatization for items correct at Levels 1 and 2. Finally, Level 4 covered the accuracy of distinction between allomorphs for items correct at all other levels. Table 1 shows the performance of UniDic for </w:t>
      </w:r>
      <w:r>
        <w:rPr>
          <w:rFonts w:ascii="Times New Roman" w:hAnsi="Times New Roman"/>
          <w:i/>
          <w:sz w:val="24"/>
          <w:szCs w:val="24"/>
        </w:rPr>
        <w:t>K</w:t>
      </w:r>
      <w:r w:rsidRPr="006E35F1">
        <w:rPr>
          <w:rFonts w:ascii="Times New Roman" w:hAnsi="Times New Roman"/>
          <w:i/>
          <w:sz w:val="24"/>
          <w:szCs w:val="24"/>
        </w:rPr>
        <w:t>yōgen</w:t>
      </w:r>
      <w:r w:rsidRPr="006E35F1">
        <w:rPr>
          <w:rFonts w:ascii="Times New Roman" w:hAnsi="Times New Roman"/>
          <w:sz w:val="24"/>
          <w:szCs w:val="24"/>
        </w:rPr>
        <w:t xml:space="preserve"> at each of the four levels.</w:t>
      </w:r>
    </w:p>
    <w:p w:rsidR="008E6F23" w:rsidRPr="006E35F1" w:rsidRDefault="008E6F23" w:rsidP="006E35F1">
      <w:pPr>
        <w:jc w:val="left"/>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7"/>
        <w:gridCol w:w="1558"/>
        <w:gridCol w:w="1557"/>
        <w:gridCol w:w="1669"/>
        <w:gridCol w:w="1558"/>
      </w:tblGrid>
      <w:tr w:rsidR="008E6F23" w:rsidRPr="008A21A8" w:rsidTr="005409BA">
        <w:trPr>
          <w:jc w:val="center"/>
        </w:trPr>
        <w:tc>
          <w:tcPr>
            <w:tcW w:w="1557" w:type="dxa"/>
          </w:tcPr>
          <w:p w:rsidR="008E6F23" w:rsidRPr="008A21A8" w:rsidRDefault="008E6F23" w:rsidP="005409BA">
            <w:pPr>
              <w:jc w:val="left"/>
              <w:rPr>
                <w:rFonts w:ascii="Times New Roman" w:hAnsi="Times New Roman"/>
                <w:sz w:val="24"/>
                <w:szCs w:val="24"/>
              </w:rPr>
            </w:pPr>
          </w:p>
        </w:tc>
        <w:tc>
          <w:tcPr>
            <w:tcW w:w="1558" w:type="dxa"/>
          </w:tcPr>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Level 1</w:t>
            </w:r>
          </w:p>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Segmentation</w:t>
            </w:r>
          </w:p>
        </w:tc>
        <w:tc>
          <w:tcPr>
            <w:tcW w:w="1557" w:type="dxa"/>
          </w:tcPr>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Level 2</w:t>
            </w:r>
          </w:p>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POS-tagging</w:t>
            </w:r>
          </w:p>
        </w:tc>
        <w:tc>
          <w:tcPr>
            <w:tcW w:w="1558" w:type="dxa"/>
          </w:tcPr>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Level 3</w:t>
            </w:r>
          </w:p>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Lemmatization</w:t>
            </w:r>
          </w:p>
        </w:tc>
        <w:tc>
          <w:tcPr>
            <w:tcW w:w="1558" w:type="dxa"/>
          </w:tcPr>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Level 4</w:t>
            </w:r>
          </w:p>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Allomorphs</w:t>
            </w:r>
          </w:p>
        </w:tc>
      </w:tr>
      <w:tr w:rsidR="008E6F23" w:rsidRPr="008A21A8" w:rsidTr="005409BA">
        <w:trPr>
          <w:jc w:val="center"/>
        </w:trPr>
        <w:tc>
          <w:tcPr>
            <w:tcW w:w="1557" w:type="dxa"/>
          </w:tcPr>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F-measure</w:t>
            </w:r>
          </w:p>
        </w:tc>
        <w:tc>
          <w:tcPr>
            <w:tcW w:w="1558" w:type="dxa"/>
          </w:tcPr>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0.9881</w:t>
            </w:r>
          </w:p>
        </w:tc>
        <w:tc>
          <w:tcPr>
            <w:tcW w:w="1557" w:type="dxa"/>
          </w:tcPr>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0.9629</w:t>
            </w:r>
          </w:p>
        </w:tc>
        <w:tc>
          <w:tcPr>
            <w:tcW w:w="1558" w:type="dxa"/>
          </w:tcPr>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0.9567</w:t>
            </w:r>
          </w:p>
        </w:tc>
        <w:tc>
          <w:tcPr>
            <w:tcW w:w="1558" w:type="dxa"/>
          </w:tcPr>
          <w:p w:rsidR="008E6F23" w:rsidRPr="008A21A8" w:rsidRDefault="008E6F23" w:rsidP="005409BA">
            <w:pPr>
              <w:jc w:val="left"/>
              <w:rPr>
                <w:rFonts w:ascii="Times New Roman" w:hAnsi="Times New Roman"/>
                <w:sz w:val="24"/>
                <w:szCs w:val="24"/>
              </w:rPr>
            </w:pPr>
            <w:r w:rsidRPr="008A21A8">
              <w:rPr>
                <w:rFonts w:ascii="Times New Roman" w:hAnsi="Times New Roman"/>
                <w:sz w:val="24"/>
                <w:szCs w:val="24"/>
              </w:rPr>
              <w:t>0.9536</w:t>
            </w:r>
          </w:p>
        </w:tc>
      </w:tr>
    </w:tbl>
    <w:p w:rsidR="008E6F23" w:rsidRPr="006E35F1" w:rsidRDefault="008E6F23" w:rsidP="006E35F1">
      <w:pPr>
        <w:pStyle w:val="Caption"/>
        <w:keepNext/>
        <w:jc w:val="left"/>
        <w:rPr>
          <w:rFonts w:ascii="Times New Roman" w:hAnsi="Times New Roman"/>
          <w:sz w:val="24"/>
          <w:szCs w:val="24"/>
        </w:rPr>
      </w:pPr>
    </w:p>
    <w:p w:rsidR="008E6F23" w:rsidRDefault="00146834" w:rsidP="006E35F1">
      <w:pPr>
        <w:jc w:val="left"/>
        <w:rPr>
          <w:rFonts w:ascii="Times New Roman" w:hAnsi="Times New Roman"/>
          <w:sz w:val="24"/>
          <w:szCs w:val="24"/>
        </w:rPr>
      </w:pPr>
      <w:r>
        <w:rPr>
          <w:rFonts w:ascii="Times New Roman" w:hAnsi="Times New Roman"/>
          <w:sz w:val="24"/>
          <w:szCs w:val="24"/>
        </w:rPr>
        <w:pict>
          <v:rect id="_x0000_i1026" style="width:0;height:1.5pt" o:hralign="center" o:hrstd="t" o:hr="t" fillcolor="#a0a0a0" stroked="f"/>
        </w:pict>
      </w:r>
    </w:p>
    <w:p w:rsidR="008E6F23" w:rsidRPr="00E6738B" w:rsidRDefault="008E6F23" w:rsidP="006E35F1">
      <w:pPr>
        <w:jc w:val="left"/>
        <w:rPr>
          <w:rFonts w:ascii="Times New Roman" w:hAnsi="Times New Roman"/>
          <w:sz w:val="24"/>
          <w:szCs w:val="24"/>
        </w:rPr>
      </w:pPr>
      <w:r w:rsidRPr="006E35F1">
        <w:rPr>
          <w:rFonts w:ascii="Times New Roman" w:hAnsi="Times New Roman"/>
          <w:sz w:val="24"/>
          <w:szCs w:val="24"/>
        </w:rPr>
        <w:t>Table</w:t>
      </w:r>
      <w:r>
        <w:rPr>
          <w:rFonts w:ascii="Times New Roman" w:hAnsi="Times New Roman"/>
          <w:sz w:val="24"/>
          <w:szCs w:val="24"/>
        </w:rPr>
        <w:t xml:space="preserve"> 1.</w:t>
      </w:r>
      <w:r w:rsidRPr="006E35F1">
        <w:rPr>
          <w:rFonts w:ascii="Times New Roman" w:hAnsi="Times New Roman"/>
          <w:sz w:val="24"/>
          <w:szCs w:val="24"/>
        </w:rPr>
        <w:t xml:space="preserve"> Accuracy of UniDic for </w:t>
      </w:r>
      <w:r>
        <w:rPr>
          <w:rFonts w:ascii="Times New Roman" w:hAnsi="Times New Roman"/>
          <w:i/>
          <w:sz w:val="24"/>
          <w:szCs w:val="24"/>
        </w:rPr>
        <w:t>K</w:t>
      </w:r>
      <w:r w:rsidRPr="006E35F1">
        <w:rPr>
          <w:rFonts w:ascii="Times New Roman" w:hAnsi="Times New Roman"/>
          <w:i/>
          <w:sz w:val="24"/>
          <w:szCs w:val="24"/>
        </w:rPr>
        <w:t>yōgen</w:t>
      </w:r>
      <w:r>
        <w:rPr>
          <w:rFonts w:ascii="Times New Roman" w:hAnsi="Times New Roman"/>
          <w:sz w:val="24"/>
          <w:szCs w:val="24"/>
        </w:rPr>
        <w:t>.</w:t>
      </w:r>
    </w:p>
    <w:p w:rsidR="008E6F23" w:rsidRPr="006E35F1" w:rsidRDefault="008E6F23" w:rsidP="006E35F1">
      <w:pPr>
        <w:jc w:val="left"/>
        <w:rPr>
          <w:rFonts w:ascii="Times New Roman" w:hAnsi="Times New Roman"/>
          <w:sz w:val="24"/>
          <w:szCs w:val="24"/>
        </w:rPr>
      </w:pPr>
    </w:p>
    <w:p w:rsidR="008E6F23" w:rsidRPr="00E6738B" w:rsidRDefault="008E6F23" w:rsidP="00E6738B">
      <w:pPr>
        <w:jc w:val="left"/>
        <w:rPr>
          <w:rFonts w:ascii="Times New Roman" w:hAnsi="Times New Roman"/>
          <w:b/>
          <w:sz w:val="24"/>
          <w:szCs w:val="24"/>
        </w:rPr>
      </w:pPr>
      <w:r>
        <w:rPr>
          <w:rFonts w:ascii="Times New Roman" w:hAnsi="Times New Roman"/>
          <w:b/>
          <w:sz w:val="24"/>
          <w:szCs w:val="24"/>
        </w:rPr>
        <w:t>Conclusion</w:t>
      </w:r>
    </w:p>
    <w:p w:rsidR="008E6F23" w:rsidRDefault="008E6F23" w:rsidP="00E6738B">
      <w:pPr>
        <w:jc w:val="left"/>
        <w:rPr>
          <w:rFonts w:ascii="Times New Roman" w:hAnsi="Times New Roman"/>
          <w:sz w:val="24"/>
          <w:szCs w:val="24"/>
        </w:rPr>
      </w:pPr>
      <w:r w:rsidRPr="006E35F1">
        <w:rPr>
          <w:rFonts w:ascii="Times New Roman" w:hAnsi="Times New Roman"/>
          <w:sz w:val="24"/>
          <w:szCs w:val="24"/>
        </w:rPr>
        <w:t xml:space="preserve">The accuracy for </w:t>
      </w:r>
      <w:r w:rsidRPr="008A21A8">
        <w:rPr>
          <w:rFonts w:ascii="Times New Roman" w:hAnsi="Times New Roman"/>
          <w:sz w:val="24"/>
          <w:szCs w:val="24"/>
        </w:rPr>
        <w:t>lemmatization</w:t>
      </w:r>
      <w:r w:rsidRPr="006E35F1">
        <w:rPr>
          <w:rFonts w:ascii="Times New Roman" w:hAnsi="Times New Roman"/>
          <w:sz w:val="24"/>
          <w:szCs w:val="24"/>
        </w:rPr>
        <w:t xml:space="preserve">, which is the one most often used by linguists, is approximately 96%. This number is only slightly inferior in comparison with the accuracy of the morphological analysis dictionary for </w:t>
      </w:r>
      <w:r>
        <w:rPr>
          <w:rFonts w:ascii="Times New Roman" w:hAnsi="Times New Roman"/>
          <w:sz w:val="24"/>
          <w:szCs w:val="24"/>
        </w:rPr>
        <w:t>c</w:t>
      </w:r>
      <w:r w:rsidRPr="006E35F1">
        <w:rPr>
          <w:rFonts w:ascii="Times New Roman" w:hAnsi="Times New Roman"/>
          <w:sz w:val="24"/>
          <w:szCs w:val="24"/>
        </w:rPr>
        <w:t xml:space="preserve">ontemporary Japanese (approximately 98%). Using UniDic for </w:t>
      </w:r>
      <w:r>
        <w:rPr>
          <w:rFonts w:ascii="Times New Roman" w:hAnsi="Times New Roman"/>
          <w:i/>
          <w:sz w:val="24"/>
          <w:szCs w:val="24"/>
        </w:rPr>
        <w:t>K</w:t>
      </w:r>
      <w:r w:rsidRPr="006E35F1">
        <w:rPr>
          <w:rFonts w:ascii="Times New Roman" w:hAnsi="Times New Roman"/>
          <w:i/>
          <w:sz w:val="24"/>
          <w:szCs w:val="24"/>
        </w:rPr>
        <w:t>yōgen</w:t>
      </w:r>
      <w:r w:rsidRPr="006E35F1">
        <w:rPr>
          <w:rFonts w:ascii="Times New Roman" w:hAnsi="Times New Roman"/>
          <w:sz w:val="24"/>
          <w:szCs w:val="24"/>
        </w:rPr>
        <w:t xml:space="preserve">, </w:t>
      </w:r>
      <w:r w:rsidRPr="006E35F1">
        <w:rPr>
          <w:rFonts w:ascii="Times New Roman" w:hAnsi="Times New Roman"/>
          <w:i/>
          <w:sz w:val="24"/>
          <w:szCs w:val="24"/>
        </w:rPr>
        <w:t xml:space="preserve">kyōgen </w:t>
      </w:r>
      <w:r w:rsidRPr="006E35F1">
        <w:rPr>
          <w:rFonts w:ascii="Times New Roman" w:hAnsi="Times New Roman"/>
          <w:sz w:val="24"/>
          <w:szCs w:val="24"/>
        </w:rPr>
        <w:t>texts can now be analyzed with a high degree of accuracy.</w:t>
      </w:r>
    </w:p>
    <w:p w:rsidR="008E6F23" w:rsidRDefault="008E6F23" w:rsidP="00556B21">
      <w:pPr>
        <w:spacing w:line="320" w:lineRule="exact"/>
        <w:jc w:val="left"/>
        <w:rPr>
          <w:rFonts w:ascii="Times New Roman" w:hAnsi="Times New Roman"/>
          <w:sz w:val="24"/>
          <w:szCs w:val="24"/>
        </w:rPr>
      </w:pPr>
    </w:p>
    <w:p w:rsidR="008E6F23" w:rsidRPr="00E6738B" w:rsidRDefault="008E6F23" w:rsidP="00E6738B">
      <w:pPr>
        <w:pStyle w:val="Heading2"/>
        <w:spacing w:before="0" w:after="0" w:line="320" w:lineRule="exact"/>
        <w:jc w:val="left"/>
        <w:rPr>
          <w:rFonts w:ascii="Times New Roman" w:hAnsi="Times New Roman" w:cs="Times New Roman"/>
          <w:i w:val="0"/>
          <w:sz w:val="24"/>
          <w:szCs w:val="24"/>
        </w:rPr>
      </w:pPr>
      <w:r w:rsidRPr="00E6738B">
        <w:rPr>
          <w:rFonts w:ascii="Times New Roman" w:hAnsi="Times New Roman" w:cs="Times New Roman"/>
          <w:i w:val="0"/>
          <w:sz w:val="24"/>
          <w:szCs w:val="24"/>
        </w:rPr>
        <w:t>References</w:t>
      </w:r>
    </w:p>
    <w:p w:rsidR="008E6F23" w:rsidRPr="008A21A8" w:rsidRDefault="008E6F23" w:rsidP="00E6738B">
      <w:pPr>
        <w:autoSpaceDE w:val="0"/>
        <w:autoSpaceDN w:val="0"/>
        <w:adjustRightInd w:val="0"/>
        <w:ind w:left="1"/>
        <w:jc w:val="left"/>
        <w:rPr>
          <w:rFonts w:ascii="Times New Roman" w:hAnsi="Times New Roman"/>
          <w:kern w:val="0"/>
          <w:sz w:val="24"/>
          <w:szCs w:val="24"/>
        </w:rPr>
      </w:pPr>
      <w:r w:rsidRPr="00E6738B">
        <w:rPr>
          <w:rFonts w:ascii="Times New Roman" w:hAnsi="Times New Roman"/>
          <w:b/>
          <w:kern w:val="0"/>
          <w:sz w:val="24"/>
          <w:szCs w:val="24"/>
        </w:rPr>
        <w:t>Den, Y., Nakamura, J., Ogiso, T., and Ogura, H.</w:t>
      </w:r>
      <w:r w:rsidRPr="008A21A8">
        <w:rPr>
          <w:rFonts w:ascii="Times New Roman" w:hAnsi="Times New Roman"/>
          <w:kern w:val="0"/>
          <w:sz w:val="24"/>
          <w:szCs w:val="24"/>
        </w:rPr>
        <w:t xml:space="preserve"> (2008). A </w:t>
      </w:r>
      <w:r>
        <w:rPr>
          <w:rFonts w:ascii="Times New Roman" w:hAnsi="Times New Roman"/>
          <w:kern w:val="0"/>
          <w:sz w:val="24"/>
          <w:szCs w:val="24"/>
        </w:rPr>
        <w:t>P</w:t>
      </w:r>
      <w:r w:rsidRPr="008A21A8">
        <w:rPr>
          <w:rFonts w:ascii="Times New Roman" w:hAnsi="Times New Roman"/>
          <w:kern w:val="0"/>
          <w:sz w:val="24"/>
          <w:szCs w:val="24"/>
        </w:rPr>
        <w:t xml:space="preserve">roper </w:t>
      </w:r>
      <w:r>
        <w:rPr>
          <w:rFonts w:ascii="Times New Roman" w:hAnsi="Times New Roman"/>
          <w:kern w:val="0"/>
          <w:sz w:val="24"/>
          <w:szCs w:val="24"/>
        </w:rPr>
        <w:t>A</w:t>
      </w:r>
      <w:r w:rsidRPr="008A21A8">
        <w:rPr>
          <w:rFonts w:ascii="Times New Roman" w:hAnsi="Times New Roman"/>
          <w:kern w:val="0"/>
          <w:sz w:val="24"/>
          <w:szCs w:val="24"/>
        </w:rPr>
        <w:t xml:space="preserve">pproach to Japanese </w:t>
      </w:r>
      <w:r>
        <w:rPr>
          <w:rFonts w:ascii="Times New Roman" w:hAnsi="Times New Roman"/>
          <w:kern w:val="0"/>
          <w:sz w:val="24"/>
          <w:szCs w:val="24"/>
        </w:rPr>
        <w:t>M</w:t>
      </w:r>
      <w:r w:rsidRPr="008A21A8">
        <w:rPr>
          <w:rFonts w:ascii="Times New Roman" w:hAnsi="Times New Roman"/>
          <w:kern w:val="0"/>
          <w:sz w:val="24"/>
          <w:szCs w:val="24"/>
        </w:rPr>
        <w:t xml:space="preserve">orphological </w:t>
      </w:r>
      <w:r>
        <w:rPr>
          <w:rFonts w:ascii="Times New Roman" w:hAnsi="Times New Roman"/>
          <w:kern w:val="0"/>
          <w:sz w:val="24"/>
          <w:szCs w:val="24"/>
        </w:rPr>
        <w:t>A</w:t>
      </w:r>
      <w:r w:rsidRPr="008A21A8">
        <w:rPr>
          <w:rFonts w:ascii="Times New Roman" w:hAnsi="Times New Roman"/>
          <w:kern w:val="0"/>
          <w:sz w:val="24"/>
          <w:szCs w:val="24"/>
        </w:rPr>
        <w:t xml:space="preserve">nalysis: Dictionary, </w:t>
      </w:r>
      <w:r>
        <w:rPr>
          <w:rFonts w:ascii="Times New Roman" w:hAnsi="Times New Roman"/>
          <w:kern w:val="0"/>
          <w:sz w:val="24"/>
          <w:szCs w:val="24"/>
        </w:rPr>
        <w:t>M</w:t>
      </w:r>
      <w:r w:rsidRPr="008A21A8">
        <w:rPr>
          <w:rFonts w:ascii="Times New Roman" w:hAnsi="Times New Roman"/>
          <w:kern w:val="0"/>
          <w:sz w:val="24"/>
          <w:szCs w:val="24"/>
        </w:rPr>
        <w:t xml:space="preserve">odel, and </w:t>
      </w:r>
      <w:r>
        <w:rPr>
          <w:rFonts w:ascii="Times New Roman" w:hAnsi="Times New Roman"/>
          <w:kern w:val="0"/>
          <w:sz w:val="24"/>
          <w:szCs w:val="24"/>
        </w:rPr>
        <w:t>E</w:t>
      </w:r>
      <w:r w:rsidRPr="008A21A8">
        <w:rPr>
          <w:rFonts w:ascii="Times New Roman" w:hAnsi="Times New Roman"/>
          <w:kern w:val="0"/>
          <w:sz w:val="24"/>
          <w:szCs w:val="24"/>
        </w:rPr>
        <w:t>valuation. </w:t>
      </w:r>
      <w:r w:rsidRPr="008A21A8">
        <w:rPr>
          <w:rFonts w:ascii="Times New Roman" w:hAnsi="Times New Roman"/>
          <w:i/>
          <w:kern w:val="0"/>
          <w:sz w:val="24"/>
          <w:szCs w:val="24"/>
        </w:rPr>
        <w:t>Proceedings of the 6th Language Resources and Evaluation Conference</w:t>
      </w:r>
      <w:r w:rsidRPr="008A21A8">
        <w:rPr>
          <w:rFonts w:ascii="Times New Roman" w:hAnsi="Times New Roman"/>
          <w:kern w:val="0"/>
          <w:sz w:val="24"/>
          <w:szCs w:val="24"/>
        </w:rPr>
        <w:t xml:space="preserve">, </w:t>
      </w:r>
      <w:r>
        <w:rPr>
          <w:rFonts w:ascii="Times New Roman" w:hAnsi="Times New Roman"/>
          <w:kern w:val="0"/>
          <w:sz w:val="24"/>
          <w:szCs w:val="24"/>
        </w:rPr>
        <w:t xml:space="preserve">pp. </w:t>
      </w:r>
      <w:r w:rsidRPr="008A21A8">
        <w:rPr>
          <w:rFonts w:ascii="Times New Roman" w:hAnsi="Times New Roman"/>
          <w:kern w:val="0"/>
          <w:sz w:val="24"/>
          <w:szCs w:val="24"/>
        </w:rPr>
        <w:t>1019</w:t>
      </w:r>
      <w:r>
        <w:rPr>
          <w:rFonts w:ascii="Times New Roman" w:hAnsi="Times New Roman"/>
          <w:kern w:val="0"/>
          <w:sz w:val="24"/>
          <w:szCs w:val="24"/>
        </w:rPr>
        <w:t>–</w:t>
      </w:r>
      <w:r w:rsidRPr="008A21A8">
        <w:rPr>
          <w:rFonts w:ascii="Times New Roman" w:hAnsi="Times New Roman"/>
          <w:kern w:val="0"/>
          <w:sz w:val="24"/>
          <w:szCs w:val="24"/>
        </w:rPr>
        <w:t>24.</w:t>
      </w:r>
    </w:p>
    <w:p w:rsidR="008E6F23" w:rsidRPr="008A21A8" w:rsidRDefault="008E6F23" w:rsidP="00E6738B">
      <w:pPr>
        <w:autoSpaceDE w:val="0"/>
        <w:autoSpaceDN w:val="0"/>
        <w:adjustRightInd w:val="0"/>
        <w:jc w:val="left"/>
        <w:rPr>
          <w:rFonts w:ascii="Times New Roman" w:hAnsi="Times New Roman"/>
          <w:kern w:val="0"/>
          <w:sz w:val="24"/>
          <w:szCs w:val="24"/>
        </w:rPr>
      </w:pPr>
      <w:r w:rsidRPr="00E6738B">
        <w:rPr>
          <w:rFonts w:ascii="Times New Roman" w:hAnsi="Times New Roman"/>
          <w:b/>
          <w:kern w:val="0"/>
          <w:sz w:val="24"/>
          <w:szCs w:val="24"/>
          <w:lang w:val="it-IT"/>
        </w:rPr>
        <w:t>Den, Y., Ogiso, T., Ogura, H., Yamada, A., Minematsu, N., Uchimoto, K. and Koiso, H.</w:t>
      </w:r>
      <w:r w:rsidRPr="00E6738B">
        <w:rPr>
          <w:rFonts w:ascii="Times New Roman" w:hAnsi="Times New Roman"/>
          <w:kern w:val="0"/>
          <w:sz w:val="24"/>
          <w:szCs w:val="24"/>
          <w:lang w:val="it-IT"/>
        </w:rPr>
        <w:t xml:space="preserve"> (2007). </w:t>
      </w:r>
      <w:r w:rsidRPr="008A21A8">
        <w:rPr>
          <w:rFonts w:ascii="Times New Roman" w:hAnsi="Times New Roman"/>
          <w:kern w:val="0"/>
          <w:sz w:val="24"/>
          <w:szCs w:val="24"/>
        </w:rPr>
        <w:t xml:space="preserve">The </w:t>
      </w:r>
      <w:r>
        <w:rPr>
          <w:rFonts w:ascii="Times New Roman" w:hAnsi="Times New Roman"/>
          <w:kern w:val="0"/>
          <w:sz w:val="24"/>
          <w:szCs w:val="24"/>
        </w:rPr>
        <w:t>D</w:t>
      </w:r>
      <w:r w:rsidRPr="008A21A8">
        <w:rPr>
          <w:rFonts w:ascii="Times New Roman" w:hAnsi="Times New Roman"/>
          <w:kern w:val="0"/>
          <w:sz w:val="24"/>
          <w:szCs w:val="24"/>
        </w:rPr>
        <w:t xml:space="preserve">evelopment of an </w:t>
      </w:r>
      <w:r>
        <w:rPr>
          <w:rFonts w:ascii="Times New Roman" w:hAnsi="Times New Roman"/>
          <w:kern w:val="0"/>
          <w:sz w:val="24"/>
          <w:szCs w:val="24"/>
        </w:rPr>
        <w:t>E</w:t>
      </w:r>
      <w:r w:rsidRPr="008A21A8">
        <w:rPr>
          <w:rFonts w:ascii="Times New Roman" w:hAnsi="Times New Roman"/>
          <w:kern w:val="0"/>
          <w:sz w:val="24"/>
          <w:szCs w:val="24"/>
        </w:rPr>
        <w:t xml:space="preserve">lectronic </w:t>
      </w:r>
      <w:r>
        <w:rPr>
          <w:rFonts w:ascii="Times New Roman" w:hAnsi="Times New Roman"/>
          <w:kern w:val="0"/>
          <w:sz w:val="24"/>
          <w:szCs w:val="24"/>
        </w:rPr>
        <w:t>D</w:t>
      </w:r>
      <w:r w:rsidRPr="008A21A8">
        <w:rPr>
          <w:rFonts w:ascii="Times New Roman" w:hAnsi="Times New Roman"/>
          <w:kern w:val="0"/>
          <w:sz w:val="24"/>
          <w:szCs w:val="24"/>
        </w:rPr>
        <w:t xml:space="preserve">ictionary for </w:t>
      </w:r>
      <w:r>
        <w:rPr>
          <w:rFonts w:ascii="Times New Roman" w:hAnsi="Times New Roman"/>
          <w:kern w:val="0"/>
          <w:sz w:val="24"/>
          <w:szCs w:val="24"/>
        </w:rPr>
        <w:t>M</w:t>
      </w:r>
      <w:r w:rsidRPr="008A21A8">
        <w:rPr>
          <w:rFonts w:ascii="Times New Roman" w:hAnsi="Times New Roman"/>
          <w:kern w:val="0"/>
          <w:sz w:val="24"/>
          <w:szCs w:val="24"/>
        </w:rPr>
        <w:t xml:space="preserve">orphological </w:t>
      </w:r>
      <w:r>
        <w:rPr>
          <w:rFonts w:ascii="Times New Roman" w:hAnsi="Times New Roman"/>
          <w:kern w:val="0"/>
          <w:sz w:val="24"/>
          <w:szCs w:val="24"/>
        </w:rPr>
        <w:t>A</w:t>
      </w:r>
      <w:r w:rsidRPr="008A21A8">
        <w:rPr>
          <w:rFonts w:ascii="Times New Roman" w:hAnsi="Times New Roman"/>
          <w:kern w:val="0"/>
          <w:sz w:val="24"/>
          <w:szCs w:val="24"/>
        </w:rPr>
        <w:t xml:space="preserve">nalysis and </w:t>
      </w:r>
      <w:r>
        <w:rPr>
          <w:rFonts w:ascii="Times New Roman" w:hAnsi="Times New Roman"/>
          <w:kern w:val="0"/>
          <w:sz w:val="24"/>
          <w:szCs w:val="24"/>
        </w:rPr>
        <w:t>I</w:t>
      </w:r>
      <w:r w:rsidRPr="008A21A8">
        <w:rPr>
          <w:rFonts w:ascii="Times New Roman" w:hAnsi="Times New Roman"/>
          <w:kern w:val="0"/>
          <w:sz w:val="24"/>
          <w:szCs w:val="24"/>
        </w:rPr>
        <w:t xml:space="preserve">ts </w:t>
      </w:r>
      <w:r>
        <w:rPr>
          <w:rFonts w:ascii="Times New Roman" w:hAnsi="Times New Roman"/>
          <w:kern w:val="0"/>
          <w:sz w:val="24"/>
          <w:szCs w:val="24"/>
        </w:rPr>
        <w:t>A</w:t>
      </w:r>
      <w:r w:rsidRPr="008A21A8">
        <w:rPr>
          <w:rFonts w:ascii="Times New Roman" w:hAnsi="Times New Roman"/>
          <w:kern w:val="0"/>
          <w:sz w:val="24"/>
          <w:szCs w:val="24"/>
        </w:rPr>
        <w:t xml:space="preserve">pplication to Japanese </w:t>
      </w:r>
      <w:r>
        <w:rPr>
          <w:rFonts w:ascii="Times New Roman" w:hAnsi="Times New Roman"/>
          <w:kern w:val="0"/>
          <w:sz w:val="24"/>
          <w:szCs w:val="24"/>
        </w:rPr>
        <w:t>C</w:t>
      </w:r>
      <w:r w:rsidRPr="008A21A8">
        <w:rPr>
          <w:rFonts w:ascii="Times New Roman" w:hAnsi="Times New Roman"/>
          <w:kern w:val="0"/>
          <w:sz w:val="24"/>
          <w:szCs w:val="24"/>
        </w:rPr>
        <w:t xml:space="preserve">orpus </w:t>
      </w:r>
      <w:r>
        <w:rPr>
          <w:rFonts w:ascii="Times New Roman" w:hAnsi="Times New Roman"/>
          <w:kern w:val="0"/>
          <w:sz w:val="24"/>
          <w:szCs w:val="24"/>
        </w:rPr>
        <w:t>L</w:t>
      </w:r>
      <w:r w:rsidRPr="008A21A8">
        <w:rPr>
          <w:rFonts w:ascii="Times New Roman" w:hAnsi="Times New Roman"/>
          <w:kern w:val="0"/>
          <w:sz w:val="24"/>
          <w:szCs w:val="24"/>
        </w:rPr>
        <w:t xml:space="preserve">inguistics (in Japanese). </w:t>
      </w:r>
      <w:r w:rsidRPr="008A21A8">
        <w:rPr>
          <w:rFonts w:ascii="Times New Roman" w:hAnsi="Times New Roman"/>
          <w:i/>
          <w:iCs/>
          <w:kern w:val="0"/>
          <w:sz w:val="24"/>
          <w:szCs w:val="24"/>
        </w:rPr>
        <w:t>Japanese Linguistics</w:t>
      </w:r>
      <w:r w:rsidRPr="008A21A8">
        <w:rPr>
          <w:rFonts w:ascii="Times New Roman" w:hAnsi="Times New Roman"/>
          <w:kern w:val="0"/>
          <w:sz w:val="24"/>
          <w:szCs w:val="24"/>
        </w:rPr>
        <w:t xml:space="preserve">, </w:t>
      </w:r>
      <w:r w:rsidRPr="008A21A8">
        <w:rPr>
          <w:rFonts w:ascii="Times New Roman" w:hAnsi="Times New Roman"/>
          <w:b/>
          <w:iCs/>
          <w:kern w:val="0"/>
          <w:sz w:val="24"/>
          <w:szCs w:val="24"/>
        </w:rPr>
        <w:t>22</w:t>
      </w:r>
      <w:r w:rsidRPr="008A21A8">
        <w:rPr>
          <w:rFonts w:ascii="Times New Roman" w:hAnsi="Times New Roman"/>
          <w:kern w:val="0"/>
          <w:sz w:val="24"/>
          <w:szCs w:val="24"/>
        </w:rPr>
        <w:t>: 101–23.</w:t>
      </w:r>
    </w:p>
    <w:p w:rsidR="008E6F23" w:rsidRPr="008A21A8" w:rsidRDefault="008E6F23" w:rsidP="00556B21">
      <w:pPr>
        <w:jc w:val="left"/>
        <w:rPr>
          <w:rFonts w:ascii="Times New Roman" w:hAnsi="Times New Roman"/>
          <w:sz w:val="24"/>
          <w:szCs w:val="24"/>
        </w:rPr>
      </w:pPr>
      <w:r w:rsidRPr="00556B21">
        <w:rPr>
          <w:rFonts w:ascii="Times New Roman" w:hAnsi="Times New Roman"/>
          <w:b/>
          <w:sz w:val="24"/>
          <w:szCs w:val="24"/>
        </w:rPr>
        <w:t>Kudo, T.</w:t>
      </w:r>
      <w:r w:rsidRPr="008A21A8">
        <w:rPr>
          <w:rFonts w:ascii="Times New Roman" w:hAnsi="Times New Roman"/>
          <w:sz w:val="24"/>
          <w:szCs w:val="24"/>
        </w:rPr>
        <w:t xml:space="preserve"> (2012)</w:t>
      </w:r>
      <w:r>
        <w:rPr>
          <w:rFonts w:ascii="Times New Roman" w:hAnsi="Times New Roman"/>
          <w:sz w:val="24"/>
          <w:szCs w:val="24"/>
        </w:rPr>
        <w:t>.</w:t>
      </w:r>
      <w:r w:rsidRPr="008A21A8">
        <w:rPr>
          <w:rFonts w:ascii="Times New Roman" w:hAnsi="Times New Roman"/>
          <w:sz w:val="24"/>
          <w:szCs w:val="24"/>
        </w:rPr>
        <w:t xml:space="preserve"> MeCab: Yet Another Part-of-Speech and Morphological Analyzer. </w:t>
      </w:r>
      <w:r w:rsidRPr="00556B21">
        <w:rPr>
          <w:rFonts w:ascii="Times New Roman" w:hAnsi="Times New Roman"/>
          <w:sz w:val="24"/>
          <w:szCs w:val="24"/>
        </w:rPr>
        <w:t>https://code.google.com/p/mecab/</w:t>
      </w:r>
      <w:r>
        <w:rPr>
          <w:rFonts w:ascii="Times New Roman" w:hAnsi="Times New Roman"/>
          <w:sz w:val="24"/>
          <w:szCs w:val="24"/>
        </w:rPr>
        <w:t>.</w:t>
      </w:r>
    </w:p>
    <w:p w:rsidR="008E6F23" w:rsidRPr="008A21A8" w:rsidRDefault="008E6F23" w:rsidP="00E6738B">
      <w:pPr>
        <w:jc w:val="left"/>
        <w:rPr>
          <w:rFonts w:ascii="Times New Roman" w:hAnsi="Times New Roman"/>
          <w:sz w:val="24"/>
          <w:szCs w:val="24"/>
        </w:rPr>
      </w:pPr>
      <w:r w:rsidRPr="00E6738B">
        <w:rPr>
          <w:rFonts w:ascii="Times New Roman" w:hAnsi="Times New Roman"/>
          <w:b/>
          <w:sz w:val="24"/>
          <w:szCs w:val="24"/>
        </w:rPr>
        <w:t>Kudo, T., Yamamoto, K. and Matsumoto, Y.</w:t>
      </w:r>
      <w:r w:rsidRPr="008A21A8">
        <w:rPr>
          <w:rFonts w:ascii="Times New Roman" w:hAnsi="Times New Roman"/>
          <w:sz w:val="24"/>
          <w:szCs w:val="24"/>
        </w:rPr>
        <w:t xml:space="preserve"> (2004). Applying </w:t>
      </w:r>
      <w:r>
        <w:rPr>
          <w:rFonts w:ascii="Times New Roman" w:hAnsi="Times New Roman"/>
          <w:sz w:val="24"/>
          <w:szCs w:val="24"/>
        </w:rPr>
        <w:t>C</w:t>
      </w:r>
      <w:r w:rsidRPr="008A21A8">
        <w:rPr>
          <w:rFonts w:ascii="Times New Roman" w:hAnsi="Times New Roman"/>
          <w:sz w:val="24"/>
          <w:szCs w:val="24"/>
        </w:rPr>
        <w:t>o</w:t>
      </w:r>
      <w:r>
        <w:rPr>
          <w:rFonts w:ascii="Times New Roman" w:hAnsi="Times New Roman"/>
          <w:sz w:val="24"/>
          <w:szCs w:val="24"/>
        </w:rPr>
        <w:t>n</w:t>
      </w:r>
      <w:r w:rsidRPr="008A21A8">
        <w:rPr>
          <w:rFonts w:ascii="Times New Roman" w:hAnsi="Times New Roman"/>
          <w:sz w:val="24"/>
          <w:szCs w:val="24"/>
        </w:rPr>
        <w:t xml:space="preserve">ditional </w:t>
      </w:r>
      <w:r>
        <w:rPr>
          <w:rFonts w:ascii="Times New Roman" w:hAnsi="Times New Roman"/>
          <w:sz w:val="24"/>
          <w:szCs w:val="24"/>
        </w:rPr>
        <w:t>R</w:t>
      </w:r>
      <w:r w:rsidRPr="008A21A8">
        <w:rPr>
          <w:rFonts w:ascii="Times New Roman" w:hAnsi="Times New Roman"/>
          <w:sz w:val="24"/>
          <w:szCs w:val="24"/>
        </w:rPr>
        <w:t xml:space="preserve">andom </w:t>
      </w:r>
      <w:r>
        <w:rPr>
          <w:rFonts w:ascii="Times New Roman" w:hAnsi="Times New Roman"/>
          <w:sz w:val="24"/>
          <w:szCs w:val="24"/>
        </w:rPr>
        <w:t>F</w:t>
      </w:r>
      <w:r w:rsidRPr="008A21A8">
        <w:rPr>
          <w:rFonts w:ascii="Times New Roman" w:hAnsi="Times New Roman"/>
          <w:sz w:val="24"/>
          <w:szCs w:val="24"/>
        </w:rPr>
        <w:t xml:space="preserve">ields to Japanese </w:t>
      </w:r>
      <w:r>
        <w:rPr>
          <w:rFonts w:ascii="Times New Roman" w:hAnsi="Times New Roman"/>
          <w:sz w:val="24"/>
          <w:szCs w:val="24"/>
        </w:rPr>
        <w:t>M</w:t>
      </w:r>
      <w:r w:rsidRPr="008A21A8">
        <w:rPr>
          <w:rFonts w:ascii="Times New Roman" w:hAnsi="Times New Roman"/>
          <w:sz w:val="24"/>
          <w:szCs w:val="24"/>
        </w:rPr>
        <w:t xml:space="preserve">orphological </w:t>
      </w:r>
      <w:r>
        <w:rPr>
          <w:rFonts w:ascii="Times New Roman" w:hAnsi="Times New Roman"/>
          <w:sz w:val="24"/>
          <w:szCs w:val="24"/>
        </w:rPr>
        <w:t>A</w:t>
      </w:r>
      <w:r w:rsidRPr="008A21A8">
        <w:rPr>
          <w:rFonts w:ascii="Times New Roman" w:hAnsi="Times New Roman"/>
          <w:sz w:val="24"/>
          <w:szCs w:val="24"/>
        </w:rPr>
        <w:t xml:space="preserve">nalysis. </w:t>
      </w:r>
      <w:r w:rsidRPr="008A21A8">
        <w:rPr>
          <w:rFonts w:ascii="Times New Roman" w:hAnsi="Times New Roman"/>
          <w:i/>
          <w:sz w:val="24"/>
          <w:szCs w:val="24"/>
        </w:rPr>
        <w:t>Proceedings of the 2004 Conference on Empirical Methods in Natural Language Processing</w:t>
      </w:r>
      <w:r w:rsidRPr="008A21A8">
        <w:rPr>
          <w:rFonts w:ascii="Times New Roman" w:hAnsi="Times New Roman"/>
          <w:sz w:val="24"/>
          <w:szCs w:val="24"/>
        </w:rPr>
        <w:t xml:space="preserve">, </w:t>
      </w:r>
      <w:r>
        <w:rPr>
          <w:rFonts w:ascii="Times New Roman" w:hAnsi="Times New Roman"/>
          <w:sz w:val="24"/>
          <w:szCs w:val="24"/>
        </w:rPr>
        <w:t xml:space="preserve">pp. </w:t>
      </w:r>
      <w:r w:rsidRPr="008A21A8">
        <w:rPr>
          <w:rFonts w:ascii="Times New Roman" w:hAnsi="Times New Roman"/>
          <w:sz w:val="24"/>
          <w:szCs w:val="24"/>
        </w:rPr>
        <w:t>230–37.</w:t>
      </w:r>
    </w:p>
    <w:p w:rsidR="008E6F23" w:rsidRPr="008A21A8" w:rsidRDefault="008E6F23" w:rsidP="00556B21">
      <w:pPr>
        <w:ind w:left="1"/>
        <w:jc w:val="left"/>
        <w:rPr>
          <w:rFonts w:ascii="Times New Roman" w:hAnsi="Times New Roman"/>
          <w:sz w:val="24"/>
          <w:szCs w:val="24"/>
        </w:rPr>
      </w:pPr>
      <w:r w:rsidRPr="00E6738B">
        <w:rPr>
          <w:rFonts w:ascii="Times New Roman" w:hAnsi="Times New Roman"/>
          <w:b/>
          <w:sz w:val="24"/>
          <w:szCs w:val="24"/>
          <w:lang w:val="it-IT"/>
        </w:rPr>
        <w:t>Ogiso, T., Ichimura, T. and Kono, T.</w:t>
      </w:r>
      <w:r w:rsidRPr="00E6738B">
        <w:rPr>
          <w:rFonts w:ascii="Times New Roman" w:hAnsi="Times New Roman"/>
          <w:sz w:val="24"/>
          <w:szCs w:val="24"/>
          <w:lang w:val="it-IT"/>
        </w:rPr>
        <w:t xml:space="preserve"> (2013). </w:t>
      </w:r>
      <w:r w:rsidRPr="008A21A8">
        <w:rPr>
          <w:rFonts w:ascii="Times New Roman" w:hAnsi="Times New Roman"/>
          <w:sz w:val="24"/>
          <w:szCs w:val="24"/>
        </w:rPr>
        <w:t>Preliminary Study of Morphological Analysis of Early Modern Japanese</w:t>
      </w:r>
      <w:r w:rsidRPr="008A21A8">
        <w:rPr>
          <w:rFonts w:ascii="Times New Roman" w:hAnsi="Times New Roman"/>
          <w:kern w:val="0"/>
          <w:sz w:val="24"/>
          <w:szCs w:val="24"/>
        </w:rPr>
        <w:t xml:space="preserve"> (in Japanese).</w:t>
      </w:r>
      <w:r w:rsidRPr="008A21A8">
        <w:rPr>
          <w:rFonts w:ascii="Times New Roman" w:hAnsi="Times New Roman"/>
          <w:sz w:val="24"/>
          <w:szCs w:val="24"/>
        </w:rPr>
        <w:t xml:space="preserve"> </w:t>
      </w:r>
      <w:r w:rsidRPr="008A21A8">
        <w:rPr>
          <w:rFonts w:ascii="Times New Roman" w:hAnsi="Times New Roman"/>
          <w:i/>
          <w:sz w:val="24"/>
          <w:szCs w:val="24"/>
        </w:rPr>
        <w:t>Proceedings of the 4</w:t>
      </w:r>
      <w:r>
        <w:rPr>
          <w:rFonts w:ascii="Times New Roman" w:hAnsi="Times New Roman"/>
          <w:i/>
          <w:sz w:val="24"/>
          <w:szCs w:val="24"/>
        </w:rPr>
        <w:t xml:space="preserve">th </w:t>
      </w:r>
      <w:r w:rsidRPr="008A21A8">
        <w:rPr>
          <w:rFonts w:ascii="Times New Roman" w:hAnsi="Times New Roman"/>
          <w:i/>
          <w:sz w:val="24"/>
          <w:szCs w:val="24"/>
        </w:rPr>
        <w:t xml:space="preserve">Workshop on Japanese Corpus Linguistics, </w:t>
      </w:r>
      <w:r>
        <w:rPr>
          <w:rFonts w:ascii="Times New Roman" w:hAnsi="Times New Roman"/>
          <w:sz w:val="24"/>
          <w:szCs w:val="24"/>
        </w:rPr>
        <w:t xml:space="preserve">pp. </w:t>
      </w:r>
      <w:r w:rsidRPr="008A21A8">
        <w:rPr>
          <w:rFonts w:ascii="Times New Roman" w:hAnsi="Times New Roman"/>
          <w:sz w:val="24"/>
          <w:szCs w:val="24"/>
        </w:rPr>
        <w:t>145</w:t>
      </w:r>
      <w:r>
        <w:rPr>
          <w:rFonts w:ascii="Times New Roman" w:hAnsi="Times New Roman"/>
          <w:sz w:val="24"/>
          <w:szCs w:val="24"/>
        </w:rPr>
        <w:t>–</w:t>
      </w:r>
      <w:r w:rsidRPr="008A21A8">
        <w:rPr>
          <w:rFonts w:ascii="Times New Roman" w:hAnsi="Times New Roman"/>
          <w:sz w:val="24"/>
          <w:szCs w:val="24"/>
        </w:rPr>
        <w:t>50.</w:t>
      </w:r>
    </w:p>
    <w:p w:rsidR="008E6F23" w:rsidRPr="008A21A8" w:rsidRDefault="008E6F23" w:rsidP="00E6738B">
      <w:pPr>
        <w:autoSpaceDE w:val="0"/>
        <w:autoSpaceDN w:val="0"/>
        <w:adjustRightInd w:val="0"/>
        <w:jc w:val="left"/>
        <w:rPr>
          <w:rFonts w:ascii="Times New Roman" w:hAnsi="Times New Roman"/>
          <w:kern w:val="0"/>
          <w:sz w:val="24"/>
          <w:szCs w:val="24"/>
        </w:rPr>
      </w:pPr>
      <w:r w:rsidRPr="00E6738B">
        <w:rPr>
          <w:rFonts w:ascii="Times New Roman" w:hAnsi="Times New Roman"/>
          <w:b/>
          <w:kern w:val="0"/>
          <w:sz w:val="24"/>
          <w:szCs w:val="24"/>
        </w:rPr>
        <w:t>Ogiso, T., Komachi, M., Den, Y. and Matsumoto, Y.</w:t>
      </w:r>
      <w:r w:rsidRPr="008A21A8">
        <w:rPr>
          <w:rFonts w:ascii="Times New Roman" w:hAnsi="Times New Roman"/>
          <w:kern w:val="0"/>
          <w:sz w:val="24"/>
          <w:szCs w:val="24"/>
        </w:rPr>
        <w:t xml:space="preserve"> (2008). UniDic for Early Middle Japanese: </w:t>
      </w:r>
      <w:r>
        <w:rPr>
          <w:rFonts w:ascii="Times New Roman" w:hAnsi="Times New Roman"/>
          <w:kern w:val="0"/>
          <w:sz w:val="24"/>
          <w:szCs w:val="24"/>
        </w:rPr>
        <w:t>A</w:t>
      </w:r>
      <w:r w:rsidRPr="008A21A8">
        <w:rPr>
          <w:rFonts w:ascii="Times New Roman" w:hAnsi="Times New Roman"/>
          <w:kern w:val="0"/>
          <w:sz w:val="24"/>
          <w:szCs w:val="24"/>
        </w:rPr>
        <w:t xml:space="preserve"> Dictionary for Morphological Analysis of Classical Japanese. </w:t>
      </w:r>
      <w:r w:rsidRPr="008A21A8">
        <w:rPr>
          <w:rFonts w:ascii="Times New Roman" w:hAnsi="Times New Roman"/>
          <w:i/>
          <w:kern w:val="0"/>
          <w:sz w:val="24"/>
          <w:szCs w:val="24"/>
        </w:rPr>
        <w:t>Proceedings of the 8th Language Resources and Evaluation Conference</w:t>
      </w:r>
      <w:r w:rsidRPr="008A21A8">
        <w:rPr>
          <w:rFonts w:ascii="Times New Roman" w:hAnsi="Times New Roman"/>
          <w:kern w:val="0"/>
          <w:sz w:val="24"/>
          <w:szCs w:val="24"/>
        </w:rPr>
        <w:t xml:space="preserve">, </w:t>
      </w:r>
      <w:r>
        <w:rPr>
          <w:rFonts w:ascii="Times New Roman" w:hAnsi="Times New Roman"/>
          <w:kern w:val="0"/>
          <w:sz w:val="24"/>
          <w:szCs w:val="24"/>
        </w:rPr>
        <w:t xml:space="preserve">pp. </w:t>
      </w:r>
      <w:r w:rsidRPr="008A21A8">
        <w:rPr>
          <w:rFonts w:ascii="Times New Roman" w:hAnsi="Times New Roman"/>
          <w:kern w:val="0"/>
          <w:sz w:val="24"/>
          <w:szCs w:val="24"/>
        </w:rPr>
        <w:t>911</w:t>
      </w:r>
      <w:r>
        <w:rPr>
          <w:rFonts w:ascii="Times New Roman" w:hAnsi="Times New Roman"/>
          <w:kern w:val="0"/>
          <w:sz w:val="24"/>
          <w:szCs w:val="24"/>
        </w:rPr>
        <w:t>–</w:t>
      </w:r>
      <w:r w:rsidRPr="008A21A8">
        <w:rPr>
          <w:rFonts w:ascii="Times New Roman" w:hAnsi="Times New Roman"/>
          <w:kern w:val="0"/>
          <w:sz w:val="24"/>
          <w:szCs w:val="24"/>
        </w:rPr>
        <w:t>15</w:t>
      </w:r>
      <w:r w:rsidR="00282B13">
        <w:rPr>
          <w:rFonts w:ascii="Times New Roman" w:hAnsi="Times New Roman"/>
          <w:kern w:val="0"/>
          <w:sz w:val="24"/>
          <w:szCs w:val="24"/>
        </w:rPr>
        <w:t>.</w:t>
      </w:r>
      <w:bookmarkStart w:id="0" w:name="_GoBack"/>
      <w:bookmarkEnd w:id="0"/>
    </w:p>
    <w:p w:rsidR="008E6F23" w:rsidRPr="006E35F1" w:rsidRDefault="008E6F23">
      <w:pPr>
        <w:jc w:val="left"/>
        <w:rPr>
          <w:rFonts w:ascii="Times New Roman" w:hAnsi="Times New Roman"/>
          <w:sz w:val="24"/>
          <w:szCs w:val="24"/>
        </w:rPr>
      </w:pPr>
    </w:p>
    <w:sectPr w:rsidR="008E6F23" w:rsidRPr="006E35F1" w:rsidSect="003110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834" w:rsidRDefault="00146834" w:rsidP="00EE727A">
      <w:r>
        <w:separator/>
      </w:r>
    </w:p>
  </w:endnote>
  <w:endnote w:type="continuationSeparator" w:id="0">
    <w:p w:rsidR="00146834" w:rsidRDefault="00146834" w:rsidP="00EE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834" w:rsidRDefault="00146834" w:rsidP="00EE727A">
      <w:r>
        <w:separator/>
      </w:r>
    </w:p>
  </w:footnote>
  <w:footnote w:type="continuationSeparator" w:id="0">
    <w:p w:rsidR="00146834" w:rsidRDefault="00146834" w:rsidP="00EE72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86D99"/>
    <w:multiLevelType w:val="hybridMultilevel"/>
    <w:tmpl w:val="A1F6CF94"/>
    <w:lvl w:ilvl="0" w:tplc="AB52E2C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doNotDisplayPageBoundaries/>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23"/>
    <w:rsid w:val="000026EA"/>
    <w:rsid w:val="000128FD"/>
    <w:rsid w:val="000239CF"/>
    <w:rsid w:val="00024FAF"/>
    <w:rsid w:val="000276D4"/>
    <w:rsid w:val="00037DD3"/>
    <w:rsid w:val="000408EE"/>
    <w:rsid w:val="00053FBD"/>
    <w:rsid w:val="000558F2"/>
    <w:rsid w:val="00062EB6"/>
    <w:rsid w:val="00076239"/>
    <w:rsid w:val="000806D5"/>
    <w:rsid w:val="000923DA"/>
    <w:rsid w:val="000C7D47"/>
    <w:rsid w:val="000F59E4"/>
    <w:rsid w:val="00102F15"/>
    <w:rsid w:val="001105DF"/>
    <w:rsid w:val="00124A65"/>
    <w:rsid w:val="00125F01"/>
    <w:rsid w:val="001348C8"/>
    <w:rsid w:val="00146834"/>
    <w:rsid w:val="001468D6"/>
    <w:rsid w:val="00157342"/>
    <w:rsid w:val="00161F9D"/>
    <w:rsid w:val="00162B6C"/>
    <w:rsid w:val="0016658C"/>
    <w:rsid w:val="001B0734"/>
    <w:rsid w:val="001C5C15"/>
    <w:rsid w:val="001D584A"/>
    <w:rsid w:val="001D665C"/>
    <w:rsid w:val="001F410C"/>
    <w:rsid w:val="002120E4"/>
    <w:rsid w:val="002243E6"/>
    <w:rsid w:val="00237932"/>
    <w:rsid w:val="00242674"/>
    <w:rsid w:val="00253C13"/>
    <w:rsid w:val="00272D0E"/>
    <w:rsid w:val="002827A5"/>
    <w:rsid w:val="00282B13"/>
    <w:rsid w:val="002A0FB3"/>
    <w:rsid w:val="002A74BA"/>
    <w:rsid w:val="002B7B72"/>
    <w:rsid w:val="002C4101"/>
    <w:rsid w:val="002C7E7A"/>
    <w:rsid w:val="002F2441"/>
    <w:rsid w:val="002F4C3B"/>
    <w:rsid w:val="00300159"/>
    <w:rsid w:val="00311021"/>
    <w:rsid w:val="00333C0D"/>
    <w:rsid w:val="00351C79"/>
    <w:rsid w:val="003539BD"/>
    <w:rsid w:val="00365662"/>
    <w:rsid w:val="00372182"/>
    <w:rsid w:val="003768FE"/>
    <w:rsid w:val="003A5152"/>
    <w:rsid w:val="003C1282"/>
    <w:rsid w:val="003C2E72"/>
    <w:rsid w:val="003C64F5"/>
    <w:rsid w:val="003C7A57"/>
    <w:rsid w:val="003F15AE"/>
    <w:rsid w:val="003F30C5"/>
    <w:rsid w:val="003F6805"/>
    <w:rsid w:val="00410371"/>
    <w:rsid w:val="00410620"/>
    <w:rsid w:val="0042061E"/>
    <w:rsid w:val="00426071"/>
    <w:rsid w:val="00437D7E"/>
    <w:rsid w:val="00456C35"/>
    <w:rsid w:val="00464882"/>
    <w:rsid w:val="004A4C3E"/>
    <w:rsid w:val="004D04AD"/>
    <w:rsid w:val="004D1BD2"/>
    <w:rsid w:val="004D6D1F"/>
    <w:rsid w:val="004F5C7C"/>
    <w:rsid w:val="00527B45"/>
    <w:rsid w:val="005313FB"/>
    <w:rsid w:val="005325AA"/>
    <w:rsid w:val="005409BA"/>
    <w:rsid w:val="00545C52"/>
    <w:rsid w:val="00553EC6"/>
    <w:rsid w:val="005544A3"/>
    <w:rsid w:val="00556B21"/>
    <w:rsid w:val="00563206"/>
    <w:rsid w:val="00563742"/>
    <w:rsid w:val="005730A6"/>
    <w:rsid w:val="00576690"/>
    <w:rsid w:val="00577210"/>
    <w:rsid w:val="005967E6"/>
    <w:rsid w:val="00596AE8"/>
    <w:rsid w:val="005B32D6"/>
    <w:rsid w:val="005B5DFB"/>
    <w:rsid w:val="005C3145"/>
    <w:rsid w:val="005D18D7"/>
    <w:rsid w:val="005D3FA3"/>
    <w:rsid w:val="005D4360"/>
    <w:rsid w:val="005D779B"/>
    <w:rsid w:val="005E1CB8"/>
    <w:rsid w:val="005E4CBB"/>
    <w:rsid w:val="00611043"/>
    <w:rsid w:val="00611FED"/>
    <w:rsid w:val="006135EA"/>
    <w:rsid w:val="00626CBB"/>
    <w:rsid w:val="00634BFB"/>
    <w:rsid w:val="006558BD"/>
    <w:rsid w:val="00667EB0"/>
    <w:rsid w:val="00672C52"/>
    <w:rsid w:val="00675C9D"/>
    <w:rsid w:val="006801C0"/>
    <w:rsid w:val="00693791"/>
    <w:rsid w:val="006C7AC9"/>
    <w:rsid w:val="006D7C8A"/>
    <w:rsid w:val="006E35F1"/>
    <w:rsid w:val="006E6056"/>
    <w:rsid w:val="006F4A13"/>
    <w:rsid w:val="00704BA1"/>
    <w:rsid w:val="00704D86"/>
    <w:rsid w:val="00706611"/>
    <w:rsid w:val="007202D1"/>
    <w:rsid w:val="00745B5C"/>
    <w:rsid w:val="0075732A"/>
    <w:rsid w:val="007820FE"/>
    <w:rsid w:val="007843A7"/>
    <w:rsid w:val="00796243"/>
    <w:rsid w:val="007E660D"/>
    <w:rsid w:val="007E6A84"/>
    <w:rsid w:val="007F3210"/>
    <w:rsid w:val="00800FE4"/>
    <w:rsid w:val="0080793A"/>
    <w:rsid w:val="008261D0"/>
    <w:rsid w:val="00845F1F"/>
    <w:rsid w:val="0086649F"/>
    <w:rsid w:val="008717CC"/>
    <w:rsid w:val="00892F21"/>
    <w:rsid w:val="008977F3"/>
    <w:rsid w:val="008A21A8"/>
    <w:rsid w:val="008D7786"/>
    <w:rsid w:val="008E12F9"/>
    <w:rsid w:val="008E6F23"/>
    <w:rsid w:val="008F14E5"/>
    <w:rsid w:val="008F2044"/>
    <w:rsid w:val="008F2C3D"/>
    <w:rsid w:val="00920649"/>
    <w:rsid w:val="00925260"/>
    <w:rsid w:val="00932831"/>
    <w:rsid w:val="00950040"/>
    <w:rsid w:val="00950585"/>
    <w:rsid w:val="00965913"/>
    <w:rsid w:val="00967B6B"/>
    <w:rsid w:val="00970223"/>
    <w:rsid w:val="00995F0B"/>
    <w:rsid w:val="009B35C4"/>
    <w:rsid w:val="009C53B2"/>
    <w:rsid w:val="009D5568"/>
    <w:rsid w:val="009D6AB0"/>
    <w:rsid w:val="009D7248"/>
    <w:rsid w:val="009E4C62"/>
    <w:rsid w:val="00A144C9"/>
    <w:rsid w:val="00A229BD"/>
    <w:rsid w:val="00A27483"/>
    <w:rsid w:val="00A42621"/>
    <w:rsid w:val="00A60437"/>
    <w:rsid w:val="00A620F6"/>
    <w:rsid w:val="00A64AFA"/>
    <w:rsid w:val="00AA3F40"/>
    <w:rsid w:val="00AA4321"/>
    <w:rsid w:val="00AA7A7D"/>
    <w:rsid w:val="00AB3635"/>
    <w:rsid w:val="00AD71FB"/>
    <w:rsid w:val="00B138C9"/>
    <w:rsid w:val="00B145E9"/>
    <w:rsid w:val="00B50255"/>
    <w:rsid w:val="00B55092"/>
    <w:rsid w:val="00B637AE"/>
    <w:rsid w:val="00BA0E11"/>
    <w:rsid w:val="00BA5266"/>
    <w:rsid w:val="00BB05CF"/>
    <w:rsid w:val="00BC045A"/>
    <w:rsid w:val="00BD0C6D"/>
    <w:rsid w:val="00BD55A3"/>
    <w:rsid w:val="00BF1370"/>
    <w:rsid w:val="00C10D0F"/>
    <w:rsid w:val="00C24C78"/>
    <w:rsid w:val="00C4311A"/>
    <w:rsid w:val="00C527BB"/>
    <w:rsid w:val="00C8162D"/>
    <w:rsid w:val="00C96E7E"/>
    <w:rsid w:val="00CA202B"/>
    <w:rsid w:val="00CA605F"/>
    <w:rsid w:val="00CB347C"/>
    <w:rsid w:val="00CE3EEF"/>
    <w:rsid w:val="00CE6CB7"/>
    <w:rsid w:val="00D0613F"/>
    <w:rsid w:val="00D066DD"/>
    <w:rsid w:val="00D10749"/>
    <w:rsid w:val="00D13EA7"/>
    <w:rsid w:val="00D449CC"/>
    <w:rsid w:val="00D67745"/>
    <w:rsid w:val="00D77FD2"/>
    <w:rsid w:val="00D84A21"/>
    <w:rsid w:val="00D856F4"/>
    <w:rsid w:val="00D86A07"/>
    <w:rsid w:val="00D93487"/>
    <w:rsid w:val="00DA1D79"/>
    <w:rsid w:val="00DA6BDA"/>
    <w:rsid w:val="00DB3ED7"/>
    <w:rsid w:val="00DC10B3"/>
    <w:rsid w:val="00DC5999"/>
    <w:rsid w:val="00DE40BA"/>
    <w:rsid w:val="00DF09DD"/>
    <w:rsid w:val="00DF553C"/>
    <w:rsid w:val="00E146DA"/>
    <w:rsid w:val="00E33983"/>
    <w:rsid w:val="00E40607"/>
    <w:rsid w:val="00E43966"/>
    <w:rsid w:val="00E65BF2"/>
    <w:rsid w:val="00E6738B"/>
    <w:rsid w:val="00E67766"/>
    <w:rsid w:val="00E753BF"/>
    <w:rsid w:val="00E85A20"/>
    <w:rsid w:val="00E97FFE"/>
    <w:rsid w:val="00EC277D"/>
    <w:rsid w:val="00EC34F8"/>
    <w:rsid w:val="00EC5622"/>
    <w:rsid w:val="00ED67A8"/>
    <w:rsid w:val="00EE4CDA"/>
    <w:rsid w:val="00EE690E"/>
    <w:rsid w:val="00EE727A"/>
    <w:rsid w:val="00EF46B0"/>
    <w:rsid w:val="00F00040"/>
    <w:rsid w:val="00F01909"/>
    <w:rsid w:val="00F16430"/>
    <w:rsid w:val="00F17427"/>
    <w:rsid w:val="00F32F86"/>
    <w:rsid w:val="00F37C81"/>
    <w:rsid w:val="00F46C2D"/>
    <w:rsid w:val="00F5251B"/>
    <w:rsid w:val="00F725E8"/>
    <w:rsid w:val="00F811D9"/>
    <w:rsid w:val="00F954FC"/>
    <w:rsid w:val="00FA1956"/>
    <w:rsid w:val="00FA50DB"/>
    <w:rsid w:val="00FB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021"/>
    <w:pPr>
      <w:widowControl w:val="0"/>
      <w:jc w:val="both"/>
    </w:pPr>
    <w:rPr>
      <w:kern w:val="2"/>
      <w:sz w:val="21"/>
      <w:lang w:eastAsia="ja-JP"/>
    </w:rPr>
  </w:style>
  <w:style w:type="paragraph" w:styleId="Heading1">
    <w:name w:val="heading 1"/>
    <w:basedOn w:val="Normal"/>
    <w:next w:val="Normal"/>
    <w:link w:val="Heading1Char"/>
    <w:uiPriority w:val="99"/>
    <w:qFormat/>
    <w:rsid w:val="00611FED"/>
    <w:pPr>
      <w:keepNext/>
      <w:outlineLvl w:val="0"/>
    </w:pPr>
    <w:rPr>
      <w:rFonts w:ascii="Arial" w:eastAsia="MS Gothic" w:hAnsi="Arial"/>
      <w:sz w:val="24"/>
      <w:szCs w:val="24"/>
    </w:rPr>
  </w:style>
  <w:style w:type="paragraph" w:styleId="Heading2">
    <w:name w:val="heading 2"/>
    <w:basedOn w:val="Normal"/>
    <w:next w:val="Normal"/>
    <w:link w:val="Heading2Char"/>
    <w:uiPriority w:val="99"/>
    <w:qFormat/>
    <w:locked/>
    <w:rsid w:val="00556B2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11FED"/>
    <w:rPr>
      <w:rFonts w:ascii="Arial" w:eastAsia="MS Gothic" w:hAnsi="Arial" w:cs="Times New Roman"/>
      <w:sz w:val="24"/>
      <w:szCs w:val="24"/>
    </w:rPr>
  </w:style>
  <w:style w:type="character" w:customStyle="1" w:styleId="Heading2Char">
    <w:name w:val="Heading 2 Char"/>
    <w:basedOn w:val="DefaultParagraphFont"/>
    <w:link w:val="Heading2"/>
    <w:uiPriority w:val="9"/>
    <w:semiHidden/>
    <w:rsid w:val="00703881"/>
    <w:rPr>
      <w:rFonts w:asciiTheme="majorHAnsi" w:eastAsiaTheme="majorEastAsia" w:hAnsiTheme="majorHAnsi" w:cstheme="majorBidi"/>
      <w:b/>
      <w:bCs/>
      <w:i/>
      <w:iCs/>
      <w:kern w:val="2"/>
      <w:sz w:val="28"/>
      <w:szCs w:val="28"/>
      <w:lang w:eastAsia="ja-JP"/>
    </w:rPr>
  </w:style>
  <w:style w:type="paragraph" w:styleId="BalloonText">
    <w:name w:val="Balloon Text"/>
    <w:basedOn w:val="Normal"/>
    <w:link w:val="BalloonTextChar"/>
    <w:uiPriority w:val="99"/>
    <w:semiHidden/>
    <w:rsid w:val="002B7B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B7B72"/>
    <w:rPr>
      <w:rFonts w:ascii="Lucida Grande" w:hAnsi="Lucida Grande" w:cs="Lucida Grande"/>
      <w:sz w:val="18"/>
      <w:szCs w:val="18"/>
    </w:rPr>
  </w:style>
  <w:style w:type="paragraph" w:styleId="Caption">
    <w:name w:val="caption"/>
    <w:basedOn w:val="Normal"/>
    <w:next w:val="Normal"/>
    <w:uiPriority w:val="99"/>
    <w:qFormat/>
    <w:rsid w:val="000558F2"/>
    <w:rPr>
      <w:b/>
      <w:bCs/>
      <w:szCs w:val="21"/>
    </w:rPr>
  </w:style>
  <w:style w:type="table" w:styleId="TableGrid">
    <w:name w:val="Table Grid"/>
    <w:basedOn w:val="TableNormal"/>
    <w:uiPriority w:val="99"/>
    <w:rsid w:val="0095058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727A"/>
    <w:pPr>
      <w:tabs>
        <w:tab w:val="center" w:pos="4252"/>
        <w:tab w:val="right" w:pos="8504"/>
      </w:tabs>
      <w:snapToGrid w:val="0"/>
    </w:pPr>
  </w:style>
  <w:style w:type="character" w:customStyle="1" w:styleId="HeaderChar">
    <w:name w:val="Header Char"/>
    <w:basedOn w:val="DefaultParagraphFont"/>
    <w:link w:val="Header"/>
    <w:uiPriority w:val="99"/>
    <w:locked/>
    <w:rsid w:val="00EE727A"/>
    <w:rPr>
      <w:rFonts w:cs="Times New Roman"/>
    </w:rPr>
  </w:style>
  <w:style w:type="paragraph" w:styleId="Footer">
    <w:name w:val="footer"/>
    <w:basedOn w:val="Normal"/>
    <w:link w:val="FooterChar"/>
    <w:uiPriority w:val="99"/>
    <w:rsid w:val="00EE727A"/>
    <w:pPr>
      <w:tabs>
        <w:tab w:val="center" w:pos="4252"/>
        <w:tab w:val="right" w:pos="8504"/>
      </w:tabs>
      <w:snapToGrid w:val="0"/>
    </w:pPr>
  </w:style>
  <w:style w:type="character" w:customStyle="1" w:styleId="FooterChar">
    <w:name w:val="Footer Char"/>
    <w:basedOn w:val="DefaultParagraphFont"/>
    <w:link w:val="Footer"/>
    <w:uiPriority w:val="99"/>
    <w:locked/>
    <w:rsid w:val="00EE727A"/>
    <w:rPr>
      <w:rFonts w:cs="Times New Roman"/>
    </w:rPr>
  </w:style>
  <w:style w:type="character" w:styleId="CommentReference">
    <w:name w:val="annotation reference"/>
    <w:basedOn w:val="DefaultParagraphFont"/>
    <w:uiPriority w:val="99"/>
    <w:semiHidden/>
    <w:rsid w:val="002B7B72"/>
    <w:rPr>
      <w:rFonts w:cs="Times New Roman"/>
      <w:sz w:val="18"/>
      <w:szCs w:val="18"/>
    </w:rPr>
  </w:style>
  <w:style w:type="paragraph" w:styleId="CommentText">
    <w:name w:val="annotation text"/>
    <w:basedOn w:val="Normal"/>
    <w:link w:val="CommentTextChar"/>
    <w:uiPriority w:val="99"/>
    <w:semiHidden/>
    <w:rsid w:val="002B7B72"/>
    <w:rPr>
      <w:sz w:val="24"/>
      <w:szCs w:val="24"/>
    </w:rPr>
  </w:style>
  <w:style w:type="character" w:customStyle="1" w:styleId="CommentTextChar">
    <w:name w:val="Comment Text Char"/>
    <w:basedOn w:val="DefaultParagraphFont"/>
    <w:link w:val="CommentText"/>
    <w:uiPriority w:val="99"/>
    <w:semiHidden/>
    <w:locked/>
    <w:rsid w:val="002B7B72"/>
    <w:rPr>
      <w:rFonts w:cs="Times New Roman"/>
      <w:sz w:val="24"/>
      <w:szCs w:val="24"/>
    </w:rPr>
  </w:style>
  <w:style w:type="paragraph" w:styleId="CommentSubject">
    <w:name w:val="annotation subject"/>
    <w:basedOn w:val="CommentText"/>
    <w:next w:val="CommentText"/>
    <w:link w:val="CommentSubjectChar"/>
    <w:uiPriority w:val="99"/>
    <w:semiHidden/>
    <w:rsid w:val="002B7B72"/>
    <w:rPr>
      <w:b/>
      <w:bCs/>
      <w:sz w:val="20"/>
      <w:szCs w:val="20"/>
    </w:rPr>
  </w:style>
  <w:style w:type="character" w:customStyle="1" w:styleId="CommentSubjectChar">
    <w:name w:val="Comment Subject Char"/>
    <w:basedOn w:val="CommentTextChar"/>
    <w:link w:val="CommentSubject"/>
    <w:uiPriority w:val="99"/>
    <w:semiHidden/>
    <w:locked/>
    <w:rsid w:val="002B7B72"/>
    <w:rPr>
      <w:rFonts w:cs="Times New Roman"/>
      <w:b/>
      <w:bCs/>
      <w:sz w:val="20"/>
      <w:szCs w:val="20"/>
    </w:rPr>
  </w:style>
  <w:style w:type="paragraph" w:styleId="Revision">
    <w:name w:val="Revision"/>
    <w:hidden/>
    <w:uiPriority w:val="99"/>
    <w:semiHidden/>
    <w:rsid w:val="00161F9D"/>
    <w:rPr>
      <w:kern w:val="2"/>
      <w:sz w:val="21"/>
      <w:lang w:eastAsia="ja-JP"/>
    </w:rPr>
  </w:style>
  <w:style w:type="character" w:styleId="Hyperlink">
    <w:name w:val="Hyperlink"/>
    <w:basedOn w:val="DefaultParagraphFont"/>
    <w:uiPriority w:val="99"/>
    <w:rsid w:val="00556B2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2015-04-23T14:59:00Z</dcterms:created>
  <dcterms:modified xsi:type="dcterms:W3CDTF">2015-05-04T00:18:00Z</dcterms:modified>
</cp:coreProperties>
</file>