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891" w:rsidRPr="00AC290F" w:rsidRDefault="00154891" w:rsidP="00154891">
      <w:pPr>
        <w:rPr>
          <w:rFonts w:ascii="Times New Roman" w:hAnsi="Times New Roman"/>
          <w:b/>
          <w:sz w:val="28"/>
          <w:szCs w:val="28"/>
        </w:rPr>
      </w:pPr>
      <w:r w:rsidRPr="00AC290F">
        <w:rPr>
          <w:rFonts w:ascii="Times New Roman" w:hAnsi="Times New Roman"/>
          <w:b/>
          <w:sz w:val="28"/>
          <w:szCs w:val="28"/>
        </w:rPr>
        <w:t>PATTUELLI — Accidental</w:t>
      </w:r>
    </w:p>
    <w:p w:rsidR="00154891" w:rsidRDefault="00154891" w:rsidP="00154891">
      <w:pPr>
        <w:rPr>
          <w:rFonts w:ascii="Times New Roman" w:eastAsia="Times New Roman" w:hAnsi="Times New Roman"/>
          <w:bCs/>
        </w:rPr>
      </w:pPr>
      <w:r w:rsidRPr="00177BAF">
        <w:rPr>
          <w:rFonts w:ascii="Times New Roman" w:eastAsia="Times New Roman" w:hAnsi="Times New Roman"/>
          <w:bCs/>
        </w:rPr>
        <w:t>&lt;</w:t>
      </w:r>
      <w:r w:rsidR="00AC290F" w:rsidRPr="00177BAF">
        <w:rPr>
          <w:rFonts w:ascii="Times New Roman" w:eastAsia="Times New Roman" w:hAnsi="Times New Roman"/>
          <w:bCs/>
        </w:rPr>
        <w:t>1</w:t>
      </w:r>
      <w:r w:rsidRPr="00177BAF">
        <w:rPr>
          <w:rFonts w:ascii="Times New Roman" w:eastAsia="Times New Roman" w:hAnsi="Times New Roman"/>
          <w:bCs/>
        </w:rPr>
        <w:t xml:space="preserve"> </w:t>
      </w:r>
      <w:r w:rsidR="00AC290F" w:rsidRPr="00177BAF">
        <w:rPr>
          <w:rFonts w:ascii="Times New Roman" w:eastAsia="Times New Roman" w:hAnsi="Times New Roman"/>
          <w:bCs/>
        </w:rPr>
        <w:t>f</w:t>
      </w:r>
      <w:r w:rsidRPr="00177BAF">
        <w:rPr>
          <w:rFonts w:ascii="Times New Roman" w:eastAsia="Times New Roman" w:hAnsi="Times New Roman"/>
          <w:bCs/>
        </w:rPr>
        <w:t>igure&gt;</w:t>
      </w:r>
    </w:p>
    <w:p w:rsidR="00AC290F" w:rsidRPr="00177BAF" w:rsidRDefault="00AC290F" w:rsidP="00154891">
      <w:pPr>
        <w:rPr>
          <w:rFonts w:ascii="Times New Roman" w:eastAsia="Times New Roman" w:hAnsi="Times New Roman"/>
          <w:bCs/>
        </w:rPr>
      </w:pPr>
    </w:p>
    <w:p w:rsidR="00154891" w:rsidRPr="00177BAF" w:rsidRDefault="00154891" w:rsidP="00154891">
      <w:pPr>
        <w:rPr>
          <w:rFonts w:ascii="Times New Roman" w:hAnsi="Times New Roman"/>
          <w:b/>
        </w:rPr>
      </w:pPr>
    </w:p>
    <w:p w:rsidR="00B4257C" w:rsidRPr="00177BAF" w:rsidRDefault="00CC30E8" w:rsidP="00154891">
      <w:pPr>
        <w:rPr>
          <w:rFonts w:ascii="Times New Roman" w:hAnsi="Times New Roman"/>
          <w:b/>
        </w:rPr>
      </w:pPr>
      <w:r w:rsidRPr="004C1B78">
        <w:rPr>
          <w:rFonts w:ascii="Times New Roman" w:hAnsi="Times New Roman"/>
          <w:b/>
        </w:rPr>
        <w:t>Accidental Discovery, Intentional Inquiry: Leveraging Linked Data to Uncover the Women of J</w:t>
      </w:r>
      <w:r w:rsidR="00B4257C" w:rsidRPr="004C1B78">
        <w:rPr>
          <w:rFonts w:ascii="Times New Roman" w:hAnsi="Times New Roman"/>
          <w:b/>
        </w:rPr>
        <w:t xml:space="preserve">azz </w:t>
      </w:r>
    </w:p>
    <w:p w:rsidR="00AC290F" w:rsidRPr="00177BAF" w:rsidRDefault="004D6AAD" w:rsidP="00154891">
      <w:pPr>
        <w:rPr>
          <w:rFonts w:ascii="Times New Roman" w:eastAsia="Times New Roman" w:hAnsi="Times New Roman"/>
          <w:bCs/>
        </w:rPr>
      </w:pPr>
      <w:r w:rsidRPr="00177BAF">
        <w:rPr>
          <w:rFonts w:ascii="Times New Roman" w:eastAsia="Times New Roman" w:hAnsi="Times New Roman"/>
          <w:bCs/>
        </w:rPr>
        <w:t>Pattuelli, M. C</w:t>
      </w:r>
      <w:r w:rsidR="00154891" w:rsidRPr="00177BAF">
        <w:rPr>
          <w:rFonts w:ascii="Times New Roman" w:eastAsia="Times New Roman" w:hAnsi="Times New Roman"/>
          <w:bCs/>
        </w:rPr>
        <w:t>., Miller, M. and Hwang, K.</w:t>
      </w:r>
    </w:p>
    <w:p w:rsidR="00154891" w:rsidRPr="00177BAF" w:rsidRDefault="00154891" w:rsidP="00154891">
      <w:pPr>
        <w:rPr>
          <w:rFonts w:ascii="Times New Roman" w:eastAsia="Times New Roman" w:hAnsi="Times New Roman"/>
          <w:bCs/>
        </w:rPr>
      </w:pPr>
    </w:p>
    <w:p w:rsidR="00B4257C" w:rsidRPr="00177BAF" w:rsidRDefault="00B4257C" w:rsidP="00154891">
      <w:pPr>
        <w:rPr>
          <w:rFonts w:ascii="Times New Roman" w:hAnsi="Times New Roman"/>
        </w:rPr>
      </w:pPr>
      <w:bookmarkStart w:id="0" w:name="_GoBack"/>
      <w:bookmarkEnd w:id="0"/>
    </w:p>
    <w:p w:rsidR="00B4257C" w:rsidRPr="00177BAF" w:rsidRDefault="00B4257C" w:rsidP="00154891">
      <w:pPr>
        <w:rPr>
          <w:rFonts w:ascii="Times New Roman" w:hAnsi="Times New Roman"/>
        </w:rPr>
      </w:pPr>
      <w:r w:rsidRPr="00177BAF">
        <w:rPr>
          <w:rFonts w:ascii="Times New Roman" w:hAnsi="Times New Roman"/>
          <w:i/>
        </w:rPr>
        <w:t xml:space="preserve">We only see what we have interest in. </w:t>
      </w:r>
    </w:p>
    <w:p w:rsidR="00B4257C" w:rsidRPr="00177BAF" w:rsidRDefault="00154891" w:rsidP="00154891">
      <w:pPr>
        <w:rPr>
          <w:rFonts w:ascii="Times New Roman" w:hAnsi="Times New Roman"/>
        </w:rPr>
      </w:pPr>
      <w:r w:rsidRPr="00177BAF">
        <w:rPr>
          <w:rFonts w:ascii="Times New Roman" w:hAnsi="Times New Roman"/>
        </w:rPr>
        <w:t xml:space="preserve">—Paul Nougé, </w:t>
      </w:r>
      <w:r w:rsidRPr="00177BAF">
        <w:rPr>
          <w:rFonts w:ascii="Times New Roman" w:hAnsi="Times New Roman"/>
          <w:i/>
        </w:rPr>
        <w:t>Birth of the O</w:t>
      </w:r>
      <w:r w:rsidR="00B4257C" w:rsidRPr="00177BAF">
        <w:rPr>
          <w:rFonts w:ascii="Times New Roman" w:hAnsi="Times New Roman"/>
          <w:i/>
        </w:rPr>
        <w:t>bject (The Subversion of Images)</w:t>
      </w:r>
      <w:r w:rsidRPr="00177BAF">
        <w:rPr>
          <w:rFonts w:ascii="Times New Roman" w:hAnsi="Times New Roman"/>
        </w:rPr>
        <w:t>, 1929–</w:t>
      </w:r>
      <w:r w:rsidR="00B4257C" w:rsidRPr="00177BAF">
        <w:rPr>
          <w:rFonts w:ascii="Times New Roman" w:hAnsi="Times New Roman"/>
        </w:rPr>
        <w:t>1930</w:t>
      </w:r>
    </w:p>
    <w:p w:rsidR="00B4257C" w:rsidRPr="00177BAF" w:rsidRDefault="00B4257C" w:rsidP="00154891">
      <w:pPr>
        <w:rPr>
          <w:rFonts w:ascii="Times New Roman" w:hAnsi="Times New Roman"/>
        </w:rPr>
      </w:pPr>
    </w:p>
    <w:p w:rsidR="00B4257C" w:rsidRPr="00177BAF" w:rsidRDefault="00B4257C" w:rsidP="00154891">
      <w:pPr>
        <w:rPr>
          <w:rFonts w:ascii="Times New Roman" w:hAnsi="Times New Roman"/>
        </w:rPr>
      </w:pPr>
      <w:r w:rsidRPr="00177BAF">
        <w:rPr>
          <w:rFonts w:ascii="Times New Roman" w:hAnsi="Times New Roman"/>
        </w:rPr>
        <w:t>In this paper we discuss the heuristic capabilities that the process of creating cultural heritage linked data may afford and the potential of integrating linked open datasets to facilitate and augment arts and humanities research. More specifically, we address the paths to a linked data-driven investigation in the history of women in jazz</w:t>
      </w:r>
      <w:r w:rsidR="00CC30E8" w:rsidRPr="00177BAF">
        <w:rPr>
          <w:rFonts w:ascii="Times New Roman" w:hAnsi="Times New Roman"/>
        </w:rPr>
        <w:t>.</w:t>
      </w:r>
      <w:r w:rsidR="00D406B5" w:rsidRPr="00177BAF">
        <w:rPr>
          <w:rFonts w:ascii="Times New Roman" w:hAnsi="Times New Roman"/>
        </w:rPr>
        <w:t xml:space="preserve"> </w:t>
      </w:r>
      <w:r w:rsidRPr="00177BAF">
        <w:rPr>
          <w:rFonts w:ascii="Times New Roman" w:hAnsi="Times New Roman"/>
        </w:rPr>
        <w:t>The research context is provided by Linked Jazz</w:t>
      </w:r>
      <w:r w:rsidR="00AC290F">
        <w:rPr>
          <w:rFonts w:ascii="Times New Roman" w:hAnsi="Times New Roman"/>
        </w:rPr>
        <w:t xml:space="preserve"> (linkedjazz.org)</w:t>
      </w:r>
      <w:r w:rsidR="00154891" w:rsidRPr="00177BAF">
        <w:rPr>
          <w:rFonts w:ascii="Times New Roman" w:hAnsi="Times New Roman"/>
        </w:rPr>
        <w:t>, an evolving project that experiments with applying linked open data principles and techniques to cultural heritage materials.</w:t>
      </w:r>
      <w:r w:rsidRPr="00177BAF">
        <w:rPr>
          <w:rFonts w:ascii="Times New Roman" w:hAnsi="Times New Roman"/>
        </w:rPr>
        <w:t xml:space="preserve"> The project currently uses oral histories from digital archives of jazz history as the main source of named entities to be represented as linked open data. Interview transcripts are processed through open</w:t>
      </w:r>
      <w:r w:rsidR="00154891" w:rsidRPr="00177BAF">
        <w:rPr>
          <w:rFonts w:ascii="Times New Roman" w:hAnsi="Times New Roman"/>
        </w:rPr>
        <w:t>-</w:t>
      </w:r>
      <w:r w:rsidRPr="00177BAF">
        <w:rPr>
          <w:rFonts w:ascii="Times New Roman" w:hAnsi="Times New Roman"/>
        </w:rPr>
        <w:t xml:space="preserve">source applications developed in-house that employ automated and manual methods for name extraction, matching, and quality control. A linked open dataset has been created that includes over 9,000 proper names of musicians as well as the personal and social relationships connecting them. The dataset supports the creation and visualization of </w:t>
      </w:r>
      <w:r w:rsidR="0075171C" w:rsidRPr="00177BAF">
        <w:rPr>
          <w:rFonts w:ascii="Times New Roman" w:hAnsi="Times New Roman"/>
        </w:rPr>
        <w:t xml:space="preserve">interactive </w:t>
      </w:r>
      <w:r w:rsidRPr="00177BAF">
        <w:rPr>
          <w:rFonts w:ascii="Times New Roman" w:hAnsi="Times New Roman"/>
        </w:rPr>
        <w:t>social graphs for representing the highly interconnected community of jazz musicians</w:t>
      </w:r>
      <w:r w:rsidR="00D406B5" w:rsidRPr="00177BAF">
        <w:rPr>
          <w:rFonts w:ascii="Times New Roman" w:hAnsi="Times New Roman"/>
        </w:rPr>
        <w:t xml:space="preserve"> (Pattuelli</w:t>
      </w:r>
      <w:r w:rsidR="005C0852" w:rsidRPr="00177BAF">
        <w:rPr>
          <w:rFonts w:ascii="Times New Roman" w:hAnsi="Times New Roman"/>
        </w:rPr>
        <w:t xml:space="preserve"> et al., 2013).</w:t>
      </w:r>
    </w:p>
    <w:p w:rsidR="00154891" w:rsidRPr="00177BAF" w:rsidRDefault="00B4257C" w:rsidP="00154891">
      <w:pPr>
        <w:ind w:firstLine="720"/>
        <w:rPr>
          <w:rFonts w:ascii="Times New Roman" w:hAnsi="Times New Roman"/>
        </w:rPr>
      </w:pPr>
      <w:r w:rsidRPr="00177BAF">
        <w:rPr>
          <w:rFonts w:ascii="Times New Roman" w:hAnsi="Times New Roman"/>
        </w:rPr>
        <w:t xml:space="preserve">While the Linked Jazz tools and data services are intended to support data discovery and analysis, the development process itself has proven conducive to research inquiry by revealing unanticipated paths to discovery and engagement with heritage data. One of the initial steps in producing the dataset for Linked Jazz involved creating a directory of proper names to be leveraged in automated text analysis and extraction activities. To this end, a domain-specific vocabulary of personal names was built by extracting and filtering data from the US version of DBpedia. In line with linked open data best practices, existing URIs were </w:t>
      </w:r>
      <w:r w:rsidR="00885DAB" w:rsidRPr="00177BAF">
        <w:rPr>
          <w:rFonts w:ascii="Times New Roman" w:hAnsi="Times New Roman"/>
        </w:rPr>
        <w:t>reused whenever</w:t>
      </w:r>
      <w:r w:rsidRPr="00177BAF">
        <w:rPr>
          <w:rFonts w:ascii="Times New Roman" w:hAnsi="Times New Roman"/>
        </w:rPr>
        <w:t xml:space="preserve"> possible. As an RDF export of Wikipedia data, DBpedia is the largest and most popular hub of linked open data and thus encompasses an extensive array of jazz artist entries, including less prominent figures. For further refinement and consolidation, the names were mapped to VIAF, the international aggregation service of bibliographic name authorities including LC/NAF, the Library of Congress Name Authority File. While VIAF is widely used to disambiguate proper names and enrich the vocabulary with their variant forms, including nicknames and stage names, it contains only name instances derived from bibliographic records, a smaller subset of the pool that can be found in DBpedia. Through automated analysis of interview transcripts, names of musicians mentioned in the text were identified and matched to corresponding names in our directory.</w:t>
      </w:r>
      <w:r w:rsidRPr="00177BAF">
        <w:rPr>
          <w:rFonts w:ascii="Times New Roman" w:hAnsi="Times New Roman"/>
          <w:i/>
        </w:rPr>
        <w:t xml:space="preserve"> </w:t>
      </w:r>
      <w:r w:rsidRPr="00177BAF">
        <w:rPr>
          <w:rFonts w:ascii="Times New Roman" w:hAnsi="Times New Roman"/>
        </w:rPr>
        <w:t xml:space="preserve">Instances occurred when names were recognized in the transcripts but did not have a corresponding match in our inventory. This was mostly due to the lack of an entry in Wikipedia, the source of </w:t>
      </w:r>
      <w:r w:rsidRPr="00177BAF">
        <w:rPr>
          <w:rFonts w:ascii="Times New Roman" w:hAnsi="Times New Roman"/>
        </w:rPr>
        <w:lastRenderedPageBreak/>
        <w:t xml:space="preserve">DBpedia data. When needed, alternative linked open data sources were manually searched, including the music-specific </w:t>
      </w:r>
      <w:r w:rsidR="00B10B81" w:rsidRPr="00177BAF">
        <w:rPr>
          <w:rFonts w:ascii="Times New Roman" w:hAnsi="Times New Roman"/>
        </w:rPr>
        <w:t>encyclopedia</w:t>
      </w:r>
      <w:r w:rsidRPr="00177BAF">
        <w:rPr>
          <w:rFonts w:ascii="Times New Roman" w:hAnsi="Times New Roman"/>
        </w:rPr>
        <w:t xml:space="preserve"> MusicBrainz</w:t>
      </w:r>
      <w:r w:rsidR="00AC290F">
        <w:rPr>
          <w:rFonts w:ascii="Times New Roman" w:hAnsi="Times New Roman"/>
        </w:rPr>
        <w:t xml:space="preserve"> (https://musicbrainz.org)</w:t>
      </w:r>
      <w:r w:rsidRPr="00177BAF">
        <w:rPr>
          <w:rFonts w:ascii="Times New Roman" w:hAnsi="Times New Roman"/>
        </w:rPr>
        <w:t>.</w:t>
      </w:r>
    </w:p>
    <w:p w:rsidR="00B4257C" w:rsidRPr="00177BAF" w:rsidRDefault="00B4257C" w:rsidP="00154891">
      <w:pPr>
        <w:ind w:firstLine="720"/>
        <w:rPr>
          <w:rFonts w:ascii="Times New Roman" w:hAnsi="Times New Roman"/>
        </w:rPr>
      </w:pPr>
      <w:r w:rsidRPr="00177BAF">
        <w:rPr>
          <w:rFonts w:ascii="Times New Roman" w:hAnsi="Times New Roman"/>
        </w:rPr>
        <w:t>When names were not found in any of the available sources, URIs had to be minted using the Linked Jazz namespace</w:t>
      </w:r>
      <w:r w:rsidR="00AC290F">
        <w:rPr>
          <w:rFonts w:ascii="Times New Roman" w:hAnsi="Times New Roman"/>
        </w:rPr>
        <w:t>, e.g., http</w:t>
      </w:r>
      <w:r w:rsidR="00AC290F" w:rsidRPr="00AC290F">
        <w:rPr>
          <w:rFonts w:ascii="Times New Roman" w:hAnsi="Times New Roman"/>
        </w:rPr>
        <w:t>://linkedjazz.org/resource/Lynn_Grissett</w:t>
      </w:r>
      <w:r w:rsidR="00AC290F">
        <w:rPr>
          <w:rFonts w:ascii="Times New Roman" w:hAnsi="Times New Roman"/>
        </w:rPr>
        <w:t>.</w:t>
      </w:r>
    </w:p>
    <w:p w:rsidR="00154891" w:rsidRPr="00177BAF" w:rsidRDefault="00B10B81" w:rsidP="00154891">
      <w:pPr>
        <w:ind w:firstLine="720"/>
        <w:rPr>
          <w:rFonts w:ascii="Times New Roman" w:hAnsi="Times New Roman"/>
        </w:rPr>
      </w:pPr>
      <w:r w:rsidRPr="00177BAF">
        <w:rPr>
          <w:rFonts w:ascii="Times New Roman" w:hAnsi="Times New Roman"/>
        </w:rPr>
        <w:t>Based on the</w:t>
      </w:r>
      <w:r w:rsidR="00B4257C" w:rsidRPr="00177BAF">
        <w:rPr>
          <w:rFonts w:ascii="Times New Roman" w:hAnsi="Times New Roman"/>
        </w:rPr>
        <w:t xml:space="preserve"> random sample of 54 interview transcripts we have processed to date, a total of 219 name instances were newly coined. The tallying of minted URIs showed that 25 out of 219 minted URIs referred to women, and 18 of those women were involved in the j</w:t>
      </w:r>
      <w:r w:rsidRPr="00177BAF">
        <w:rPr>
          <w:rFonts w:ascii="Times New Roman" w:hAnsi="Times New Roman"/>
        </w:rPr>
        <w:t>azz scene in various capacities, from</w:t>
      </w:r>
      <w:r w:rsidR="00B4257C" w:rsidRPr="00177BAF">
        <w:rPr>
          <w:rFonts w:ascii="Times New Roman" w:hAnsi="Times New Roman"/>
        </w:rPr>
        <w:t xml:space="preserve"> less prominent jazz musicians to people otherwise involved in the music industry (produce</w:t>
      </w:r>
      <w:r w:rsidRPr="00177BAF">
        <w:rPr>
          <w:rFonts w:ascii="Times New Roman" w:hAnsi="Times New Roman"/>
        </w:rPr>
        <w:t xml:space="preserve">rs, managers, educators, etc.). </w:t>
      </w:r>
      <w:r w:rsidR="00B4257C" w:rsidRPr="00177BAF">
        <w:rPr>
          <w:rFonts w:ascii="Times New Roman" w:hAnsi="Times New Roman"/>
        </w:rPr>
        <w:t>While these individuals were mentioned in our collection of oral his</w:t>
      </w:r>
      <w:r w:rsidR="003D475C" w:rsidRPr="00177BAF">
        <w:rPr>
          <w:rFonts w:ascii="Times New Roman" w:hAnsi="Times New Roman"/>
        </w:rPr>
        <w:t xml:space="preserve">tories, they were missing from </w:t>
      </w:r>
      <w:r w:rsidRPr="00177BAF">
        <w:rPr>
          <w:rFonts w:ascii="Times New Roman" w:hAnsi="Times New Roman"/>
        </w:rPr>
        <w:t>major encyclopedic knowledge</w:t>
      </w:r>
      <w:r w:rsidR="00885DAB" w:rsidRPr="00177BAF">
        <w:rPr>
          <w:rFonts w:ascii="Times New Roman" w:hAnsi="Times New Roman"/>
        </w:rPr>
        <w:t xml:space="preserve"> </w:t>
      </w:r>
      <w:r w:rsidR="00B4257C" w:rsidRPr="00177BAF">
        <w:rPr>
          <w:rFonts w:ascii="Times New Roman" w:hAnsi="Times New Roman"/>
        </w:rPr>
        <w:t>base</w:t>
      </w:r>
      <w:r w:rsidRPr="00177BAF">
        <w:rPr>
          <w:rFonts w:ascii="Times New Roman" w:hAnsi="Times New Roman"/>
        </w:rPr>
        <w:t xml:space="preserve">s, such as </w:t>
      </w:r>
      <w:r w:rsidR="00B4257C" w:rsidRPr="00177BAF">
        <w:rPr>
          <w:rFonts w:ascii="Times New Roman" w:hAnsi="Times New Roman"/>
        </w:rPr>
        <w:t>Wikipedia</w:t>
      </w:r>
      <w:r w:rsidRPr="00177BAF">
        <w:rPr>
          <w:rFonts w:ascii="Times New Roman" w:hAnsi="Times New Roman"/>
        </w:rPr>
        <w:t xml:space="preserve"> and MusicBrainz</w:t>
      </w:r>
      <w:r w:rsidR="00B4257C" w:rsidRPr="00177BAF">
        <w:rPr>
          <w:rFonts w:ascii="Times New Roman" w:hAnsi="Times New Roman"/>
        </w:rPr>
        <w:t xml:space="preserve">, as well as from massive repositories of bibliographic name authorities such as LC/NAF and VIAF.  </w:t>
      </w:r>
    </w:p>
    <w:p w:rsidR="00154891" w:rsidRPr="00177BAF" w:rsidRDefault="00B4257C" w:rsidP="00154891">
      <w:pPr>
        <w:ind w:firstLine="720"/>
        <w:rPr>
          <w:rFonts w:ascii="Times New Roman" w:hAnsi="Times New Roman"/>
        </w:rPr>
      </w:pPr>
      <w:r w:rsidRPr="00177BAF">
        <w:rPr>
          <w:rFonts w:ascii="Times New Roman" w:hAnsi="Times New Roman"/>
        </w:rPr>
        <w:t xml:space="preserve">The bare data encoding, which is provided by the URI syntax, revealed aspects of the data worthy of further investigation. An obvious finding was that women make up only a tiny percentage of the entities with new identifiers (11%). Even a cursory glance at the entire Linked Jazz dataset shows a significant discrepancy in the ratio between female and male jazz musicians. The missing URIs confirm this trend, but also suggests that the morphology of linked data can serve as a fertile clue and provide threads to new lines of inquiry through the lens of linked open data. </w:t>
      </w:r>
    </w:p>
    <w:p w:rsidR="00154891" w:rsidRPr="00177BAF" w:rsidRDefault="00B4257C" w:rsidP="00154891">
      <w:pPr>
        <w:ind w:firstLine="720"/>
        <w:rPr>
          <w:rFonts w:ascii="Times New Roman" w:hAnsi="Times New Roman"/>
        </w:rPr>
      </w:pPr>
      <w:r w:rsidRPr="00177BAF">
        <w:rPr>
          <w:rFonts w:ascii="Times New Roman" w:hAnsi="Times New Roman"/>
        </w:rPr>
        <w:t>These accidental findings have triggered a new stream of development strategies aimed at supporting research in gender representation, an understudied area of jazz</w:t>
      </w:r>
      <w:r w:rsidR="00AB3015" w:rsidRPr="00177BAF">
        <w:rPr>
          <w:rFonts w:ascii="Times New Roman" w:hAnsi="Times New Roman"/>
        </w:rPr>
        <w:t xml:space="preserve"> (</w:t>
      </w:r>
      <w:r w:rsidR="00B42C09" w:rsidRPr="00177BAF">
        <w:rPr>
          <w:rFonts w:ascii="Times New Roman" w:hAnsi="Times New Roman"/>
        </w:rPr>
        <w:t xml:space="preserve">Placksin, 1982; </w:t>
      </w:r>
      <w:r w:rsidR="00AB3015" w:rsidRPr="00177BAF">
        <w:rPr>
          <w:rFonts w:ascii="Times New Roman" w:hAnsi="Times New Roman"/>
        </w:rPr>
        <w:t xml:space="preserve">Tucker, </w:t>
      </w:r>
      <w:r w:rsidR="00B42C09" w:rsidRPr="00177BAF">
        <w:rPr>
          <w:rFonts w:ascii="Times New Roman" w:hAnsi="Times New Roman"/>
        </w:rPr>
        <w:t>2000)</w:t>
      </w:r>
      <w:r w:rsidRPr="00177BAF">
        <w:rPr>
          <w:rFonts w:ascii="Times New Roman" w:hAnsi="Times New Roman"/>
        </w:rPr>
        <w:t>. By looking for patterns of the missing data, performing cross-references against interview mentions and conducting data analysis through different data facets including gender, roles, or professional relevance, we expect to be able to expand the array of questions that can be asked of the data.</w:t>
      </w:r>
    </w:p>
    <w:p w:rsidR="00AC290F" w:rsidRDefault="00B4257C" w:rsidP="00154891">
      <w:pPr>
        <w:ind w:firstLine="720"/>
        <w:rPr>
          <w:rFonts w:ascii="Times New Roman" w:hAnsi="Times New Roman"/>
        </w:rPr>
      </w:pPr>
      <w:r w:rsidRPr="00177BAF">
        <w:rPr>
          <w:rFonts w:ascii="Times New Roman" w:hAnsi="Times New Roman"/>
        </w:rPr>
        <w:t xml:space="preserve">We are currently working to associate additional properties, starting with gender and instrument(s) played, to the </w:t>
      </w:r>
      <w:r w:rsidR="003D475C" w:rsidRPr="00177BAF">
        <w:rPr>
          <w:rFonts w:ascii="Times New Roman" w:hAnsi="Times New Roman"/>
        </w:rPr>
        <w:t>person</w:t>
      </w:r>
      <w:r w:rsidRPr="00177BAF">
        <w:rPr>
          <w:rFonts w:ascii="Times New Roman" w:hAnsi="Times New Roman"/>
        </w:rPr>
        <w:t xml:space="preserve"> entities in the Linked Jazz dataset. This is achieved through data mashups with suitable sets of data from external sources. A key tenet of linked open data development, the integr</w:t>
      </w:r>
      <w:r w:rsidR="00711B23" w:rsidRPr="00177BAF">
        <w:rPr>
          <w:rFonts w:ascii="Times New Roman" w:hAnsi="Times New Roman"/>
        </w:rPr>
        <w:t>ation of heterogeneous datasets</w:t>
      </w:r>
      <w:r w:rsidRPr="00177BAF">
        <w:rPr>
          <w:rFonts w:ascii="Times New Roman" w:hAnsi="Times New Roman"/>
        </w:rPr>
        <w:t xml:space="preserve"> is enabled by the </w:t>
      </w:r>
      <w:r w:rsidR="007045EA" w:rsidRPr="00177BAF">
        <w:rPr>
          <w:rFonts w:ascii="Times New Roman" w:hAnsi="Times New Roman"/>
        </w:rPr>
        <w:t xml:space="preserve">design of </w:t>
      </w:r>
      <w:r w:rsidRPr="00177BAF">
        <w:rPr>
          <w:rFonts w:ascii="Times New Roman" w:hAnsi="Times New Roman"/>
        </w:rPr>
        <w:t>RDF</w:t>
      </w:r>
      <w:r w:rsidR="007045EA" w:rsidRPr="00177BAF">
        <w:rPr>
          <w:rFonts w:ascii="Times New Roman" w:hAnsi="Times New Roman"/>
        </w:rPr>
        <w:t>, a</w:t>
      </w:r>
      <w:r w:rsidRPr="00177BAF">
        <w:rPr>
          <w:rFonts w:ascii="Times New Roman" w:hAnsi="Times New Roman"/>
        </w:rPr>
        <w:t xml:space="preserve"> unifying data framework that relies on common modeling constructs such as URIs</w:t>
      </w:r>
      <w:r w:rsidR="007045EA" w:rsidRPr="00177BAF">
        <w:rPr>
          <w:rFonts w:ascii="Times New Roman" w:hAnsi="Times New Roman"/>
        </w:rPr>
        <w:t xml:space="preserve"> (Hendler, </w:t>
      </w:r>
      <w:r w:rsidR="002E2391" w:rsidRPr="00177BAF">
        <w:rPr>
          <w:rFonts w:ascii="Times New Roman" w:hAnsi="Times New Roman"/>
        </w:rPr>
        <w:t>2011)</w:t>
      </w:r>
      <w:r w:rsidRPr="00177BAF">
        <w:rPr>
          <w:rFonts w:ascii="Times New Roman" w:hAnsi="Times New Roman"/>
        </w:rPr>
        <w:t>. Data integration is the strategy that our project has adopted to add new layers of semantics to our set of triples and thus offer new opportunities for analysis and discovery.</w:t>
      </w:r>
      <w:r w:rsidRPr="00177BAF">
        <w:rPr>
          <w:rFonts w:ascii="Times New Roman" w:hAnsi="Times New Roman"/>
          <w:i/>
        </w:rPr>
        <w:t xml:space="preserve"> </w:t>
      </w:r>
      <w:r w:rsidR="00AC290F" w:rsidRPr="00F11879">
        <w:rPr>
          <w:rFonts w:ascii="Times New Roman" w:hAnsi="Times New Roman"/>
        </w:rPr>
        <w:t xml:space="preserve">A dedicated RDF ontology is being developed to harmonize heterogeneous semantics and ease the process of integrating data. The ontology is created by expanding the set of predicates from the Linked Jazz dataset with predicates from selected data sources, resulting in a cohesive and expressive conceptual model. </w:t>
      </w:r>
      <w:r w:rsidRPr="00177BAF">
        <w:rPr>
          <w:rFonts w:ascii="Times New Roman" w:hAnsi="Times New Roman"/>
        </w:rPr>
        <w:t>The data enrichment offered by mashing up datasets will bring together a wide range of information from temporal and spatial data (e.g., time periods, dates, events, geographic locations, etc.) to music-specific data (e.g., professional roles,</w:t>
      </w:r>
      <w:r w:rsidR="005A4026" w:rsidRPr="00177BAF">
        <w:rPr>
          <w:rFonts w:ascii="Times New Roman" w:hAnsi="Times New Roman"/>
        </w:rPr>
        <w:t xml:space="preserve"> instruments, recordings, music </w:t>
      </w:r>
      <w:r w:rsidRPr="00177BAF">
        <w:rPr>
          <w:rFonts w:ascii="Times New Roman" w:hAnsi="Times New Roman"/>
        </w:rPr>
        <w:t>venues, etc.)</w:t>
      </w:r>
      <w:r w:rsidR="00154891" w:rsidRPr="00177BAF">
        <w:rPr>
          <w:rFonts w:ascii="Times New Roman" w:hAnsi="Times New Roman"/>
        </w:rPr>
        <w:t>,</w:t>
      </w:r>
      <w:r w:rsidRPr="00177BAF">
        <w:rPr>
          <w:rFonts w:ascii="Times New Roman" w:hAnsi="Times New Roman"/>
        </w:rPr>
        <w:t xml:space="preserve"> opening up unanticipated strains of inquiry.</w:t>
      </w:r>
      <w:r w:rsidR="00AC290F" w:rsidRPr="004C1B78">
        <w:rPr>
          <w:rFonts w:ascii="Times New Roman" w:hAnsi="Times New Roman"/>
        </w:rPr>
        <w:t xml:space="preserve"> A visual representation of a data integration use case is shown in Figure 1. It is based on a test of mashups centered on Ella Fitzgerald.</w:t>
      </w:r>
    </w:p>
    <w:p w:rsidR="00AC290F" w:rsidRDefault="00AC290F" w:rsidP="00154891">
      <w:pPr>
        <w:ind w:firstLine="720"/>
        <w:rPr>
          <w:rFonts w:ascii="Times New Roman" w:hAnsi="Times New Roman"/>
        </w:rPr>
      </w:pPr>
    </w:p>
    <w:p w:rsidR="00AC290F" w:rsidRDefault="00177BAF" w:rsidP="00177BAF">
      <w:pPr>
        <w:rPr>
          <w:rFonts w:ascii="Times New Roman" w:hAnsi="Times New Roman"/>
        </w:rPr>
      </w:pPr>
      <w:r w:rsidRPr="004C1B78">
        <w:rPr>
          <w:noProof/>
        </w:rPr>
        <w:lastRenderedPageBreak/>
        <w:drawing>
          <wp:anchor distT="0" distB="0" distL="114300" distR="114300" simplePos="0" relativeHeight="251657728" behindDoc="0" locked="0" layoutInCell="1" allowOverlap="1">
            <wp:simplePos x="0" y="0"/>
            <wp:positionH relativeFrom="column">
              <wp:posOffset>457200</wp:posOffset>
            </wp:positionH>
            <wp:positionV relativeFrom="paragraph">
              <wp:align>center</wp:align>
            </wp:positionV>
            <wp:extent cx="5476875" cy="4714875"/>
            <wp:effectExtent l="0" t="0" r="9525" b="9525"/>
            <wp:wrapTopAndBottom/>
            <wp:docPr id="2" name="Picture 2" descr="Final 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El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6875" cy="471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E75">
        <w:rPr>
          <w:rFonts w:ascii="Times New Roman" w:hAnsi="Times New Roman"/>
        </w:rPr>
        <w:pict>
          <v:rect id="_x0000_i1025" style="width:0;height:1.5pt" o:hralign="center" o:hrstd="t" o:hr="t" fillcolor="#a0a0a0" stroked="f"/>
        </w:pict>
      </w:r>
    </w:p>
    <w:p w:rsidR="00154891" w:rsidRPr="00177BAF" w:rsidRDefault="00B4257C" w:rsidP="00177BAF">
      <w:pPr>
        <w:rPr>
          <w:rFonts w:ascii="Times New Roman" w:hAnsi="Times New Roman"/>
        </w:rPr>
      </w:pPr>
      <w:r w:rsidRPr="00177BAF">
        <w:rPr>
          <w:rFonts w:ascii="Times New Roman" w:hAnsi="Times New Roman"/>
        </w:rPr>
        <w:t xml:space="preserve"> </w:t>
      </w:r>
      <w:r w:rsidR="00AC290F">
        <w:rPr>
          <w:rFonts w:ascii="Times New Roman" w:hAnsi="Times New Roman"/>
        </w:rPr>
        <w:t xml:space="preserve">Figure 1. </w:t>
      </w:r>
      <w:r w:rsidR="00AC290F" w:rsidRPr="00F11879">
        <w:rPr>
          <w:rFonts w:ascii="Times New Roman" w:hAnsi="Times New Roman"/>
        </w:rPr>
        <w:t>Data integration use case.</w:t>
      </w:r>
    </w:p>
    <w:p w:rsidR="00AC290F" w:rsidRDefault="00AC290F" w:rsidP="00AC290F">
      <w:pPr>
        <w:ind w:firstLine="720"/>
        <w:rPr>
          <w:rFonts w:ascii="Times New Roman" w:hAnsi="Times New Roman"/>
        </w:rPr>
      </w:pPr>
    </w:p>
    <w:p w:rsidR="00AC290F" w:rsidRDefault="00AC290F" w:rsidP="00AC290F">
      <w:pPr>
        <w:ind w:firstLine="720"/>
        <w:rPr>
          <w:rFonts w:ascii="Times New Roman" w:hAnsi="Times New Roman"/>
        </w:rPr>
      </w:pPr>
    </w:p>
    <w:p w:rsidR="00AC290F" w:rsidRDefault="00AC290F" w:rsidP="00AC290F">
      <w:pPr>
        <w:ind w:firstLine="720"/>
        <w:rPr>
          <w:rFonts w:ascii="Times New Roman" w:hAnsi="Times New Roman"/>
        </w:rPr>
      </w:pPr>
      <w:r>
        <w:rPr>
          <w:rFonts w:ascii="Times New Roman" w:hAnsi="Times New Roman"/>
        </w:rPr>
        <w:t>T</w:t>
      </w:r>
      <w:r w:rsidRPr="00AC290F">
        <w:rPr>
          <w:rFonts w:ascii="Times New Roman" w:hAnsi="Times New Roman"/>
        </w:rPr>
        <w:t>hree domain-specific databases will be leveraged to perform mashups: (1) Columbia University’s J-DISC,</w:t>
      </w:r>
      <w:r w:rsidR="00EB0160">
        <w:rPr>
          <w:rFonts w:ascii="Times New Roman" w:hAnsi="Times New Roman"/>
          <w:vertAlign w:val="superscript"/>
        </w:rPr>
        <w:t>1</w:t>
      </w:r>
      <w:r w:rsidRPr="00AC290F">
        <w:rPr>
          <w:rFonts w:ascii="Times New Roman" w:hAnsi="Times New Roman"/>
        </w:rPr>
        <w:t xml:space="preserve"> (2) Steve Albin’s BRIAN,</w:t>
      </w:r>
      <w:r w:rsidR="00EB0160">
        <w:rPr>
          <w:rFonts w:ascii="Times New Roman" w:hAnsi="Times New Roman"/>
          <w:vertAlign w:val="superscript"/>
        </w:rPr>
        <w:t>2</w:t>
      </w:r>
      <w:r w:rsidRPr="00AC290F">
        <w:rPr>
          <w:rFonts w:ascii="Times New Roman" w:hAnsi="Times New Roman"/>
        </w:rPr>
        <w:t xml:space="preserve"> and (3) Carnegie Hall’s performance archive database.</w:t>
      </w:r>
      <w:r w:rsidR="00EB0160">
        <w:rPr>
          <w:rFonts w:ascii="Times New Roman" w:hAnsi="Times New Roman"/>
          <w:vertAlign w:val="superscript"/>
        </w:rPr>
        <w:t>3</w:t>
      </w:r>
      <w:r w:rsidRPr="00AC290F">
        <w:rPr>
          <w:rFonts w:ascii="Times New Roman" w:hAnsi="Times New Roman"/>
        </w:rPr>
        <w:t xml:space="preserve"> The first two are open-source jazz discography databases</w:t>
      </w:r>
      <w:r w:rsidR="00EB0160">
        <w:rPr>
          <w:rFonts w:ascii="Times New Roman" w:hAnsi="Times New Roman"/>
          <w:vertAlign w:val="superscript"/>
        </w:rPr>
        <w:t>4</w:t>
      </w:r>
      <w:r w:rsidRPr="00AC290F">
        <w:rPr>
          <w:rFonts w:ascii="Times New Roman" w:hAnsi="Times New Roman"/>
        </w:rPr>
        <w:t xml:space="preserve"> that provide granular information including session details with songs, tracks, dates, locations, and artist contributions from the composer to the sideman. The third contains rich and detailed information including types of performer (e.g., singer, instrumentalist, conductor, etc.).</w:t>
      </w:r>
    </w:p>
    <w:p w:rsidR="00154891" w:rsidRPr="00177BAF" w:rsidRDefault="00B4257C" w:rsidP="00154891">
      <w:pPr>
        <w:ind w:firstLine="720"/>
        <w:rPr>
          <w:rFonts w:ascii="Times New Roman" w:hAnsi="Times New Roman"/>
        </w:rPr>
      </w:pPr>
      <w:r w:rsidRPr="00177BAF">
        <w:rPr>
          <w:rFonts w:ascii="Times New Roman" w:hAnsi="Times New Roman"/>
        </w:rPr>
        <w:t xml:space="preserve">As a condicio sine qua non, however, we have to associate the attribute </w:t>
      </w:r>
      <w:r w:rsidRPr="00177BAF">
        <w:rPr>
          <w:rFonts w:ascii="Times New Roman" w:hAnsi="Times New Roman"/>
          <w:i/>
        </w:rPr>
        <w:t>gender</w:t>
      </w:r>
      <w:r w:rsidRPr="00177BAF">
        <w:rPr>
          <w:rFonts w:ascii="Times New Roman" w:hAnsi="Times New Roman"/>
        </w:rPr>
        <w:t xml:space="preserve"> to the jazz musician names throughout the Linked Jazz dataset. Unfortunately, this won’t be a straightforward integration task as gender information, limited to binary </w:t>
      </w:r>
      <w:r w:rsidRPr="00177BAF">
        <w:rPr>
          <w:rFonts w:ascii="Times New Roman" w:hAnsi="Times New Roman"/>
          <w:i/>
        </w:rPr>
        <w:t>male</w:t>
      </w:r>
      <w:r w:rsidRPr="00177BAF">
        <w:rPr>
          <w:rFonts w:ascii="Times New Roman" w:hAnsi="Times New Roman"/>
        </w:rPr>
        <w:t xml:space="preserve"> and </w:t>
      </w:r>
      <w:r w:rsidRPr="00177BAF">
        <w:rPr>
          <w:rFonts w:ascii="Times New Roman" w:hAnsi="Times New Roman"/>
          <w:i/>
        </w:rPr>
        <w:t>female</w:t>
      </w:r>
      <w:r w:rsidRPr="00177BAF">
        <w:rPr>
          <w:rFonts w:ascii="Times New Roman" w:hAnsi="Times New Roman"/>
        </w:rPr>
        <w:t>, is only recorded in J-DISC</w:t>
      </w:r>
      <w:r w:rsidR="00B97512" w:rsidRPr="00177BAF">
        <w:rPr>
          <w:rFonts w:ascii="Times New Roman" w:hAnsi="Times New Roman"/>
        </w:rPr>
        <w:t>,</w:t>
      </w:r>
      <w:r w:rsidRPr="00177BAF">
        <w:rPr>
          <w:rFonts w:ascii="Times New Roman" w:hAnsi="Times New Roman"/>
        </w:rPr>
        <w:t xml:space="preserve"> which includes</w:t>
      </w:r>
      <w:r w:rsidR="00EA07A9" w:rsidRPr="00177BAF">
        <w:rPr>
          <w:rFonts w:ascii="Times New Roman" w:hAnsi="Times New Roman"/>
        </w:rPr>
        <w:t xml:space="preserve"> </w:t>
      </w:r>
      <w:r w:rsidR="006C3038">
        <w:rPr>
          <w:rFonts w:ascii="Times New Roman" w:hAnsi="Times New Roman"/>
        </w:rPr>
        <w:t xml:space="preserve">fewer </w:t>
      </w:r>
      <w:r w:rsidR="00EA07A9" w:rsidRPr="00177BAF">
        <w:rPr>
          <w:rFonts w:ascii="Times New Roman" w:hAnsi="Times New Roman"/>
        </w:rPr>
        <w:t xml:space="preserve">than half of the artists </w:t>
      </w:r>
      <w:r w:rsidRPr="00177BAF">
        <w:rPr>
          <w:rFonts w:ascii="Times New Roman" w:hAnsi="Times New Roman"/>
        </w:rPr>
        <w:t>present in BRIAN (and on</w:t>
      </w:r>
      <w:r w:rsidR="005A4026" w:rsidRPr="00177BAF">
        <w:rPr>
          <w:rFonts w:ascii="Times New Roman" w:hAnsi="Times New Roman"/>
        </w:rPr>
        <w:t xml:space="preserve">ly 313 female jazz musicians). </w:t>
      </w:r>
      <w:r w:rsidRPr="00177BAF">
        <w:rPr>
          <w:rFonts w:ascii="Times New Roman" w:hAnsi="Times New Roman"/>
        </w:rPr>
        <w:t xml:space="preserve">To supplement J-DISC data, we would need to make use of Wikipedia data via DBpedia. Specifically, we will leverage Wikipedia categories </w:t>
      </w:r>
      <w:r w:rsidRPr="00177BAF">
        <w:rPr>
          <w:rFonts w:ascii="Times New Roman" w:hAnsi="Times New Roman"/>
          <w:i/>
        </w:rPr>
        <w:t>women</w:t>
      </w:r>
      <w:r w:rsidRPr="00177BAF">
        <w:rPr>
          <w:rFonts w:ascii="Times New Roman" w:hAnsi="Times New Roman"/>
        </w:rPr>
        <w:t xml:space="preserve"> and</w:t>
      </w:r>
      <w:r w:rsidRPr="00177BAF">
        <w:rPr>
          <w:rFonts w:ascii="Times New Roman" w:hAnsi="Times New Roman"/>
          <w:i/>
        </w:rPr>
        <w:t xml:space="preserve"> female</w:t>
      </w:r>
      <w:r w:rsidRPr="00177BAF">
        <w:rPr>
          <w:rFonts w:ascii="Times New Roman" w:hAnsi="Times New Roman"/>
        </w:rPr>
        <w:t xml:space="preserve"> as th</w:t>
      </w:r>
      <w:r w:rsidR="00EA07A9" w:rsidRPr="00177BAF">
        <w:rPr>
          <w:rFonts w:ascii="Times New Roman" w:hAnsi="Times New Roman"/>
        </w:rPr>
        <w:t>ey are the only gender-related qualifiers</w:t>
      </w:r>
      <w:r w:rsidRPr="00177BAF">
        <w:rPr>
          <w:rFonts w:ascii="Times New Roman" w:hAnsi="Times New Roman"/>
        </w:rPr>
        <w:t xml:space="preserve"> applied to the jazz domain. The </w:t>
      </w:r>
      <w:r w:rsidR="004159C1" w:rsidRPr="00177BAF">
        <w:rPr>
          <w:rFonts w:ascii="Times New Roman" w:hAnsi="Times New Roman"/>
        </w:rPr>
        <w:t>symmetric</w:t>
      </w:r>
      <w:r w:rsidR="00EA07A9" w:rsidRPr="00177BAF">
        <w:rPr>
          <w:rFonts w:ascii="Times New Roman" w:hAnsi="Times New Roman"/>
        </w:rPr>
        <w:t xml:space="preserve"> categories</w:t>
      </w:r>
      <w:r w:rsidRPr="00177BAF">
        <w:rPr>
          <w:rFonts w:ascii="Times New Roman" w:hAnsi="Times New Roman"/>
        </w:rPr>
        <w:t xml:space="preserve"> </w:t>
      </w:r>
      <w:r w:rsidRPr="00177BAF">
        <w:rPr>
          <w:rFonts w:ascii="Times New Roman" w:hAnsi="Times New Roman"/>
          <w:i/>
        </w:rPr>
        <w:t xml:space="preserve">men </w:t>
      </w:r>
      <w:r w:rsidRPr="00177BAF">
        <w:rPr>
          <w:rFonts w:ascii="Times New Roman" w:hAnsi="Times New Roman"/>
        </w:rPr>
        <w:t xml:space="preserve">and </w:t>
      </w:r>
      <w:r w:rsidRPr="00177BAF">
        <w:rPr>
          <w:rFonts w:ascii="Times New Roman" w:hAnsi="Times New Roman"/>
          <w:i/>
        </w:rPr>
        <w:t>male</w:t>
      </w:r>
      <w:r w:rsidRPr="00177BAF">
        <w:rPr>
          <w:rFonts w:ascii="Times New Roman" w:hAnsi="Times New Roman"/>
        </w:rPr>
        <w:t xml:space="preserve"> are not specified, but assumed. </w:t>
      </w:r>
    </w:p>
    <w:p w:rsidR="00154891" w:rsidRPr="00177BAF" w:rsidRDefault="00B4257C" w:rsidP="00154891">
      <w:pPr>
        <w:ind w:firstLine="720"/>
        <w:rPr>
          <w:rFonts w:ascii="Times New Roman" w:hAnsi="Times New Roman"/>
        </w:rPr>
      </w:pPr>
      <w:r w:rsidRPr="00177BAF">
        <w:rPr>
          <w:rFonts w:ascii="Times New Roman" w:hAnsi="Times New Roman"/>
        </w:rPr>
        <w:lastRenderedPageBreak/>
        <w:t>The heuristic capability inherent in the syntax of linked data and the data enrichment derived from knitting together linked open datasets have the potential to shed light on underrepresented contributors to the history of jazz and offer new perspectives to arts and humanities inquiry.</w:t>
      </w:r>
    </w:p>
    <w:p w:rsidR="00E803EC" w:rsidRPr="00177BAF" w:rsidRDefault="00E803EC" w:rsidP="00154891">
      <w:pPr>
        <w:ind w:firstLine="720"/>
        <w:rPr>
          <w:rFonts w:ascii="Times New Roman" w:hAnsi="Times New Roman"/>
        </w:rPr>
      </w:pPr>
    </w:p>
    <w:p w:rsidR="00EB0160" w:rsidRDefault="00EB0160" w:rsidP="00177BAF">
      <w:pPr>
        <w:rPr>
          <w:rFonts w:ascii="Times New Roman" w:hAnsi="Times New Roman"/>
          <w:b/>
          <w:bCs/>
        </w:rPr>
      </w:pPr>
      <w:r>
        <w:rPr>
          <w:rFonts w:ascii="Times New Roman" w:hAnsi="Times New Roman"/>
          <w:b/>
          <w:bCs/>
        </w:rPr>
        <w:t>Notes</w:t>
      </w:r>
    </w:p>
    <w:p w:rsidR="00EB0160" w:rsidRPr="00EB0160" w:rsidRDefault="00EB0160" w:rsidP="00EB0160">
      <w:r>
        <w:rPr>
          <w:rFonts w:ascii="Times New Roman" w:eastAsia="Times New Roman" w:hAnsi="Times New Roman"/>
        </w:rPr>
        <w:t xml:space="preserve">1. </w:t>
      </w:r>
      <w:r w:rsidRPr="00EB0160">
        <w:rPr>
          <w:rFonts w:ascii="Times New Roman" w:eastAsia="Times New Roman" w:hAnsi="Times New Roman"/>
        </w:rPr>
        <w:t>http://jdisc.columbia.edu.</w:t>
      </w:r>
    </w:p>
    <w:p w:rsidR="00EB0160" w:rsidRPr="00EB0160" w:rsidRDefault="00EB0160" w:rsidP="00EB0160">
      <w:r>
        <w:rPr>
          <w:rFonts w:ascii="Times New Roman" w:eastAsia="Times New Roman" w:hAnsi="Times New Roman"/>
        </w:rPr>
        <w:t xml:space="preserve">2. </w:t>
      </w:r>
      <w:r w:rsidRPr="00EB0160">
        <w:rPr>
          <w:rFonts w:ascii="Times New Roman" w:eastAsia="Times New Roman" w:hAnsi="Times New Roman"/>
        </w:rPr>
        <w:t>http://www.jazzdiscography.com/Brian/.</w:t>
      </w:r>
    </w:p>
    <w:p w:rsidR="00EB0160" w:rsidRPr="00EB0160" w:rsidRDefault="00EB0160" w:rsidP="00EB0160">
      <w:r>
        <w:rPr>
          <w:rFonts w:ascii="Times New Roman" w:eastAsia="Times New Roman" w:hAnsi="Times New Roman"/>
        </w:rPr>
        <w:t xml:space="preserve">3. </w:t>
      </w:r>
      <w:r w:rsidRPr="00EB0160">
        <w:rPr>
          <w:rFonts w:ascii="Times New Roman" w:eastAsia="Times New Roman" w:hAnsi="Times New Roman"/>
        </w:rPr>
        <w:t>http://www.carnegiehall.org/PerformanceHistorySearch/#!.</w:t>
      </w:r>
    </w:p>
    <w:p w:rsidR="00EB0160" w:rsidRPr="00EB0160" w:rsidRDefault="00EB0160" w:rsidP="00EB0160">
      <w:pPr>
        <w:pStyle w:val="FootnoteText"/>
        <w:rPr>
          <w:rFonts w:ascii="Times New Roman" w:hAnsi="Times New Roman"/>
        </w:rPr>
      </w:pPr>
      <w:r>
        <w:rPr>
          <w:rFonts w:ascii="Times New Roman" w:hAnsi="Times New Roman"/>
        </w:rPr>
        <w:t xml:space="preserve">4. </w:t>
      </w:r>
      <w:r w:rsidRPr="00EB0160">
        <w:rPr>
          <w:rFonts w:ascii="Times New Roman" w:hAnsi="Times New Roman"/>
        </w:rPr>
        <w:t>More specifically, Steve Albin’s BRIAN is an application that allows users to create and publish their own discographies.</w:t>
      </w:r>
    </w:p>
    <w:p w:rsidR="00EB0160" w:rsidRPr="00EB0160" w:rsidRDefault="00EB0160" w:rsidP="00EB0160">
      <w:pPr>
        <w:pStyle w:val="FootnoteText"/>
      </w:pPr>
    </w:p>
    <w:p w:rsidR="00154891" w:rsidRPr="00177BAF" w:rsidRDefault="00E803EC" w:rsidP="00177BAF">
      <w:pPr>
        <w:rPr>
          <w:rFonts w:ascii="Times New Roman" w:hAnsi="Times New Roman"/>
        </w:rPr>
      </w:pPr>
      <w:r w:rsidRPr="00177BAF">
        <w:rPr>
          <w:rFonts w:ascii="Times New Roman" w:hAnsi="Times New Roman"/>
          <w:b/>
          <w:bCs/>
        </w:rPr>
        <w:t>References</w:t>
      </w:r>
    </w:p>
    <w:p w:rsidR="00154891" w:rsidRPr="00177BAF" w:rsidRDefault="00154891" w:rsidP="00177BAF">
      <w:pPr>
        <w:rPr>
          <w:rFonts w:ascii="Times New Roman" w:hAnsi="Times New Roman"/>
        </w:rPr>
      </w:pPr>
      <w:r w:rsidRPr="00177BAF">
        <w:rPr>
          <w:rFonts w:ascii="Times New Roman" w:hAnsi="Times New Roman"/>
          <w:b/>
        </w:rPr>
        <w:t>Hendler, J.</w:t>
      </w:r>
      <w:r w:rsidRPr="00177BAF">
        <w:rPr>
          <w:rFonts w:ascii="Times New Roman" w:hAnsi="Times New Roman"/>
        </w:rPr>
        <w:t xml:space="preserve"> (2011). The Semantic Web from the </w:t>
      </w:r>
      <w:r w:rsidR="00B97512" w:rsidRPr="00177BAF">
        <w:rPr>
          <w:rFonts w:ascii="Times New Roman" w:hAnsi="Times New Roman"/>
        </w:rPr>
        <w:t>B</w:t>
      </w:r>
      <w:r w:rsidRPr="00177BAF">
        <w:rPr>
          <w:rFonts w:ascii="Times New Roman" w:hAnsi="Times New Roman"/>
        </w:rPr>
        <w:t>ottom</w:t>
      </w:r>
      <w:r w:rsidR="00B97512" w:rsidRPr="00177BAF">
        <w:rPr>
          <w:rFonts w:ascii="Times New Roman" w:hAnsi="Times New Roman"/>
        </w:rPr>
        <w:t xml:space="preserve"> U</w:t>
      </w:r>
      <w:r w:rsidRPr="00177BAF">
        <w:rPr>
          <w:rFonts w:ascii="Times New Roman" w:hAnsi="Times New Roman"/>
        </w:rPr>
        <w:t>p. In</w:t>
      </w:r>
      <w:r w:rsidR="00B97512" w:rsidRPr="00177BAF">
        <w:rPr>
          <w:rFonts w:ascii="Times New Roman" w:hAnsi="Times New Roman"/>
        </w:rPr>
        <w:t xml:space="preserve"> Batcherer, T. and </w:t>
      </w:r>
      <w:r w:rsidRPr="00177BAF">
        <w:rPr>
          <w:rFonts w:ascii="Times New Roman" w:hAnsi="Times New Roman"/>
        </w:rPr>
        <w:t>Coover, R. (eds)</w:t>
      </w:r>
      <w:r w:rsidR="00B97512" w:rsidRPr="00177BAF">
        <w:rPr>
          <w:rFonts w:ascii="Times New Roman" w:hAnsi="Times New Roman"/>
        </w:rPr>
        <w:t>,</w:t>
      </w:r>
      <w:r w:rsidRPr="00177BAF">
        <w:rPr>
          <w:rFonts w:ascii="Times New Roman" w:hAnsi="Times New Roman"/>
        </w:rPr>
        <w:t xml:space="preserve"> </w:t>
      </w:r>
      <w:r w:rsidRPr="00177BAF">
        <w:rPr>
          <w:rFonts w:ascii="Times New Roman" w:hAnsi="Times New Roman"/>
          <w:i/>
        </w:rPr>
        <w:t>Switching Codes</w:t>
      </w:r>
      <w:r w:rsidR="00B97512" w:rsidRPr="00177BAF">
        <w:rPr>
          <w:rFonts w:ascii="Times New Roman" w:hAnsi="Times New Roman"/>
          <w:i/>
        </w:rPr>
        <w:t>:</w:t>
      </w:r>
      <w:r w:rsidRPr="00177BAF">
        <w:rPr>
          <w:rFonts w:ascii="Times New Roman" w:hAnsi="Times New Roman"/>
          <w:i/>
        </w:rPr>
        <w:t xml:space="preserve"> Thinking through Digital Technology in the Humanities and the Arts</w:t>
      </w:r>
      <w:r w:rsidR="00B97512" w:rsidRPr="00177BAF">
        <w:rPr>
          <w:rFonts w:ascii="Times New Roman" w:hAnsi="Times New Roman"/>
        </w:rPr>
        <w:t xml:space="preserve">. </w:t>
      </w:r>
      <w:r w:rsidRPr="00177BAF">
        <w:rPr>
          <w:rFonts w:ascii="Times New Roman" w:hAnsi="Times New Roman"/>
        </w:rPr>
        <w:t>Chicago</w:t>
      </w:r>
      <w:r w:rsidR="00B97512" w:rsidRPr="00177BAF">
        <w:rPr>
          <w:rFonts w:ascii="Times New Roman" w:hAnsi="Times New Roman"/>
        </w:rPr>
        <w:t>: University of Chicago Press, pp. 125–39.</w:t>
      </w:r>
    </w:p>
    <w:p w:rsidR="00154891" w:rsidRPr="00177BAF" w:rsidRDefault="00D406B5" w:rsidP="00177BAF">
      <w:pPr>
        <w:rPr>
          <w:rFonts w:ascii="Times New Roman" w:hAnsi="Times New Roman"/>
        </w:rPr>
      </w:pPr>
      <w:r w:rsidRPr="00177BAF">
        <w:rPr>
          <w:rFonts w:ascii="Times New Roman" w:hAnsi="Times New Roman"/>
          <w:b/>
        </w:rPr>
        <w:t>Pattuelli, M.</w:t>
      </w:r>
      <w:r w:rsidR="00B97512" w:rsidRPr="00177BAF">
        <w:rPr>
          <w:rFonts w:ascii="Times New Roman" w:hAnsi="Times New Roman"/>
          <w:b/>
        </w:rPr>
        <w:t xml:space="preserve"> </w:t>
      </w:r>
      <w:r w:rsidRPr="00177BAF">
        <w:rPr>
          <w:rFonts w:ascii="Times New Roman" w:hAnsi="Times New Roman"/>
          <w:b/>
        </w:rPr>
        <w:t>C., Miller, M., Lange, L., Fitzell, S. and Li-Madeo, C.</w:t>
      </w:r>
      <w:r w:rsidRPr="00177BAF">
        <w:rPr>
          <w:rFonts w:ascii="Times New Roman" w:hAnsi="Times New Roman"/>
        </w:rPr>
        <w:t xml:space="preserve"> (2013). Crafting Linked Open Data for Cultural Heritage: Mapping and Curation Tools for the Linked Jazz Project. </w:t>
      </w:r>
      <w:r w:rsidRPr="00177BAF">
        <w:rPr>
          <w:rFonts w:ascii="Times New Roman" w:hAnsi="Times New Roman"/>
          <w:i/>
          <w:iCs/>
        </w:rPr>
        <w:t xml:space="preserve">Code4Lib Journal, </w:t>
      </w:r>
      <w:r w:rsidR="00AB3015" w:rsidRPr="00177BAF">
        <w:rPr>
          <w:rFonts w:ascii="Times New Roman" w:hAnsi="Times New Roman"/>
          <w:b/>
          <w:bCs/>
          <w:iCs/>
        </w:rPr>
        <w:t>21</w:t>
      </w:r>
      <w:r w:rsidR="00B97512" w:rsidRPr="00177BAF">
        <w:rPr>
          <w:rFonts w:ascii="Times New Roman" w:hAnsi="Times New Roman"/>
          <w:bCs/>
          <w:iCs/>
        </w:rPr>
        <w:t>,</w:t>
      </w:r>
      <w:r w:rsidRPr="00177BAF">
        <w:rPr>
          <w:rFonts w:ascii="Times New Roman" w:hAnsi="Times New Roman"/>
        </w:rPr>
        <w:t xml:space="preserve"> </w:t>
      </w:r>
      <w:r w:rsidR="00B42C09" w:rsidRPr="00177BAF">
        <w:rPr>
          <w:rFonts w:ascii="Times New Roman" w:hAnsi="Times New Roman"/>
        </w:rPr>
        <w:t>http://journal.code4lib.org/articles/8670</w:t>
      </w:r>
      <w:r w:rsidR="00B97512" w:rsidRPr="00177BAF">
        <w:rPr>
          <w:rFonts w:ascii="Times New Roman" w:hAnsi="Times New Roman"/>
        </w:rPr>
        <w:t>.</w:t>
      </w:r>
    </w:p>
    <w:p w:rsidR="00154891" w:rsidRPr="00177BAF" w:rsidRDefault="00B42C09" w:rsidP="00177BAF">
      <w:pPr>
        <w:rPr>
          <w:rFonts w:ascii="Times New Roman" w:hAnsi="Times New Roman"/>
        </w:rPr>
      </w:pPr>
      <w:r w:rsidRPr="00177BAF">
        <w:rPr>
          <w:rFonts w:ascii="Times New Roman" w:hAnsi="Times New Roman"/>
          <w:b/>
        </w:rPr>
        <w:t>Placksin, S.</w:t>
      </w:r>
      <w:r w:rsidRPr="00177BAF">
        <w:rPr>
          <w:rFonts w:ascii="Times New Roman" w:hAnsi="Times New Roman"/>
        </w:rPr>
        <w:t xml:space="preserve"> (1982). </w:t>
      </w:r>
      <w:r w:rsidRPr="00177BAF">
        <w:rPr>
          <w:rFonts w:ascii="Times New Roman" w:hAnsi="Times New Roman"/>
          <w:i/>
        </w:rPr>
        <w:t xml:space="preserve">American </w:t>
      </w:r>
      <w:r w:rsidR="00B97512" w:rsidRPr="00177BAF">
        <w:rPr>
          <w:rFonts w:ascii="Times New Roman" w:hAnsi="Times New Roman"/>
          <w:i/>
        </w:rPr>
        <w:t>W</w:t>
      </w:r>
      <w:r w:rsidRPr="00177BAF">
        <w:rPr>
          <w:rFonts w:ascii="Times New Roman" w:hAnsi="Times New Roman"/>
          <w:i/>
        </w:rPr>
        <w:t xml:space="preserve">omen in </w:t>
      </w:r>
      <w:r w:rsidR="00B97512" w:rsidRPr="00177BAF">
        <w:rPr>
          <w:rFonts w:ascii="Times New Roman" w:hAnsi="Times New Roman"/>
          <w:i/>
        </w:rPr>
        <w:t>J</w:t>
      </w:r>
      <w:r w:rsidRPr="00177BAF">
        <w:rPr>
          <w:rFonts w:ascii="Times New Roman" w:hAnsi="Times New Roman"/>
          <w:i/>
        </w:rPr>
        <w:t xml:space="preserve">azz: 1900 to the </w:t>
      </w:r>
      <w:r w:rsidR="00B97512" w:rsidRPr="00177BAF">
        <w:rPr>
          <w:rFonts w:ascii="Times New Roman" w:hAnsi="Times New Roman"/>
          <w:i/>
        </w:rPr>
        <w:t>P</w:t>
      </w:r>
      <w:r w:rsidRPr="00177BAF">
        <w:rPr>
          <w:rFonts w:ascii="Times New Roman" w:hAnsi="Times New Roman"/>
          <w:i/>
        </w:rPr>
        <w:t>resent</w:t>
      </w:r>
      <w:r w:rsidR="00B97512" w:rsidRPr="00177BAF">
        <w:rPr>
          <w:rFonts w:ascii="Times New Roman" w:hAnsi="Times New Roman"/>
          <w:i/>
        </w:rPr>
        <w:t>—T</w:t>
      </w:r>
      <w:r w:rsidRPr="00177BAF">
        <w:rPr>
          <w:rFonts w:ascii="Times New Roman" w:hAnsi="Times New Roman"/>
          <w:i/>
        </w:rPr>
        <w:t xml:space="preserve">heir </w:t>
      </w:r>
      <w:r w:rsidR="00B97512" w:rsidRPr="00177BAF">
        <w:rPr>
          <w:rFonts w:ascii="Times New Roman" w:hAnsi="Times New Roman"/>
          <w:i/>
        </w:rPr>
        <w:t>W</w:t>
      </w:r>
      <w:r w:rsidRPr="00177BAF">
        <w:rPr>
          <w:rFonts w:ascii="Times New Roman" w:hAnsi="Times New Roman"/>
          <w:i/>
        </w:rPr>
        <w:t xml:space="preserve">ords, </w:t>
      </w:r>
      <w:r w:rsidR="00B97512" w:rsidRPr="00177BAF">
        <w:rPr>
          <w:rFonts w:ascii="Times New Roman" w:hAnsi="Times New Roman"/>
          <w:i/>
        </w:rPr>
        <w:t>L</w:t>
      </w:r>
      <w:r w:rsidRPr="00177BAF">
        <w:rPr>
          <w:rFonts w:ascii="Times New Roman" w:hAnsi="Times New Roman"/>
          <w:i/>
        </w:rPr>
        <w:t xml:space="preserve">ives, and </w:t>
      </w:r>
      <w:r w:rsidR="00B97512" w:rsidRPr="00177BAF">
        <w:rPr>
          <w:rFonts w:ascii="Times New Roman" w:hAnsi="Times New Roman"/>
          <w:i/>
        </w:rPr>
        <w:t>M</w:t>
      </w:r>
      <w:r w:rsidRPr="00177BAF">
        <w:rPr>
          <w:rFonts w:ascii="Times New Roman" w:hAnsi="Times New Roman"/>
          <w:i/>
        </w:rPr>
        <w:t>usic</w:t>
      </w:r>
      <w:r w:rsidRPr="00177BAF">
        <w:rPr>
          <w:rFonts w:ascii="Times New Roman" w:hAnsi="Times New Roman"/>
        </w:rPr>
        <w:t>. Wideview Books</w:t>
      </w:r>
      <w:r w:rsidR="00B97512" w:rsidRPr="00177BAF">
        <w:rPr>
          <w:rFonts w:ascii="Times New Roman" w:hAnsi="Times New Roman"/>
        </w:rPr>
        <w:t>, New York.</w:t>
      </w:r>
    </w:p>
    <w:p w:rsidR="00154891" w:rsidRPr="00177BAF" w:rsidRDefault="00AB3015" w:rsidP="00177BAF">
      <w:pPr>
        <w:rPr>
          <w:rFonts w:ascii="Times New Roman" w:hAnsi="Times New Roman"/>
        </w:rPr>
      </w:pPr>
      <w:r w:rsidRPr="00177BAF">
        <w:rPr>
          <w:rFonts w:ascii="Times New Roman" w:hAnsi="Times New Roman"/>
          <w:b/>
        </w:rPr>
        <w:t>Tucker, S.</w:t>
      </w:r>
      <w:r w:rsidRPr="00177BAF">
        <w:rPr>
          <w:rFonts w:ascii="Times New Roman" w:hAnsi="Times New Roman"/>
        </w:rPr>
        <w:t xml:space="preserve"> (2000). </w:t>
      </w:r>
      <w:r w:rsidRPr="00177BAF">
        <w:rPr>
          <w:rFonts w:ascii="Times New Roman" w:hAnsi="Times New Roman"/>
          <w:i/>
        </w:rPr>
        <w:t xml:space="preserve">Swing </w:t>
      </w:r>
      <w:r w:rsidR="00B97512" w:rsidRPr="00177BAF">
        <w:rPr>
          <w:rFonts w:ascii="Times New Roman" w:hAnsi="Times New Roman"/>
          <w:i/>
        </w:rPr>
        <w:t>S</w:t>
      </w:r>
      <w:r w:rsidRPr="00177BAF">
        <w:rPr>
          <w:rFonts w:ascii="Times New Roman" w:hAnsi="Times New Roman"/>
          <w:i/>
        </w:rPr>
        <w:t xml:space="preserve">hift: </w:t>
      </w:r>
      <w:r w:rsidR="00B97512" w:rsidRPr="00177BAF">
        <w:rPr>
          <w:rFonts w:ascii="Times New Roman" w:hAnsi="Times New Roman"/>
          <w:i/>
        </w:rPr>
        <w:t>‘A</w:t>
      </w:r>
      <w:r w:rsidRPr="00177BAF">
        <w:rPr>
          <w:rFonts w:ascii="Times New Roman" w:hAnsi="Times New Roman"/>
          <w:i/>
        </w:rPr>
        <w:t>ll-</w:t>
      </w:r>
      <w:r w:rsidR="00B97512" w:rsidRPr="00177BAF">
        <w:rPr>
          <w:rFonts w:ascii="Times New Roman" w:hAnsi="Times New Roman"/>
          <w:i/>
        </w:rPr>
        <w:t>G</w:t>
      </w:r>
      <w:r w:rsidRPr="00177BAF">
        <w:rPr>
          <w:rFonts w:ascii="Times New Roman" w:hAnsi="Times New Roman"/>
          <w:i/>
        </w:rPr>
        <w:t>irl</w:t>
      </w:r>
      <w:r w:rsidR="00B97512" w:rsidRPr="00177BAF">
        <w:rPr>
          <w:rFonts w:ascii="Times New Roman" w:hAnsi="Times New Roman"/>
          <w:i/>
        </w:rPr>
        <w:t>’</w:t>
      </w:r>
      <w:r w:rsidRPr="00177BAF">
        <w:rPr>
          <w:rFonts w:ascii="Times New Roman" w:hAnsi="Times New Roman"/>
          <w:i/>
        </w:rPr>
        <w:t xml:space="preserve"> </w:t>
      </w:r>
      <w:r w:rsidR="00B97512" w:rsidRPr="00177BAF">
        <w:rPr>
          <w:rFonts w:ascii="Times New Roman" w:hAnsi="Times New Roman"/>
          <w:i/>
        </w:rPr>
        <w:t>B</w:t>
      </w:r>
      <w:r w:rsidRPr="00177BAF">
        <w:rPr>
          <w:rFonts w:ascii="Times New Roman" w:hAnsi="Times New Roman"/>
          <w:i/>
        </w:rPr>
        <w:t>ands of the 1940s</w:t>
      </w:r>
      <w:r w:rsidRPr="00177BAF">
        <w:rPr>
          <w:rFonts w:ascii="Times New Roman" w:hAnsi="Times New Roman"/>
        </w:rPr>
        <w:t>. Duke University Press</w:t>
      </w:r>
      <w:r w:rsidR="00B97512" w:rsidRPr="00177BAF">
        <w:rPr>
          <w:rFonts w:ascii="Times New Roman" w:hAnsi="Times New Roman"/>
        </w:rPr>
        <w:t>, Durham, NC.</w:t>
      </w:r>
    </w:p>
    <w:p w:rsidR="00154891" w:rsidRPr="00177BAF" w:rsidRDefault="00154891" w:rsidP="00154891">
      <w:pPr>
        <w:ind w:firstLine="720"/>
        <w:rPr>
          <w:rFonts w:ascii="Times New Roman" w:eastAsia="Times New Roman" w:hAnsi="Times New Roman"/>
        </w:rPr>
      </w:pPr>
    </w:p>
    <w:p w:rsidR="00F417CE" w:rsidRPr="004C1B78" w:rsidRDefault="00F417CE" w:rsidP="00154891">
      <w:pPr>
        <w:ind w:firstLine="720"/>
      </w:pPr>
    </w:p>
    <w:sectPr w:rsidR="00F417CE" w:rsidRPr="004C1B78" w:rsidSect="00F417C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E75" w:rsidRDefault="00C46E75" w:rsidP="00F417CE">
      <w:r>
        <w:separator/>
      </w:r>
    </w:p>
  </w:endnote>
  <w:endnote w:type="continuationSeparator" w:id="0">
    <w:p w:rsidR="00C46E75" w:rsidRDefault="00C46E75" w:rsidP="00F4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E75" w:rsidRDefault="00C46E75" w:rsidP="00F417CE">
      <w:r>
        <w:separator/>
      </w:r>
    </w:p>
  </w:footnote>
  <w:footnote w:type="continuationSeparator" w:id="0">
    <w:p w:rsidR="00C46E75" w:rsidRDefault="00C46E75" w:rsidP="00F4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97BD0"/>
    <w:multiLevelType w:val="multilevel"/>
    <w:tmpl w:val="43104D90"/>
    <w:lvl w:ilvl="0">
      <w:start w:val="1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36"/>
    <w:rsid w:val="0002400F"/>
    <w:rsid w:val="00052928"/>
    <w:rsid w:val="00115A68"/>
    <w:rsid w:val="00154891"/>
    <w:rsid w:val="00177BAF"/>
    <w:rsid w:val="002607B5"/>
    <w:rsid w:val="002E2391"/>
    <w:rsid w:val="003D475C"/>
    <w:rsid w:val="004159C1"/>
    <w:rsid w:val="004A1D92"/>
    <w:rsid w:val="004C1B78"/>
    <w:rsid w:val="004D6AAD"/>
    <w:rsid w:val="005A4026"/>
    <w:rsid w:val="005C0852"/>
    <w:rsid w:val="005D7B7A"/>
    <w:rsid w:val="005E1036"/>
    <w:rsid w:val="006016B6"/>
    <w:rsid w:val="006C3038"/>
    <w:rsid w:val="007045EA"/>
    <w:rsid w:val="00711B23"/>
    <w:rsid w:val="0075171C"/>
    <w:rsid w:val="00775B8E"/>
    <w:rsid w:val="007C4DC3"/>
    <w:rsid w:val="008154E7"/>
    <w:rsid w:val="008239E7"/>
    <w:rsid w:val="00885DAB"/>
    <w:rsid w:val="00AB3015"/>
    <w:rsid w:val="00AC290F"/>
    <w:rsid w:val="00AE77A0"/>
    <w:rsid w:val="00B10B81"/>
    <w:rsid w:val="00B4257C"/>
    <w:rsid w:val="00B42C09"/>
    <w:rsid w:val="00B97512"/>
    <w:rsid w:val="00C46E75"/>
    <w:rsid w:val="00C85736"/>
    <w:rsid w:val="00C9608A"/>
    <w:rsid w:val="00CB6E86"/>
    <w:rsid w:val="00CC30E8"/>
    <w:rsid w:val="00D406B5"/>
    <w:rsid w:val="00E803EC"/>
    <w:rsid w:val="00EA07A9"/>
    <w:rsid w:val="00EB0160"/>
    <w:rsid w:val="00F417CE"/>
    <w:rsid w:val="00F7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7BD74-DF52-4083-9E51-77D25A51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0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1036"/>
  </w:style>
  <w:style w:type="character" w:customStyle="1" w:styleId="FootnoteTextChar">
    <w:name w:val="Footnote Text Char"/>
    <w:basedOn w:val="DefaultParagraphFont"/>
    <w:link w:val="FootnoteText"/>
    <w:uiPriority w:val="99"/>
    <w:rsid w:val="005E1036"/>
  </w:style>
  <w:style w:type="character" w:styleId="FootnoteReference">
    <w:name w:val="footnote reference"/>
    <w:uiPriority w:val="99"/>
    <w:unhideWhenUsed/>
    <w:rsid w:val="005E1036"/>
    <w:rPr>
      <w:vertAlign w:val="superscript"/>
    </w:rPr>
  </w:style>
  <w:style w:type="character" w:styleId="CommentReference">
    <w:name w:val="annotation reference"/>
    <w:uiPriority w:val="99"/>
    <w:semiHidden/>
    <w:unhideWhenUsed/>
    <w:rsid w:val="005E1036"/>
    <w:rPr>
      <w:sz w:val="18"/>
      <w:szCs w:val="18"/>
    </w:rPr>
  </w:style>
  <w:style w:type="paragraph" w:styleId="CommentText">
    <w:name w:val="annotation text"/>
    <w:basedOn w:val="Normal"/>
    <w:link w:val="CommentTextChar"/>
    <w:uiPriority w:val="99"/>
    <w:semiHidden/>
    <w:unhideWhenUsed/>
    <w:rsid w:val="005E1036"/>
  </w:style>
  <w:style w:type="character" w:customStyle="1" w:styleId="CommentTextChar">
    <w:name w:val="Comment Text Char"/>
    <w:basedOn w:val="DefaultParagraphFont"/>
    <w:link w:val="CommentText"/>
    <w:uiPriority w:val="99"/>
    <w:semiHidden/>
    <w:rsid w:val="005E1036"/>
  </w:style>
  <w:style w:type="paragraph" w:styleId="BalloonText">
    <w:name w:val="Balloon Text"/>
    <w:basedOn w:val="Normal"/>
    <w:link w:val="BalloonTextChar"/>
    <w:uiPriority w:val="99"/>
    <w:semiHidden/>
    <w:unhideWhenUsed/>
    <w:rsid w:val="005E1036"/>
    <w:rPr>
      <w:rFonts w:ascii="Lucida Grande" w:hAnsi="Lucida Grande"/>
      <w:sz w:val="18"/>
      <w:szCs w:val="18"/>
      <w:lang w:val="x-none" w:eastAsia="x-none"/>
    </w:rPr>
  </w:style>
  <w:style w:type="character" w:customStyle="1" w:styleId="BalloonTextChar">
    <w:name w:val="Balloon Text Char"/>
    <w:link w:val="BalloonText"/>
    <w:uiPriority w:val="99"/>
    <w:semiHidden/>
    <w:rsid w:val="005E1036"/>
    <w:rPr>
      <w:rFonts w:ascii="Lucida Grande" w:hAnsi="Lucida Grande" w:cs="Lucida Grande"/>
      <w:sz w:val="18"/>
      <w:szCs w:val="18"/>
    </w:rPr>
  </w:style>
  <w:style w:type="paragraph" w:styleId="CommentSubject">
    <w:name w:val="annotation subject"/>
    <w:basedOn w:val="CommentText"/>
    <w:next w:val="CommentText"/>
    <w:semiHidden/>
    <w:rsid w:val="00235049"/>
    <w:rPr>
      <w:b/>
      <w:bCs/>
      <w:sz w:val="20"/>
      <w:szCs w:val="20"/>
    </w:rPr>
  </w:style>
  <w:style w:type="character" w:styleId="Hyperlink">
    <w:name w:val="Hyperlink"/>
    <w:rsid w:val="00293ACE"/>
    <w:rPr>
      <w:color w:val="0000FF"/>
      <w:u w:val="single"/>
    </w:rPr>
  </w:style>
  <w:style w:type="paragraph" w:customStyle="1" w:styleId="ColorfulShading-Accent11">
    <w:name w:val="Colorful Shading - Accent 11"/>
    <w:hidden/>
    <w:uiPriority w:val="99"/>
    <w:semiHidden/>
    <w:rsid w:val="002C360A"/>
    <w:rPr>
      <w:sz w:val="24"/>
      <w:szCs w:val="24"/>
    </w:rPr>
  </w:style>
  <w:style w:type="character" w:styleId="FollowedHyperlink">
    <w:name w:val="FollowedHyperlink"/>
    <w:uiPriority w:val="99"/>
    <w:semiHidden/>
    <w:unhideWhenUsed/>
    <w:rsid w:val="000844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Linked Jazz 52nd Street: A LOD Crowdsourcing Tool to Reveal Deep Jazz Artists’ Connections</vt:lpstr>
    </vt:vector>
  </TitlesOfParts>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 Jazz 52nd Street: A LOD Crowdsourcing Tool to Reveal Deep Jazz Artists’ Connections</dc:title>
  <dc:subject/>
  <dc:creator>cristinapattuelli</dc:creator>
  <cp:keywords/>
  <dc:description/>
  <cp:lastModifiedBy>Bob2</cp:lastModifiedBy>
  <cp:revision>3</cp:revision>
  <cp:lastPrinted>2015-03-26T19:54:00Z</cp:lastPrinted>
  <dcterms:created xsi:type="dcterms:W3CDTF">2015-04-23T17:48:00Z</dcterms:created>
  <dcterms:modified xsi:type="dcterms:W3CDTF">2015-05-04T00:25:00Z</dcterms:modified>
</cp:coreProperties>
</file>