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C33D4" w14:textId="0D57DA0A" w:rsidR="007F69BC" w:rsidRDefault="007F69BC" w:rsidP="007F69BC">
      <w:pPr>
        <w:pStyle w:val="Heading1"/>
        <w:spacing w:before="0" w:line="360" w:lineRule="auto"/>
        <w:rPr>
          <w:rFonts w:ascii="Times New Roman" w:hAnsi="Times New Roman" w:cs="Times New Roman"/>
          <w:color w:val="auto"/>
          <w:szCs w:val="28"/>
        </w:rPr>
      </w:pPr>
      <w:r>
        <w:rPr>
          <w:rFonts w:ascii="Times New Roman" w:hAnsi="Times New Roman" w:cs="Times New Roman"/>
          <w:color w:val="auto"/>
          <w:szCs w:val="28"/>
        </w:rPr>
        <w:t xml:space="preserve">PETERS — </w:t>
      </w:r>
      <w:r w:rsidR="00F565BE">
        <w:rPr>
          <w:rFonts w:ascii="Times New Roman" w:hAnsi="Times New Roman" w:cs="Times New Roman"/>
          <w:color w:val="auto"/>
          <w:szCs w:val="28"/>
        </w:rPr>
        <w:t>Developing</w:t>
      </w:r>
    </w:p>
    <w:p w14:paraId="11996D2A" w14:textId="77777777" w:rsidR="007F69BC" w:rsidRDefault="007F69BC" w:rsidP="007F69BC">
      <w:pPr>
        <w:pStyle w:val="Heading1"/>
        <w:spacing w:before="0" w:line="36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&lt;0 figures&gt;</w:t>
      </w:r>
    </w:p>
    <w:p w14:paraId="3065FE5B" w14:textId="77777777" w:rsidR="007F69BC" w:rsidRDefault="007F69BC" w:rsidP="007F69BC">
      <w:pPr>
        <w:pStyle w:val="Heading1"/>
        <w:spacing w:before="0" w:line="360" w:lineRule="auto"/>
        <w:rPr>
          <w:rFonts w:ascii="Times New Roman" w:hAnsi="Times New Roman" w:cs="Times New Roman"/>
          <w:color w:val="auto"/>
          <w:sz w:val="24"/>
          <w:szCs w:val="24"/>
        </w:rPr>
      </w:pPr>
    </w:p>
    <w:p w14:paraId="7BD3E840" w14:textId="77777777" w:rsidR="005F0CCA" w:rsidRPr="007F69BC" w:rsidRDefault="009D70BB" w:rsidP="007F69BC">
      <w:pPr>
        <w:spacing w:line="360" w:lineRule="auto"/>
        <w:rPr>
          <w:rFonts w:ascii="Times New Roman" w:hAnsi="Times New Roman" w:cs="Times New Roman"/>
          <w:b/>
          <w:lang w:val="en-AU"/>
        </w:rPr>
      </w:pPr>
      <w:r w:rsidRPr="007F69BC">
        <w:rPr>
          <w:rFonts w:ascii="Times New Roman" w:hAnsi="Times New Roman" w:cs="Times New Roman"/>
          <w:b/>
          <w:lang w:val="en-AU"/>
        </w:rPr>
        <w:t xml:space="preserve">Developing a </w:t>
      </w:r>
      <w:r w:rsidR="00E86EBB" w:rsidRPr="007F69BC">
        <w:rPr>
          <w:rFonts w:ascii="Times New Roman" w:hAnsi="Times New Roman" w:cs="Times New Roman"/>
          <w:b/>
          <w:lang w:val="en-AU"/>
        </w:rPr>
        <w:t>Sustainable Model in Mutual Cultural Digital Heritage</w:t>
      </w:r>
    </w:p>
    <w:p w14:paraId="76011641" w14:textId="77777777" w:rsidR="00F565BE" w:rsidRPr="007F69BC" w:rsidRDefault="00F565BE" w:rsidP="00F565BE">
      <w:pPr>
        <w:pStyle w:val="Standaard1"/>
        <w:spacing w:line="360" w:lineRule="auto"/>
        <w:rPr>
          <w:rFonts w:ascii="Times New Roman" w:hAnsi="Times New Roman" w:cs="Times New Roman"/>
        </w:rPr>
      </w:pPr>
      <w:r w:rsidRPr="007F69BC">
        <w:rPr>
          <w:rFonts w:ascii="Times New Roman" w:hAnsi="Times New Roman" w:cs="Times New Roman"/>
        </w:rPr>
        <w:t>Peters, N</w:t>
      </w:r>
      <w:r>
        <w:rPr>
          <w:rFonts w:ascii="Times New Roman" w:hAnsi="Times New Roman" w:cs="Times New Roman"/>
        </w:rPr>
        <w:t>. I. and</w:t>
      </w:r>
      <w:r w:rsidRPr="007F69BC">
        <w:rPr>
          <w:rFonts w:ascii="Times New Roman" w:hAnsi="Times New Roman" w:cs="Times New Roman"/>
        </w:rPr>
        <w:t xml:space="preserve"> Ensor, J</w:t>
      </w:r>
      <w:r>
        <w:rPr>
          <w:rFonts w:ascii="Times New Roman" w:hAnsi="Times New Roman" w:cs="Times New Roman"/>
        </w:rPr>
        <w:t>. D.</w:t>
      </w:r>
    </w:p>
    <w:p w14:paraId="3F87A8FB" w14:textId="77777777" w:rsidR="009E09FB" w:rsidRPr="007F69BC" w:rsidRDefault="009E09FB" w:rsidP="007F69BC">
      <w:pPr>
        <w:spacing w:line="360" w:lineRule="auto"/>
        <w:rPr>
          <w:rFonts w:ascii="Times New Roman" w:hAnsi="Times New Roman" w:cs="Times New Roman"/>
          <w:lang w:val="en-AU"/>
        </w:rPr>
      </w:pPr>
    </w:p>
    <w:p w14:paraId="526A6E17" w14:textId="58829723" w:rsidR="001D6536" w:rsidRPr="007F69BC" w:rsidRDefault="001D6536" w:rsidP="007F69BC">
      <w:pPr>
        <w:spacing w:line="360" w:lineRule="auto"/>
        <w:rPr>
          <w:rFonts w:ascii="Times New Roman" w:hAnsi="Times New Roman" w:cs="Times New Roman"/>
        </w:rPr>
      </w:pPr>
      <w:r w:rsidRPr="007F69BC">
        <w:rPr>
          <w:rFonts w:ascii="Times New Roman" w:hAnsi="Times New Roman" w:cs="Times New Roman"/>
          <w:lang w:val="en-AU"/>
        </w:rPr>
        <w:t xml:space="preserve">Since 2013 the </w:t>
      </w:r>
      <w:r w:rsidRPr="0097448A">
        <w:rPr>
          <w:rFonts w:ascii="Times New Roman" w:hAnsi="Times New Roman" w:cs="Times New Roman"/>
          <w:lang w:val="en-AU"/>
        </w:rPr>
        <w:t>Migrant, Mobilities</w:t>
      </w:r>
      <w:r w:rsidR="007F69BC">
        <w:rPr>
          <w:rFonts w:ascii="Times New Roman" w:hAnsi="Times New Roman" w:cs="Times New Roman"/>
          <w:lang w:val="en-AU"/>
        </w:rPr>
        <w:t>,</w:t>
      </w:r>
      <w:r w:rsidRPr="0097448A">
        <w:rPr>
          <w:rFonts w:ascii="Times New Roman" w:hAnsi="Times New Roman" w:cs="Times New Roman"/>
          <w:lang w:val="en-AU"/>
        </w:rPr>
        <w:t xml:space="preserve"> and Connection</w:t>
      </w:r>
      <w:r w:rsidRPr="007F69BC">
        <w:rPr>
          <w:rFonts w:ascii="Times New Roman" w:hAnsi="Times New Roman" w:cs="Times New Roman"/>
          <w:lang w:val="en-AU"/>
        </w:rPr>
        <w:t xml:space="preserve"> project has consisted of a complementary and interlinked program of research and development between Curtin University (History of Migration Experiences, Sustainability Policy Institute, Perth), </w:t>
      </w:r>
      <w:r w:rsidR="007F69BC">
        <w:rPr>
          <w:rFonts w:ascii="Times New Roman" w:hAnsi="Times New Roman" w:cs="Times New Roman"/>
          <w:lang w:val="en-AU"/>
        </w:rPr>
        <w:t>t</w:t>
      </w:r>
      <w:r w:rsidRPr="007F69BC">
        <w:rPr>
          <w:rFonts w:ascii="Times New Roman" w:hAnsi="Times New Roman" w:cs="Times New Roman"/>
          <w:lang w:val="en-AU"/>
        </w:rPr>
        <w:t>he University of Western Sydney (Digital Humanities Research Group)</w:t>
      </w:r>
      <w:r w:rsidR="007F69BC">
        <w:rPr>
          <w:rFonts w:ascii="Times New Roman" w:hAnsi="Times New Roman" w:cs="Times New Roman"/>
          <w:lang w:val="en-AU"/>
        </w:rPr>
        <w:t>,</w:t>
      </w:r>
      <w:r w:rsidRPr="007F69BC">
        <w:rPr>
          <w:rFonts w:ascii="Times New Roman" w:hAnsi="Times New Roman" w:cs="Times New Roman"/>
          <w:lang w:val="en-AU"/>
        </w:rPr>
        <w:t xml:space="preserve"> and the Huygens Institute for </w:t>
      </w:r>
      <w:r w:rsidR="00D6047C" w:rsidRPr="007F69BC">
        <w:rPr>
          <w:rFonts w:ascii="Times New Roman" w:hAnsi="Times New Roman" w:cs="Times New Roman"/>
          <w:lang w:val="en-AU"/>
        </w:rPr>
        <w:t xml:space="preserve">the History of the </w:t>
      </w:r>
      <w:r w:rsidRPr="007F69BC">
        <w:rPr>
          <w:rFonts w:ascii="Times New Roman" w:hAnsi="Times New Roman" w:cs="Times New Roman"/>
          <w:lang w:val="en-AU"/>
        </w:rPr>
        <w:t xml:space="preserve">Netherlands </w:t>
      </w:r>
      <w:r w:rsidRPr="007F69BC">
        <w:rPr>
          <w:rFonts w:ascii="Times New Roman" w:hAnsi="Times New Roman" w:cs="Times New Roman"/>
        </w:rPr>
        <w:t xml:space="preserve">(Royal Netherlands Academy of Arts and Sciences, The Hague). The backbone of both programs is informed by a digital framework </w:t>
      </w:r>
      <w:r w:rsidR="007F69BC">
        <w:rPr>
          <w:rFonts w:ascii="Times New Roman" w:hAnsi="Times New Roman" w:cs="Times New Roman"/>
        </w:rPr>
        <w:t xml:space="preserve">that </w:t>
      </w:r>
      <w:r w:rsidRPr="007F69BC">
        <w:rPr>
          <w:rFonts w:ascii="Times New Roman" w:hAnsi="Times New Roman" w:cs="Times New Roman"/>
        </w:rPr>
        <w:t>reconstructs the life courses of migrants through correlating data from both countries within the context of mutual cultural heritage</w:t>
      </w:r>
      <w:r w:rsidR="005D0221" w:rsidRPr="007F69BC">
        <w:rPr>
          <w:rFonts w:ascii="Times New Roman" w:hAnsi="Times New Roman" w:cs="Times New Roman"/>
        </w:rPr>
        <w:t xml:space="preserve"> policies and research objectives</w:t>
      </w:r>
      <w:r w:rsidRPr="007F69BC">
        <w:rPr>
          <w:rFonts w:ascii="Times New Roman" w:hAnsi="Times New Roman" w:cs="Times New Roman"/>
        </w:rPr>
        <w:t xml:space="preserve">. </w:t>
      </w:r>
      <w:r w:rsidR="005D0221" w:rsidRPr="007F69BC">
        <w:rPr>
          <w:rFonts w:ascii="Times New Roman" w:hAnsi="Times New Roman" w:cs="Times New Roman"/>
        </w:rPr>
        <w:t>The goal is to reconstruct</w:t>
      </w:r>
      <w:r w:rsidRPr="007F69BC">
        <w:rPr>
          <w:rFonts w:ascii="Times New Roman" w:hAnsi="Times New Roman" w:cs="Times New Roman"/>
        </w:rPr>
        <w:t xml:space="preserve"> a history that simultaneously intersects with Australia and the Netherlands through accessing or digitizing birth documents</w:t>
      </w:r>
      <w:r w:rsidR="007F69BC">
        <w:rPr>
          <w:rFonts w:ascii="Times New Roman" w:hAnsi="Times New Roman" w:cs="Times New Roman"/>
        </w:rPr>
        <w:t>;</w:t>
      </w:r>
      <w:r w:rsidRPr="007F69BC">
        <w:rPr>
          <w:rFonts w:ascii="Times New Roman" w:hAnsi="Times New Roman" w:cs="Times New Roman"/>
        </w:rPr>
        <w:t xml:space="preserve"> death lists</w:t>
      </w:r>
      <w:r w:rsidR="007F69BC">
        <w:rPr>
          <w:rFonts w:ascii="Times New Roman" w:hAnsi="Times New Roman" w:cs="Times New Roman"/>
        </w:rPr>
        <w:t>;</w:t>
      </w:r>
      <w:r w:rsidRPr="007F69BC">
        <w:rPr>
          <w:rFonts w:ascii="Times New Roman" w:hAnsi="Times New Roman" w:cs="Times New Roman"/>
        </w:rPr>
        <w:t xml:space="preserve"> shipping lists</w:t>
      </w:r>
      <w:r w:rsidR="007F69BC">
        <w:rPr>
          <w:rFonts w:ascii="Times New Roman" w:hAnsi="Times New Roman" w:cs="Times New Roman"/>
        </w:rPr>
        <w:t>;</w:t>
      </w:r>
      <w:r w:rsidRPr="007F69BC">
        <w:rPr>
          <w:rFonts w:ascii="Times New Roman" w:hAnsi="Times New Roman" w:cs="Times New Roman"/>
        </w:rPr>
        <w:t xml:space="preserve"> passport requests</w:t>
      </w:r>
      <w:r w:rsidR="007F69BC">
        <w:rPr>
          <w:rFonts w:ascii="Times New Roman" w:hAnsi="Times New Roman" w:cs="Times New Roman"/>
        </w:rPr>
        <w:t>;</w:t>
      </w:r>
      <w:r w:rsidRPr="007F69BC">
        <w:rPr>
          <w:rFonts w:ascii="Times New Roman" w:hAnsi="Times New Roman" w:cs="Times New Roman"/>
        </w:rPr>
        <w:t xml:space="preserve"> health clearances</w:t>
      </w:r>
      <w:r w:rsidR="007F69BC">
        <w:rPr>
          <w:rFonts w:ascii="Times New Roman" w:hAnsi="Times New Roman" w:cs="Times New Roman"/>
        </w:rPr>
        <w:t>;</w:t>
      </w:r>
      <w:r w:rsidRPr="007F69BC">
        <w:rPr>
          <w:rFonts w:ascii="Times New Roman" w:hAnsi="Times New Roman" w:cs="Times New Roman"/>
        </w:rPr>
        <w:t xml:space="preserve"> alien registration</w:t>
      </w:r>
      <w:r w:rsidR="007F69BC">
        <w:rPr>
          <w:rFonts w:ascii="Times New Roman" w:hAnsi="Times New Roman" w:cs="Times New Roman"/>
        </w:rPr>
        <w:t>;</w:t>
      </w:r>
      <w:r w:rsidRPr="007F69BC">
        <w:rPr>
          <w:rFonts w:ascii="Times New Roman" w:hAnsi="Times New Roman" w:cs="Times New Roman"/>
        </w:rPr>
        <w:t xml:space="preserve"> citizenship papers</w:t>
      </w:r>
      <w:r w:rsidR="007F69BC">
        <w:rPr>
          <w:rFonts w:ascii="Times New Roman" w:hAnsi="Times New Roman" w:cs="Times New Roman"/>
        </w:rPr>
        <w:t>;</w:t>
      </w:r>
      <w:r w:rsidRPr="007F69BC">
        <w:rPr>
          <w:rFonts w:ascii="Times New Roman" w:hAnsi="Times New Roman" w:cs="Times New Roman"/>
        </w:rPr>
        <w:t xml:space="preserve"> school and business records</w:t>
      </w:r>
      <w:r w:rsidR="007F69BC">
        <w:rPr>
          <w:rFonts w:ascii="Times New Roman" w:hAnsi="Times New Roman" w:cs="Times New Roman"/>
        </w:rPr>
        <w:t>;</w:t>
      </w:r>
      <w:r w:rsidRPr="007F69BC">
        <w:rPr>
          <w:rFonts w:ascii="Times New Roman" w:hAnsi="Times New Roman" w:cs="Times New Roman"/>
        </w:rPr>
        <w:t xml:space="preserve"> diaries and letters previously held only in state, regional, national</w:t>
      </w:r>
      <w:r w:rsidR="007F69BC">
        <w:rPr>
          <w:rFonts w:ascii="Times New Roman" w:hAnsi="Times New Roman" w:cs="Times New Roman"/>
        </w:rPr>
        <w:t>,</w:t>
      </w:r>
      <w:r w:rsidRPr="007F69BC">
        <w:rPr>
          <w:rFonts w:ascii="Times New Roman" w:hAnsi="Times New Roman" w:cs="Times New Roman"/>
        </w:rPr>
        <w:t xml:space="preserve"> and international archives</w:t>
      </w:r>
      <w:r w:rsidR="007F69BC">
        <w:rPr>
          <w:rFonts w:ascii="Times New Roman" w:hAnsi="Times New Roman" w:cs="Times New Roman"/>
        </w:rPr>
        <w:t>;</w:t>
      </w:r>
      <w:r w:rsidRPr="007F69BC">
        <w:rPr>
          <w:rFonts w:ascii="Times New Roman" w:hAnsi="Times New Roman" w:cs="Times New Roman"/>
        </w:rPr>
        <w:t xml:space="preserve"> consulates</w:t>
      </w:r>
      <w:r w:rsidR="007F69BC">
        <w:rPr>
          <w:rFonts w:ascii="Times New Roman" w:hAnsi="Times New Roman" w:cs="Times New Roman"/>
        </w:rPr>
        <w:t>;</w:t>
      </w:r>
      <w:r w:rsidRPr="007F69BC">
        <w:rPr>
          <w:rFonts w:ascii="Times New Roman" w:hAnsi="Times New Roman" w:cs="Times New Roman"/>
        </w:rPr>
        <w:t xml:space="preserve"> and other governmental organizations. Indeed, our pilot study involves 51,525 emigration registration records from the National Archives, The Hague, which contain pre-migration demographic facts for </w:t>
      </w:r>
      <w:r w:rsidR="00886CBC" w:rsidRPr="007F69BC">
        <w:rPr>
          <w:rFonts w:ascii="Times New Roman" w:hAnsi="Times New Roman" w:cs="Times New Roman"/>
        </w:rPr>
        <w:t>over 180</w:t>
      </w:r>
      <w:r w:rsidRPr="007F69BC">
        <w:rPr>
          <w:rFonts w:ascii="Times New Roman" w:hAnsi="Times New Roman" w:cs="Times New Roman"/>
        </w:rPr>
        <w:t>,000 Dutch emigrants over the period 1946</w:t>
      </w:r>
      <w:r w:rsidR="007F69BC">
        <w:rPr>
          <w:rFonts w:ascii="Times New Roman" w:hAnsi="Times New Roman" w:cs="Times New Roman"/>
        </w:rPr>
        <w:t>–</w:t>
      </w:r>
      <w:r w:rsidRPr="007F69BC">
        <w:rPr>
          <w:rFonts w:ascii="Times New Roman" w:hAnsi="Times New Roman" w:cs="Times New Roman"/>
        </w:rPr>
        <w:t xml:space="preserve">1982. This includes </w:t>
      </w:r>
      <w:r w:rsidR="007F69BC">
        <w:rPr>
          <w:rFonts w:ascii="Times New Roman" w:hAnsi="Times New Roman" w:cs="Times New Roman"/>
        </w:rPr>
        <w:t>‘</w:t>
      </w:r>
      <w:r w:rsidRPr="007F69BC">
        <w:rPr>
          <w:rFonts w:ascii="Times New Roman" w:hAnsi="Times New Roman" w:cs="Times New Roman"/>
        </w:rPr>
        <w:t>hard facts</w:t>
      </w:r>
      <w:r w:rsidR="007F69BC">
        <w:rPr>
          <w:rFonts w:ascii="Times New Roman" w:hAnsi="Times New Roman" w:cs="Times New Roman"/>
        </w:rPr>
        <w:t>’</w:t>
      </w:r>
      <w:r w:rsidRPr="007F69BC">
        <w:rPr>
          <w:rFonts w:ascii="Times New Roman" w:hAnsi="Times New Roman" w:cs="Times New Roman"/>
        </w:rPr>
        <w:t xml:space="preserve"> on composition of family, dates of birth, addresses, religion, marital status, date of arrival, carriers, port of entrance</w:t>
      </w:r>
      <w:r w:rsidR="007F69BC">
        <w:rPr>
          <w:rFonts w:ascii="Times New Roman" w:hAnsi="Times New Roman" w:cs="Times New Roman"/>
        </w:rPr>
        <w:t>,</w:t>
      </w:r>
      <w:r w:rsidRPr="007F69BC">
        <w:rPr>
          <w:rFonts w:ascii="Times New Roman" w:hAnsi="Times New Roman" w:cs="Times New Roman"/>
        </w:rPr>
        <w:t xml:space="preserve"> and emigration scheme, and </w:t>
      </w:r>
      <w:r w:rsidR="007F69BC">
        <w:rPr>
          <w:rFonts w:ascii="Times New Roman" w:hAnsi="Times New Roman" w:cs="Times New Roman"/>
        </w:rPr>
        <w:t>‘</w:t>
      </w:r>
      <w:r w:rsidRPr="007F69BC">
        <w:rPr>
          <w:rFonts w:ascii="Times New Roman" w:hAnsi="Times New Roman" w:cs="Times New Roman"/>
        </w:rPr>
        <w:t>soft facts</w:t>
      </w:r>
      <w:r w:rsidR="007F69BC">
        <w:rPr>
          <w:rFonts w:ascii="Times New Roman" w:hAnsi="Times New Roman" w:cs="Times New Roman"/>
        </w:rPr>
        <w:t>’</w:t>
      </w:r>
      <w:r w:rsidRPr="007F69BC">
        <w:rPr>
          <w:rFonts w:ascii="Times New Roman" w:hAnsi="Times New Roman" w:cs="Times New Roman"/>
        </w:rPr>
        <w:t xml:space="preserve"> on profession.</w:t>
      </w:r>
    </w:p>
    <w:p w14:paraId="348A3B4C" w14:textId="286459BD" w:rsidR="001D6536" w:rsidRPr="007F69BC" w:rsidRDefault="001D6536" w:rsidP="007F69BC">
      <w:pPr>
        <w:spacing w:line="360" w:lineRule="auto"/>
        <w:ind w:firstLine="720"/>
        <w:rPr>
          <w:rFonts w:ascii="Times New Roman" w:hAnsi="Times New Roman" w:cs="Times New Roman"/>
        </w:rPr>
      </w:pPr>
      <w:r w:rsidRPr="007F69BC">
        <w:rPr>
          <w:rFonts w:ascii="Times New Roman" w:hAnsi="Times New Roman" w:cs="Times New Roman"/>
        </w:rPr>
        <w:t>Migration is, by its very nature, a mutual heritage activity since all migrants leave documentary traces of their past in memory institutions from their country of origin or home, and move records of their present and future into archives and libraries of the receiving or host society. By maintaining, managing, using</w:t>
      </w:r>
      <w:r w:rsidR="007F69BC">
        <w:rPr>
          <w:rFonts w:ascii="Times New Roman" w:hAnsi="Times New Roman" w:cs="Times New Roman"/>
        </w:rPr>
        <w:t>,</w:t>
      </w:r>
      <w:r w:rsidRPr="007F69BC">
        <w:rPr>
          <w:rFonts w:ascii="Times New Roman" w:hAnsi="Times New Roman" w:cs="Times New Roman"/>
        </w:rPr>
        <w:t xml:space="preserve"> and highlighting this heritage, we can foster a critical reflection on our shared pasts and acknowledge, integrate</w:t>
      </w:r>
      <w:r w:rsidR="007F69BC">
        <w:rPr>
          <w:rFonts w:ascii="Times New Roman" w:hAnsi="Times New Roman" w:cs="Times New Roman"/>
        </w:rPr>
        <w:t>,</w:t>
      </w:r>
      <w:r w:rsidRPr="007F69BC">
        <w:rPr>
          <w:rFonts w:ascii="Times New Roman" w:hAnsi="Times New Roman" w:cs="Times New Roman"/>
        </w:rPr>
        <w:t xml:space="preserve"> and build awareness of the migration experience. This includes drawing attention to the right of dual</w:t>
      </w:r>
      <w:r w:rsidR="007F69BC">
        <w:rPr>
          <w:rFonts w:ascii="Times New Roman" w:hAnsi="Times New Roman" w:cs="Times New Roman"/>
        </w:rPr>
        <w:t xml:space="preserve"> </w:t>
      </w:r>
      <w:r w:rsidRPr="007F69BC">
        <w:rPr>
          <w:rFonts w:ascii="Times New Roman" w:hAnsi="Times New Roman" w:cs="Times New Roman"/>
        </w:rPr>
        <w:t>belonging</w:t>
      </w:r>
      <w:r w:rsidR="007F69BC">
        <w:rPr>
          <w:rFonts w:ascii="Times New Roman" w:hAnsi="Times New Roman" w:cs="Times New Roman"/>
        </w:rPr>
        <w:t>,</w:t>
      </w:r>
      <w:r w:rsidRPr="007F69BC">
        <w:rPr>
          <w:rFonts w:ascii="Times New Roman" w:hAnsi="Times New Roman" w:cs="Times New Roman"/>
        </w:rPr>
        <w:t xml:space="preserve"> the desire to find common ground and contribute to home and hostland identities</w:t>
      </w:r>
      <w:r w:rsidR="007F69BC">
        <w:rPr>
          <w:rFonts w:ascii="Times New Roman" w:hAnsi="Times New Roman" w:cs="Times New Roman"/>
        </w:rPr>
        <w:t>,</w:t>
      </w:r>
      <w:r w:rsidRPr="007F69BC">
        <w:rPr>
          <w:rFonts w:ascii="Times New Roman" w:hAnsi="Times New Roman" w:cs="Times New Roman"/>
        </w:rPr>
        <w:t xml:space="preserve"> and the need to build knowledge about events that induced individuals</w:t>
      </w:r>
      <w:r w:rsidR="007F69BC">
        <w:rPr>
          <w:rFonts w:ascii="Times New Roman" w:hAnsi="Times New Roman" w:cs="Times New Roman"/>
        </w:rPr>
        <w:t>—</w:t>
      </w:r>
      <w:r w:rsidRPr="007F69BC">
        <w:rPr>
          <w:rFonts w:ascii="Times New Roman" w:hAnsi="Times New Roman" w:cs="Times New Roman"/>
        </w:rPr>
        <w:t>and refugees in particular</w:t>
      </w:r>
      <w:r w:rsidR="007F69BC">
        <w:rPr>
          <w:rFonts w:ascii="Times New Roman" w:hAnsi="Times New Roman" w:cs="Times New Roman"/>
        </w:rPr>
        <w:t>—</w:t>
      </w:r>
      <w:r w:rsidRPr="007F69BC">
        <w:rPr>
          <w:rFonts w:ascii="Times New Roman" w:hAnsi="Times New Roman" w:cs="Times New Roman"/>
        </w:rPr>
        <w:t>to leave their land.</w:t>
      </w:r>
      <w:r w:rsidR="00186A6B" w:rsidRPr="007F69BC">
        <w:rPr>
          <w:rFonts w:ascii="Times New Roman" w:hAnsi="Times New Roman" w:cs="Times New Roman"/>
        </w:rPr>
        <w:t xml:space="preserve"> </w:t>
      </w:r>
      <w:r w:rsidR="00886CBC" w:rsidRPr="007F69BC">
        <w:rPr>
          <w:rFonts w:ascii="Times New Roman" w:hAnsi="Times New Roman" w:cs="Times New Roman"/>
        </w:rPr>
        <w:t xml:space="preserve">This </w:t>
      </w:r>
      <w:r w:rsidR="00886CBC" w:rsidRPr="007F69BC">
        <w:rPr>
          <w:rFonts w:ascii="Times New Roman" w:hAnsi="Times New Roman" w:cs="Times New Roman"/>
        </w:rPr>
        <w:lastRenderedPageBreak/>
        <w:t>paper will tease out the project’s progress within the context of how</w:t>
      </w:r>
      <w:r w:rsidR="00186A6B" w:rsidRPr="007F69BC">
        <w:rPr>
          <w:rFonts w:ascii="Times New Roman" w:hAnsi="Times New Roman" w:cs="Times New Roman"/>
        </w:rPr>
        <w:t xml:space="preserve"> </w:t>
      </w:r>
      <w:r w:rsidR="00886CBC" w:rsidRPr="007F69BC">
        <w:rPr>
          <w:rFonts w:ascii="Times New Roman" w:hAnsi="Times New Roman" w:cs="Times New Roman"/>
        </w:rPr>
        <w:t xml:space="preserve">to </w:t>
      </w:r>
      <w:r w:rsidR="00186A6B" w:rsidRPr="007F69BC">
        <w:rPr>
          <w:rFonts w:ascii="Times New Roman" w:hAnsi="Times New Roman" w:cs="Times New Roman"/>
        </w:rPr>
        <w:t>best negotiate mutual heritage records in digital forms and enable access to the intersecting and interdependent histories they represent</w:t>
      </w:r>
      <w:r w:rsidR="00975296">
        <w:rPr>
          <w:rFonts w:ascii="Times New Roman" w:hAnsi="Times New Roman" w:cs="Times New Roman"/>
        </w:rPr>
        <w:t>.</w:t>
      </w:r>
    </w:p>
    <w:p w14:paraId="5C234B34" w14:textId="2621D380" w:rsidR="00DF563C" w:rsidRPr="007F69BC" w:rsidRDefault="00DF563C" w:rsidP="007F69BC">
      <w:pPr>
        <w:spacing w:line="360" w:lineRule="auto"/>
        <w:ind w:firstLine="720"/>
        <w:rPr>
          <w:rFonts w:ascii="Times New Roman" w:hAnsi="Times New Roman" w:cs="Times New Roman"/>
          <w:lang w:val="en-AU"/>
        </w:rPr>
      </w:pPr>
      <w:r w:rsidRPr="007F69BC">
        <w:rPr>
          <w:rFonts w:ascii="Times New Roman" w:hAnsi="Times New Roman" w:cs="Times New Roman"/>
          <w:lang w:val="en-AU"/>
        </w:rPr>
        <w:t>Like any form of data migration, which conventionally involves the process of transferring data between storage types, formats</w:t>
      </w:r>
      <w:r w:rsidR="00975296">
        <w:rPr>
          <w:rFonts w:ascii="Times New Roman" w:hAnsi="Times New Roman" w:cs="Times New Roman"/>
          <w:lang w:val="en-AU"/>
        </w:rPr>
        <w:t>,</w:t>
      </w:r>
      <w:r w:rsidRPr="007F69BC">
        <w:rPr>
          <w:rFonts w:ascii="Times New Roman" w:hAnsi="Times New Roman" w:cs="Times New Roman"/>
          <w:lang w:val="en-AU"/>
        </w:rPr>
        <w:t xml:space="preserve"> and computer systems, here we have the additional load of mapping old and new datasets in</w:t>
      </w:r>
      <w:r w:rsidR="00FF2CC2" w:rsidRPr="007F69BC">
        <w:rPr>
          <w:rFonts w:ascii="Times New Roman" w:hAnsi="Times New Roman" w:cs="Times New Roman"/>
          <w:lang w:val="en-AU"/>
        </w:rPr>
        <w:t xml:space="preserve">to meaningful assemblages that </w:t>
      </w:r>
      <w:r w:rsidR="007F69BC">
        <w:rPr>
          <w:rFonts w:ascii="Times New Roman" w:hAnsi="Times New Roman" w:cs="Times New Roman"/>
          <w:lang w:val="en-AU"/>
        </w:rPr>
        <w:t>‘</w:t>
      </w:r>
      <w:r w:rsidR="00FF2CC2" w:rsidRPr="007F69BC">
        <w:rPr>
          <w:rFonts w:ascii="Times New Roman" w:hAnsi="Times New Roman" w:cs="Times New Roman"/>
          <w:lang w:val="en-AU"/>
        </w:rPr>
        <w:t>talk</w:t>
      </w:r>
      <w:r w:rsidR="007F69BC">
        <w:rPr>
          <w:rFonts w:ascii="Times New Roman" w:hAnsi="Times New Roman" w:cs="Times New Roman"/>
          <w:lang w:val="en-AU"/>
        </w:rPr>
        <w:t>’</w:t>
      </w:r>
      <w:r w:rsidRPr="007F69BC">
        <w:rPr>
          <w:rFonts w:ascii="Times New Roman" w:hAnsi="Times New Roman" w:cs="Times New Roman"/>
          <w:lang w:val="en-AU"/>
        </w:rPr>
        <w:t xml:space="preserve"> to each other. This includes not only the differences between the Australian and Dutch provenance of data but also </w:t>
      </w:r>
      <w:r w:rsidR="004726A6">
        <w:rPr>
          <w:rFonts w:ascii="Times New Roman" w:hAnsi="Times New Roman" w:cs="Times New Roman"/>
          <w:lang w:val="en-AU"/>
        </w:rPr>
        <w:t xml:space="preserve">the </w:t>
      </w:r>
      <w:r w:rsidRPr="007F69BC">
        <w:rPr>
          <w:rFonts w:ascii="Times New Roman" w:hAnsi="Times New Roman" w:cs="Times New Roman"/>
          <w:lang w:val="en-AU"/>
        </w:rPr>
        <w:t>information that exists digitally and information that is yet to be digitize</w:t>
      </w:r>
      <w:r w:rsidR="00FF2CC2" w:rsidRPr="007F69BC">
        <w:rPr>
          <w:rFonts w:ascii="Times New Roman" w:hAnsi="Times New Roman" w:cs="Times New Roman"/>
          <w:lang w:val="en-AU"/>
        </w:rPr>
        <w:t>d</w:t>
      </w:r>
      <w:r w:rsidRPr="007F69BC">
        <w:rPr>
          <w:rFonts w:ascii="Times New Roman" w:hAnsi="Times New Roman" w:cs="Times New Roman"/>
          <w:lang w:val="en-AU"/>
        </w:rPr>
        <w:t>. How, for example, do we join data in the Australian domain with data in the Dutch domain, or information that is embedded in dusty community-based storage</w:t>
      </w:r>
      <w:r w:rsidR="00FF2CC2" w:rsidRPr="007F69BC">
        <w:rPr>
          <w:rFonts w:ascii="Times New Roman" w:hAnsi="Times New Roman" w:cs="Times New Roman"/>
          <w:lang w:val="en-AU"/>
        </w:rPr>
        <w:t xml:space="preserve"> attics</w:t>
      </w:r>
      <w:r w:rsidRPr="007F69BC">
        <w:rPr>
          <w:rFonts w:ascii="Times New Roman" w:hAnsi="Times New Roman" w:cs="Times New Roman"/>
          <w:lang w:val="en-AU"/>
        </w:rPr>
        <w:t xml:space="preserve"> with names on </w:t>
      </w:r>
      <w:r w:rsidR="006407BA" w:rsidRPr="007F69BC">
        <w:rPr>
          <w:rFonts w:ascii="Times New Roman" w:hAnsi="Times New Roman" w:cs="Times New Roman"/>
          <w:lang w:val="en-AU"/>
        </w:rPr>
        <w:t xml:space="preserve">the </w:t>
      </w:r>
      <w:r w:rsidR="007F69BC">
        <w:rPr>
          <w:rFonts w:ascii="Times New Roman" w:hAnsi="Times New Roman" w:cs="Times New Roman"/>
          <w:lang w:val="en-AU"/>
        </w:rPr>
        <w:t>‘</w:t>
      </w:r>
      <w:r w:rsidR="006407BA" w:rsidRPr="007F69BC">
        <w:rPr>
          <w:rFonts w:ascii="Times New Roman" w:hAnsi="Times New Roman" w:cs="Times New Roman"/>
          <w:lang w:val="en-AU"/>
        </w:rPr>
        <w:t>Welcome Walls</w:t>
      </w:r>
      <w:r w:rsidR="007F69BC">
        <w:rPr>
          <w:rFonts w:ascii="Times New Roman" w:hAnsi="Times New Roman" w:cs="Times New Roman"/>
          <w:lang w:val="en-AU"/>
        </w:rPr>
        <w:t>’</w:t>
      </w:r>
      <w:r w:rsidR="006407BA" w:rsidRPr="007F69BC">
        <w:rPr>
          <w:rFonts w:ascii="Times New Roman" w:hAnsi="Times New Roman" w:cs="Times New Roman"/>
          <w:lang w:val="en-AU"/>
        </w:rPr>
        <w:t xml:space="preserve"> at the Fremantle Maritime Museum in Perth and the Australian National Maritime Museum in Sydney? </w:t>
      </w:r>
      <w:r w:rsidRPr="007F69BC">
        <w:rPr>
          <w:rFonts w:ascii="Times New Roman" w:hAnsi="Times New Roman" w:cs="Times New Roman"/>
          <w:lang w:val="en-AU"/>
        </w:rPr>
        <w:t>We bump up against these issues because the solu</w:t>
      </w:r>
      <w:r w:rsidR="00264776" w:rsidRPr="007F69BC">
        <w:rPr>
          <w:rFonts w:ascii="Times New Roman" w:hAnsi="Times New Roman" w:cs="Times New Roman"/>
          <w:lang w:val="en-AU"/>
        </w:rPr>
        <w:t xml:space="preserve">tions are not easy and require </w:t>
      </w:r>
      <w:r w:rsidRPr="007F69BC">
        <w:rPr>
          <w:rFonts w:ascii="Times New Roman" w:hAnsi="Times New Roman" w:cs="Times New Roman"/>
          <w:lang w:val="en-AU"/>
        </w:rPr>
        <w:t xml:space="preserve">a step change in how we conceptualise the digital repatriation of mutual cultural heritage materials. </w:t>
      </w:r>
    </w:p>
    <w:p w14:paraId="5D3AACEC" w14:textId="416E5781" w:rsidR="00DF563C" w:rsidRPr="007F69BC" w:rsidRDefault="00DF563C" w:rsidP="007F69BC">
      <w:pPr>
        <w:spacing w:line="360" w:lineRule="auto"/>
        <w:ind w:firstLine="720"/>
        <w:rPr>
          <w:rFonts w:ascii="Times New Roman" w:hAnsi="Times New Roman" w:cs="Times New Roman"/>
          <w:lang w:val="en-AU"/>
        </w:rPr>
      </w:pPr>
      <w:r w:rsidRPr="007F69BC">
        <w:rPr>
          <w:rFonts w:ascii="Times New Roman" w:hAnsi="Times New Roman" w:cs="Times New Roman"/>
          <w:lang w:val="en-AU"/>
        </w:rPr>
        <w:t>While much digital research in the library and information field deals with the explosio</w:t>
      </w:r>
      <w:r w:rsidR="00FF2CC2" w:rsidRPr="007F69BC">
        <w:rPr>
          <w:rFonts w:ascii="Times New Roman" w:hAnsi="Times New Roman" w:cs="Times New Roman"/>
          <w:lang w:val="en-AU"/>
        </w:rPr>
        <w:t>n of user-generated content online</w:t>
      </w:r>
      <w:r w:rsidRPr="007F69BC">
        <w:rPr>
          <w:rFonts w:ascii="Times New Roman" w:hAnsi="Times New Roman" w:cs="Times New Roman"/>
          <w:lang w:val="en-AU"/>
        </w:rPr>
        <w:t>, which creates new challenges and opportunities for libraries</w:t>
      </w:r>
      <w:r w:rsidR="00FF2CC2" w:rsidRPr="007F69BC">
        <w:rPr>
          <w:rFonts w:ascii="Times New Roman" w:hAnsi="Times New Roman" w:cs="Times New Roman"/>
          <w:lang w:val="en-AU"/>
        </w:rPr>
        <w:t xml:space="preserve"> as custodians of data as well as objects</w:t>
      </w:r>
      <w:r w:rsidRPr="007F69BC">
        <w:rPr>
          <w:rFonts w:ascii="Times New Roman" w:hAnsi="Times New Roman" w:cs="Times New Roman"/>
          <w:lang w:val="en-AU"/>
        </w:rPr>
        <w:t>, our project is faced with the exact opposite issue: not the problem of struggling to decide what data to collect and document from the ever-growing content generated by new media environments, but rather the equally tremendous volume of untapped cultural heritage materials and the infeasibility of libraries to collect and save it. Furthermore, from a digital humanities research point of view</w:t>
      </w:r>
      <w:r w:rsidR="00FF2CC2" w:rsidRPr="007F69BC">
        <w:rPr>
          <w:rFonts w:ascii="Times New Roman" w:hAnsi="Times New Roman" w:cs="Times New Roman"/>
          <w:lang w:val="en-AU"/>
        </w:rPr>
        <w:t xml:space="preserve"> and with regards to the current spatial turn</w:t>
      </w:r>
      <w:r w:rsidRPr="007F69BC">
        <w:rPr>
          <w:rFonts w:ascii="Times New Roman" w:hAnsi="Times New Roman" w:cs="Times New Roman"/>
          <w:lang w:val="en-AU"/>
        </w:rPr>
        <w:t>, around this arises a challenge over whether the ascendance of humanities-focussed GIS mapping techniques that emphasize the stories of a place and their geo-located attachment to said places</w:t>
      </w:r>
      <w:r w:rsidR="004726A6">
        <w:rPr>
          <w:rFonts w:ascii="Times New Roman" w:hAnsi="Times New Roman" w:cs="Times New Roman"/>
          <w:lang w:val="en-AU"/>
        </w:rPr>
        <w:t>—</w:t>
      </w:r>
      <w:r w:rsidRPr="007F69BC">
        <w:rPr>
          <w:rFonts w:ascii="Times New Roman" w:hAnsi="Times New Roman" w:cs="Times New Roman"/>
          <w:lang w:val="en-AU"/>
        </w:rPr>
        <w:t>otherwise known as sited narratives or histories</w:t>
      </w:r>
      <w:r w:rsidR="004726A6">
        <w:rPr>
          <w:rFonts w:ascii="Times New Roman" w:hAnsi="Times New Roman" w:cs="Times New Roman"/>
          <w:lang w:val="en-AU"/>
        </w:rPr>
        <w:t>—</w:t>
      </w:r>
      <w:r w:rsidRPr="007F69BC">
        <w:rPr>
          <w:rFonts w:ascii="Times New Roman" w:hAnsi="Times New Roman" w:cs="Times New Roman"/>
          <w:lang w:val="en-AU"/>
        </w:rPr>
        <w:t xml:space="preserve">can </w:t>
      </w:r>
      <w:r w:rsidR="005D0221" w:rsidRPr="007F69BC">
        <w:rPr>
          <w:rFonts w:ascii="Times New Roman" w:hAnsi="Times New Roman" w:cs="Times New Roman"/>
          <w:lang w:val="en-AU"/>
        </w:rPr>
        <w:t xml:space="preserve">be </w:t>
      </w:r>
      <w:r w:rsidRPr="007F69BC">
        <w:rPr>
          <w:rFonts w:ascii="Times New Roman" w:hAnsi="Times New Roman" w:cs="Times New Roman"/>
          <w:lang w:val="en-AU"/>
        </w:rPr>
        <w:t>meaningful</w:t>
      </w:r>
      <w:r w:rsidR="005D0221" w:rsidRPr="007F69BC">
        <w:rPr>
          <w:rFonts w:ascii="Times New Roman" w:hAnsi="Times New Roman" w:cs="Times New Roman"/>
          <w:lang w:val="en-AU"/>
        </w:rPr>
        <w:t>ly utilised</w:t>
      </w:r>
      <w:r w:rsidRPr="007F69BC">
        <w:rPr>
          <w:rFonts w:ascii="Times New Roman" w:hAnsi="Times New Roman" w:cs="Times New Roman"/>
          <w:lang w:val="en-AU"/>
        </w:rPr>
        <w:t xml:space="preserve"> in the context of mutual cultural heritage, in which the </w:t>
      </w:r>
      <w:r w:rsidR="00FF2CC2" w:rsidRPr="007F69BC">
        <w:rPr>
          <w:rFonts w:ascii="Times New Roman" w:hAnsi="Times New Roman" w:cs="Times New Roman"/>
          <w:lang w:val="en-AU"/>
        </w:rPr>
        <w:t xml:space="preserve">human </w:t>
      </w:r>
      <w:r w:rsidRPr="007F69BC">
        <w:rPr>
          <w:rFonts w:ascii="Times New Roman" w:hAnsi="Times New Roman" w:cs="Times New Roman"/>
          <w:lang w:val="en-AU"/>
        </w:rPr>
        <w:t xml:space="preserve">subjects carry the inheritance of two or more worlds </w:t>
      </w:r>
      <w:r w:rsidR="00FF2CC2" w:rsidRPr="007F69BC">
        <w:rPr>
          <w:rFonts w:ascii="Times New Roman" w:hAnsi="Times New Roman" w:cs="Times New Roman"/>
          <w:lang w:val="en-AU"/>
        </w:rPr>
        <w:t>with them throughout their life courses</w:t>
      </w:r>
      <w:r w:rsidRPr="007F69BC">
        <w:rPr>
          <w:rFonts w:ascii="Times New Roman" w:hAnsi="Times New Roman" w:cs="Times New Roman"/>
          <w:lang w:val="en-AU"/>
        </w:rPr>
        <w:t>.</w:t>
      </w:r>
    </w:p>
    <w:p w14:paraId="2F08CA47" w14:textId="77777777" w:rsidR="00B96808" w:rsidRPr="007F69BC" w:rsidRDefault="00B96808" w:rsidP="007F69BC">
      <w:pPr>
        <w:spacing w:line="360" w:lineRule="auto"/>
        <w:rPr>
          <w:rFonts w:ascii="Times New Roman" w:hAnsi="Times New Roman" w:cs="Times New Roman"/>
          <w:lang w:val="en-AU"/>
        </w:rPr>
      </w:pPr>
    </w:p>
    <w:p w14:paraId="40976D03" w14:textId="400536A7" w:rsidR="00F565BE" w:rsidRPr="007F69BC" w:rsidRDefault="00F565BE" w:rsidP="00F565BE">
      <w:pPr>
        <w:pStyle w:val="Heading1"/>
        <w:spacing w:before="0" w:line="360" w:lineRule="auto"/>
        <w:rPr>
          <w:rFonts w:ascii="Times New Roman" w:hAnsi="Times New Roman" w:cs="Times New Roman"/>
          <w:color w:val="auto"/>
          <w:sz w:val="24"/>
          <w:szCs w:val="24"/>
        </w:rPr>
      </w:pPr>
      <w:r w:rsidRPr="007F69BC">
        <w:rPr>
          <w:rFonts w:ascii="Times New Roman" w:hAnsi="Times New Roman" w:cs="Times New Roman"/>
          <w:color w:val="auto"/>
          <w:sz w:val="24"/>
          <w:szCs w:val="24"/>
        </w:rPr>
        <w:t>Migrating People, Migrating Data</w:t>
      </w:r>
    </w:p>
    <w:p w14:paraId="2E3B9B03" w14:textId="77777777" w:rsidR="00F565BE" w:rsidRPr="007F69BC" w:rsidRDefault="00F565BE" w:rsidP="00F565BE">
      <w:pPr>
        <w:spacing w:line="360" w:lineRule="auto"/>
        <w:rPr>
          <w:rFonts w:ascii="Times New Roman" w:hAnsi="Times New Roman" w:cs="Times New Roman"/>
          <w:lang w:val="en-AU"/>
        </w:rPr>
      </w:pPr>
      <w:r w:rsidRPr="007F69BC">
        <w:rPr>
          <w:rFonts w:ascii="Times New Roman" w:hAnsi="Times New Roman" w:cs="Times New Roman"/>
          <w:lang w:val="en-AU"/>
        </w:rPr>
        <w:t xml:space="preserve">This short paper is part of two interlinked short papers </w:t>
      </w:r>
      <w:r>
        <w:rPr>
          <w:rFonts w:ascii="Times New Roman" w:hAnsi="Times New Roman" w:cs="Times New Roman"/>
          <w:lang w:val="en-AU"/>
        </w:rPr>
        <w:t>that</w:t>
      </w:r>
      <w:r w:rsidRPr="007F69BC">
        <w:rPr>
          <w:rFonts w:ascii="Times New Roman" w:hAnsi="Times New Roman" w:cs="Times New Roman"/>
          <w:lang w:val="en-AU"/>
        </w:rPr>
        <w:t xml:space="preserve"> discuss the archival, custodial</w:t>
      </w:r>
      <w:r>
        <w:rPr>
          <w:rFonts w:ascii="Times New Roman" w:hAnsi="Times New Roman" w:cs="Times New Roman"/>
          <w:lang w:val="en-AU"/>
        </w:rPr>
        <w:t>,</w:t>
      </w:r>
      <w:r w:rsidRPr="007F69BC">
        <w:rPr>
          <w:rFonts w:ascii="Times New Roman" w:hAnsi="Times New Roman" w:cs="Times New Roman"/>
          <w:lang w:val="en-AU"/>
        </w:rPr>
        <w:t xml:space="preserve"> and digital challenges that impact the discovery, collection, preservation</w:t>
      </w:r>
      <w:r>
        <w:rPr>
          <w:rFonts w:ascii="Times New Roman" w:hAnsi="Times New Roman" w:cs="Times New Roman"/>
          <w:lang w:val="en-AU"/>
        </w:rPr>
        <w:t>,</w:t>
      </w:r>
      <w:r w:rsidRPr="007F69BC">
        <w:rPr>
          <w:rFonts w:ascii="Times New Roman" w:hAnsi="Times New Roman" w:cs="Times New Roman"/>
          <w:lang w:val="en-AU"/>
        </w:rPr>
        <w:t xml:space="preserve"> and content management of material and immaterial traces from the past that the Netherlands shares with Australia. (The </w:t>
      </w:r>
      <w:r w:rsidRPr="007F69BC">
        <w:rPr>
          <w:rFonts w:ascii="Times New Roman" w:hAnsi="Times New Roman" w:cs="Times New Roman"/>
          <w:lang w:val="en-AU"/>
        </w:rPr>
        <w:lastRenderedPageBreak/>
        <w:t xml:space="preserve">other short paper is </w:t>
      </w:r>
      <w:r>
        <w:rPr>
          <w:rFonts w:ascii="Times New Roman" w:hAnsi="Times New Roman" w:cs="Times New Roman"/>
          <w:lang w:val="en-AU"/>
        </w:rPr>
        <w:t>‘</w:t>
      </w:r>
      <w:r w:rsidRPr="007F69BC">
        <w:rPr>
          <w:rFonts w:ascii="Times New Roman" w:hAnsi="Times New Roman" w:cs="Times New Roman"/>
          <w:lang w:val="en-AU"/>
        </w:rPr>
        <w:t>Ruptured Life Courses: Institutional and Cultural Influences in Transnational Contexts</w:t>
      </w:r>
      <w:r>
        <w:rPr>
          <w:rFonts w:ascii="Times New Roman" w:hAnsi="Times New Roman" w:cs="Times New Roman"/>
          <w:lang w:val="en-AU"/>
        </w:rPr>
        <w:t>’</w:t>
      </w:r>
      <w:r w:rsidRPr="007F69BC">
        <w:rPr>
          <w:rFonts w:ascii="Times New Roman" w:hAnsi="Times New Roman" w:cs="Times New Roman"/>
          <w:lang w:val="en-AU"/>
        </w:rPr>
        <w:t xml:space="preserve"> by Marijke van Faassen </w:t>
      </w:r>
      <w:r>
        <w:rPr>
          <w:rFonts w:ascii="Times New Roman" w:hAnsi="Times New Roman" w:cs="Times New Roman"/>
          <w:lang w:val="en-AU"/>
        </w:rPr>
        <w:t>and</w:t>
      </w:r>
      <w:r w:rsidRPr="007F69BC">
        <w:rPr>
          <w:rFonts w:ascii="Times New Roman" w:hAnsi="Times New Roman" w:cs="Times New Roman"/>
          <w:lang w:val="en-AU"/>
        </w:rPr>
        <w:t xml:space="preserve"> Rik Hoekstra.) In partnership with key institutional and community stakeholders, our pilot study on mobility between these two countries is about developing new understandings of the experience and representation of migration and how this has shaped an evolving sense of Dutch-Australian </w:t>
      </w:r>
      <w:r>
        <w:rPr>
          <w:rFonts w:ascii="Times New Roman" w:hAnsi="Times New Roman" w:cs="Times New Roman"/>
          <w:lang w:val="en-AU"/>
        </w:rPr>
        <w:t>heritage—</w:t>
      </w:r>
      <w:r w:rsidRPr="007F69BC">
        <w:rPr>
          <w:rFonts w:ascii="Times New Roman" w:hAnsi="Times New Roman" w:cs="Times New Roman"/>
          <w:lang w:val="en-AU"/>
        </w:rPr>
        <w:t xml:space="preserve">and with it, the consequences for the formation of cultural identities. </w:t>
      </w:r>
    </w:p>
    <w:p w14:paraId="3FB68B4C" w14:textId="77777777" w:rsidR="00F565BE" w:rsidRPr="007F69BC" w:rsidRDefault="00F565BE" w:rsidP="00F565BE">
      <w:pPr>
        <w:spacing w:line="360" w:lineRule="auto"/>
        <w:ind w:firstLine="720"/>
        <w:rPr>
          <w:rFonts w:ascii="Times New Roman" w:hAnsi="Times New Roman" w:cs="Times New Roman"/>
          <w:lang w:val="en-AU"/>
        </w:rPr>
      </w:pPr>
      <w:r w:rsidRPr="007F69BC">
        <w:rPr>
          <w:rFonts w:ascii="Times New Roman" w:hAnsi="Times New Roman" w:cs="Times New Roman"/>
          <w:lang w:val="en-AU"/>
        </w:rPr>
        <w:t>The deliberate play in the short papers</w:t>
      </w:r>
      <w:r>
        <w:rPr>
          <w:rFonts w:ascii="Times New Roman" w:hAnsi="Times New Roman" w:cs="Times New Roman"/>
          <w:lang w:val="en-AU"/>
        </w:rPr>
        <w:t>’</w:t>
      </w:r>
      <w:r w:rsidRPr="007F69BC">
        <w:rPr>
          <w:rFonts w:ascii="Times New Roman" w:hAnsi="Times New Roman" w:cs="Times New Roman"/>
          <w:lang w:val="en-AU"/>
        </w:rPr>
        <w:t xml:space="preserve"> linking theme</w:t>
      </w:r>
      <w:r>
        <w:rPr>
          <w:rFonts w:ascii="Times New Roman" w:hAnsi="Times New Roman" w:cs="Times New Roman"/>
          <w:lang w:val="en-AU"/>
        </w:rPr>
        <w:t>,</w:t>
      </w:r>
      <w:r w:rsidRPr="007F69BC">
        <w:rPr>
          <w:rFonts w:ascii="Times New Roman" w:hAnsi="Times New Roman" w:cs="Times New Roman"/>
          <w:lang w:val="en-AU"/>
        </w:rPr>
        <w:t xml:space="preserve"> </w:t>
      </w:r>
      <w:r>
        <w:rPr>
          <w:rFonts w:ascii="Times New Roman" w:hAnsi="Times New Roman" w:cs="Times New Roman"/>
          <w:lang w:val="en-AU"/>
        </w:rPr>
        <w:t>‘</w:t>
      </w:r>
      <w:r w:rsidRPr="007F69BC">
        <w:rPr>
          <w:rFonts w:ascii="Times New Roman" w:hAnsi="Times New Roman" w:cs="Times New Roman"/>
          <w:lang w:val="en-AU"/>
        </w:rPr>
        <w:t>Migrating People, Migrating Data</w:t>
      </w:r>
      <w:r>
        <w:rPr>
          <w:rFonts w:ascii="Times New Roman" w:hAnsi="Times New Roman" w:cs="Times New Roman"/>
          <w:lang w:val="en-AU"/>
        </w:rPr>
        <w:t>’,</w:t>
      </w:r>
      <w:r w:rsidRPr="007F69BC">
        <w:rPr>
          <w:rFonts w:ascii="Times New Roman" w:hAnsi="Times New Roman" w:cs="Times New Roman"/>
          <w:lang w:val="en-AU"/>
        </w:rPr>
        <w:t xml:space="preserve"> is to signal the thematic content of the parent project, </w:t>
      </w:r>
      <w:r w:rsidRPr="008A3021">
        <w:rPr>
          <w:rFonts w:ascii="Times New Roman" w:hAnsi="Times New Roman" w:cs="Times New Roman"/>
          <w:lang w:val="en-AU"/>
        </w:rPr>
        <w:t>Migrant, Mobilities, and Connection</w:t>
      </w:r>
      <w:r>
        <w:rPr>
          <w:rFonts w:ascii="Times New Roman" w:hAnsi="Times New Roman" w:cs="Times New Roman"/>
          <w:lang w:val="en-AU"/>
        </w:rPr>
        <w:t>—</w:t>
      </w:r>
      <w:r w:rsidRPr="007F69BC">
        <w:rPr>
          <w:rFonts w:ascii="Times New Roman" w:hAnsi="Times New Roman" w:cs="Times New Roman"/>
          <w:lang w:val="en-AU"/>
        </w:rPr>
        <w:t xml:space="preserve">that is, the sociocultural material traces that append to the historical activity of people moving from one region to settle in another, in which the movement of bodies through space combines with information about their mobility through time. At the same time, it is </w:t>
      </w:r>
      <w:r>
        <w:rPr>
          <w:rFonts w:ascii="Times New Roman" w:hAnsi="Times New Roman" w:cs="Times New Roman"/>
          <w:lang w:val="en-AU"/>
        </w:rPr>
        <w:t xml:space="preserve">also </w:t>
      </w:r>
      <w:r w:rsidRPr="007F69BC">
        <w:rPr>
          <w:rFonts w:ascii="Times New Roman" w:hAnsi="Times New Roman" w:cs="Times New Roman"/>
          <w:lang w:val="en-AU"/>
        </w:rPr>
        <w:t>to signal the technical and conceptual challenges surrounding the consolidation of different data sources (both hard copy and digital) from a prior generation of technology to successive generations. For example, many Dutch community groups in both countries are actively collecting documents, artefacts, photographs</w:t>
      </w:r>
      <w:r>
        <w:rPr>
          <w:rFonts w:ascii="Times New Roman" w:hAnsi="Times New Roman" w:cs="Times New Roman"/>
          <w:lang w:val="en-AU"/>
        </w:rPr>
        <w:t>,</w:t>
      </w:r>
      <w:r w:rsidRPr="007F69BC">
        <w:rPr>
          <w:rFonts w:ascii="Times New Roman" w:hAnsi="Times New Roman" w:cs="Times New Roman"/>
          <w:lang w:val="en-AU"/>
        </w:rPr>
        <w:t xml:space="preserve"> and maps to pass on to future generations. However, few have developed sustainable workflows to ensure the sustainability of their </w:t>
      </w:r>
      <w:r>
        <w:rPr>
          <w:rFonts w:ascii="Times New Roman" w:hAnsi="Times New Roman" w:cs="Times New Roman"/>
          <w:lang w:val="en-AU"/>
        </w:rPr>
        <w:t>‘</w:t>
      </w:r>
      <w:r w:rsidRPr="007F69BC">
        <w:rPr>
          <w:rFonts w:ascii="Times New Roman" w:hAnsi="Times New Roman" w:cs="Times New Roman"/>
          <w:lang w:val="en-AU"/>
        </w:rPr>
        <w:t>collections</w:t>
      </w:r>
      <w:r>
        <w:rPr>
          <w:rFonts w:ascii="Times New Roman" w:hAnsi="Times New Roman" w:cs="Times New Roman"/>
          <w:lang w:val="en-AU"/>
        </w:rPr>
        <w:t>’,</w:t>
      </w:r>
      <w:r w:rsidRPr="007F69BC">
        <w:rPr>
          <w:rFonts w:ascii="Times New Roman" w:hAnsi="Times New Roman" w:cs="Times New Roman"/>
          <w:lang w:val="en-AU"/>
        </w:rPr>
        <w:t xml:space="preserve"> and rarely are they familiar with cataloguing and metadata conventions </w:t>
      </w:r>
      <w:r>
        <w:rPr>
          <w:rFonts w:ascii="Times New Roman" w:hAnsi="Times New Roman" w:cs="Times New Roman"/>
          <w:lang w:val="en-AU"/>
        </w:rPr>
        <w:t xml:space="preserve">that </w:t>
      </w:r>
      <w:r w:rsidRPr="007F69BC">
        <w:rPr>
          <w:rFonts w:ascii="Times New Roman" w:hAnsi="Times New Roman" w:cs="Times New Roman"/>
          <w:lang w:val="en-AU"/>
        </w:rPr>
        <w:t>help describe an item’s provenance, role</w:t>
      </w:r>
      <w:r>
        <w:rPr>
          <w:rFonts w:ascii="Times New Roman" w:hAnsi="Times New Roman" w:cs="Times New Roman"/>
          <w:lang w:val="en-AU"/>
        </w:rPr>
        <w:t>,</w:t>
      </w:r>
      <w:r w:rsidRPr="007F69BC">
        <w:rPr>
          <w:rFonts w:ascii="Times New Roman" w:hAnsi="Times New Roman" w:cs="Times New Roman"/>
          <w:lang w:val="en-AU"/>
        </w:rPr>
        <w:t xml:space="preserve"> and position in the world. Planning for digital preservation therefore is uneven, leading to concerns about a </w:t>
      </w:r>
      <w:r>
        <w:rPr>
          <w:rFonts w:ascii="Times New Roman" w:hAnsi="Times New Roman" w:cs="Times New Roman"/>
          <w:lang w:val="en-AU"/>
        </w:rPr>
        <w:t>‘</w:t>
      </w:r>
      <w:r w:rsidRPr="007F69BC">
        <w:rPr>
          <w:rFonts w:ascii="Times New Roman" w:hAnsi="Times New Roman" w:cs="Times New Roman"/>
          <w:lang w:val="en-AU"/>
        </w:rPr>
        <w:t>digital gap</w:t>
      </w:r>
      <w:r>
        <w:rPr>
          <w:rFonts w:ascii="Times New Roman" w:hAnsi="Times New Roman" w:cs="Times New Roman"/>
          <w:lang w:val="en-AU"/>
        </w:rPr>
        <w:t>’</w:t>
      </w:r>
      <w:r w:rsidRPr="007F69BC">
        <w:rPr>
          <w:rFonts w:ascii="Times New Roman" w:hAnsi="Times New Roman" w:cs="Times New Roman"/>
          <w:lang w:val="en-AU"/>
        </w:rPr>
        <w:t xml:space="preserve"> in a community’s history. Mitigating the deleterious effects then of information loss and fading human recollection is an issue central to both the continued accessibility of cultural heritage materials and the digital preservation of historical knowledge beyond technology format lifetimes. </w:t>
      </w:r>
    </w:p>
    <w:p w14:paraId="590AA7D8" w14:textId="77777777" w:rsidR="00F565BE" w:rsidRPr="007F69BC" w:rsidRDefault="00F565BE" w:rsidP="00F565BE">
      <w:pPr>
        <w:spacing w:line="360" w:lineRule="auto"/>
        <w:rPr>
          <w:rFonts w:ascii="Times New Roman" w:hAnsi="Times New Roman" w:cs="Times New Roman"/>
          <w:lang w:val="en-AU"/>
        </w:rPr>
      </w:pPr>
    </w:p>
    <w:p w14:paraId="08D5DD04" w14:textId="77777777" w:rsidR="00F565BE" w:rsidRPr="007F69BC" w:rsidRDefault="00F565BE" w:rsidP="00F565BE">
      <w:pPr>
        <w:spacing w:line="360" w:lineRule="auto"/>
        <w:rPr>
          <w:rFonts w:ascii="Times New Roman" w:hAnsi="Times New Roman" w:cs="Times New Roman"/>
          <w:b/>
          <w:lang w:val="en-AU"/>
        </w:rPr>
      </w:pPr>
      <w:r>
        <w:rPr>
          <w:rFonts w:ascii="Times New Roman" w:hAnsi="Times New Roman" w:cs="Times New Roman"/>
          <w:b/>
          <w:lang w:val="en-AU"/>
        </w:rPr>
        <w:t>Project Members</w:t>
      </w:r>
    </w:p>
    <w:p w14:paraId="0F8CAA3D" w14:textId="77777777" w:rsidR="00F565BE" w:rsidRPr="007F69BC" w:rsidRDefault="00F565BE" w:rsidP="00F565BE">
      <w:pPr>
        <w:spacing w:line="360" w:lineRule="auto"/>
        <w:rPr>
          <w:rFonts w:ascii="Times New Roman" w:hAnsi="Times New Roman" w:cs="Times New Roman"/>
          <w:lang w:val="en-AU"/>
        </w:rPr>
      </w:pPr>
      <w:r w:rsidRPr="007F69BC">
        <w:rPr>
          <w:rFonts w:ascii="Times New Roman" w:hAnsi="Times New Roman" w:cs="Times New Roman"/>
          <w:lang w:val="en-AU"/>
        </w:rPr>
        <w:t xml:space="preserve">Dr Nonja Peters, Curtin University </w:t>
      </w:r>
      <w:r>
        <w:rPr>
          <w:rFonts w:ascii="Times New Roman" w:hAnsi="Times New Roman" w:cs="Times New Roman"/>
          <w:lang w:val="en-AU"/>
        </w:rPr>
        <w:t>and</w:t>
      </w:r>
      <w:r w:rsidRPr="007F69BC">
        <w:rPr>
          <w:rFonts w:ascii="Times New Roman" w:hAnsi="Times New Roman" w:cs="Times New Roman"/>
          <w:lang w:val="en-AU"/>
        </w:rPr>
        <w:t xml:space="preserve"> University of Western Sydney</w:t>
      </w:r>
    </w:p>
    <w:p w14:paraId="226B9A16" w14:textId="77777777" w:rsidR="00F565BE" w:rsidRPr="007F69BC" w:rsidRDefault="00F565BE" w:rsidP="00F565BE">
      <w:pPr>
        <w:spacing w:line="360" w:lineRule="auto"/>
        <w:rPr>
          <w:rFonts w:ascii="Times New Roman" w:hAnsi="Times New Roman" w:cs="Times New Roman"/>
          <w:lang w:val="en-AU"/>
        </w:rPr>
      </w:pPr>
      <w:r w:rsidRPr="007F69BC">
        <w:rPr>
          <w:rFonts w:ascii="Times New Roman" w:hAnsi="Times New Roman" w:cs="Times New Roman"/>
          <w:lang w:val="en-AU"/>
        </w:rPr>
        <w:t>Professor Paul Arthur, University of Western Sydney</w:t>
      </w:r>
    </w:p>
    <w:p w14:paraId="1503131D" w14:textId="77777777" w:rsidR="00F565BE" w:rsidRPr="007F69BC" w:rsidRDefault="00F565BE" w:rsidP="00F565BE">
      <w:pPr>
        <w:spacing w:line="360" w:lineRule="auto"/>
        <w:rPr>
          <w:rFonts w:ascii="Times New Roman" w:hAnsi="Times New Roman" w:cs="Times New Roman"/>
          <w:lang w:val="en-AU"/>
        </w:rPr>
      </w:pPr>
      <w:r w:rsidRPr="007F69BC">
        <w:rPr>
          <w:rFonts w:ascii="Times New Roman" w:hAnsi="Times New Roman" w:cs="Times New Roman"/>
          <w:lang w:val="en-AU"/>
        </w:rPr>
        <w:t>Dr Marijke van Faassen, Huygens ING</w:t>
      </w:r>
    </w:p>
    <w:p w14:paraId="32010033" w14:textId="77777777" w:rsidR="00F565BE" w:rsidRPr="007F69BC" w:rsidRDefault="00F565BE" w:rsidP="00F565BE">
      <w:pPr>
        <w:spacing w:line="360" w:lineRule="auto"/>
        <w:rPr>
          <w:rFonts w:ascii="Times New Roman" w:hAnsi="Times New Roman" w:cs="Times New Roman"/>
          <w:lang w:val="en-AU"/>
        </w:rPr>
      </w:pPr>
      <w:r w:rsidRPr="007F69BC">
        <w:rPr>
          <w:rFonts w:ascii="Times New Roman" w:hAnsi="Times New Roman" w:cs="Times New Roman"/>
          <w:lang w:val="en-AU"/>
        </w:rPr>
        <w:t>Dr Rik Hoekstra, Huygens ING</w:t>
      </w:r>
    </w:p>
    <w:p w14:paraId="6B7174FF" w14:textId="071AD653" w:rsidR="00F565BE" w:rsidRPr="007F69BC" w:rsidRDefault="00F565BE" w:rsidP="00F565BE">
      <w:pPr>
        <w:spacing w:line="360" w:lineRule="auto"/>
        <w:rPr>
          <w:rFonts w:ascii="Times New Roman" w:hAnsi="Times New Roman" w:cs="Times New Roman"/>
          <w:lang w:val="en-AU"/>
        </w:rPr>
      </w:pPr>
      <w:r w:rsidRPr="007F69BC">
        <w:rPr>
          <w:rFonts w:ascii="Times New Roman" w:hAnsi="Times New Roman" w:cs="Times New Roman"/>
          <w:lang w:val="en-AU"/>
        </w:rPr>
        <w:t>Dr Jason Ensor, University of Western Sydney</w:t>
      </w:r>
      <w:r w:rsidR="00035ED2">
        <w:rPr>
          <w:rFonts w:ascii="Times New Roman" w:hAnsi="Times New Roman" w:cs="Times New Roman"/>
          <w:lang w:val="en-AU"/>
        </w:rPr>
        <w:t xml:space="preserve"> </w:t>
      </w:r>
      <w:bookmarkStart w:id="0" w:name="_GoBack"/>
      <w:bookmarkEnd w:id="0"/>
    </w:p>
    <w:p w14:paraId="5C56F026" w14:textId="62C434BE" w:rsidR="00772693" w:rsidRPr="007F69BC" w:rsidRDefault="00772693" w:rsidP="007F69BC">
      <w:pPr>
        <w:spacing w:line="360" w:lineRule="auto"/>
        <w:rPr>
          <w:rFonts w:ascii="Times New Roman" w:hAnsi="Times New Roman" w:cs="Times New Roman"/>
          <w:lang w:val="en-AU"/>
        </w:rPr>
      </w:pPr>
    </w:p>
    <w:sectPr w:rsidR="00772693" w:rsidRPr="007F69BC" w:rsidSect="007F69BC">
      <w:pgSz w:w="12240" w:h="15840" w:code="1"/>
      <w:pgMar w:top="1440" w:right="1440" w:bottom="1440" w:left="1440"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5C411" w14:textId="77777777" w:rsidR="00E15AFD" w:rsidRDefault="00E15AFD">
      <w:r>
        <w:separator/>
      </w:r>
    </w:p>
  </w:endnote>
  <w:endnote w:type="continuationSeparator" w:id="0">
    <w:p w14:paraId="37489914" w14:textId="77777777" w:rsidR="00E15AFD" w:rsidRDefault="00E1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9CC94" w14:textId="77777777" w:rsidR="00E15AFD" w:rsidRDefault="00E15AFD">
      <w:r>
        <w:separator/>
      </w:r>
    </w:p>
  </w:footnote>
  <w:footnote w:type="continuationSeparator" w:id="0">
    <w:p w14:paraId="1A27055E" w14:textId="77777777" w:rsidR="00E15AFD" w:rsidRDefault="00E15A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2272B5"/>
    <w:multiLevelType w:val="hybridMultilevel"/>
    <w:tmpl w:val="B3AA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2A"/>
    <w:rsid w:val="00003F73"/>
    <w:rsid w:val="000069C4"/>
    <w:rsid w:val="00006F78"/>
    <w:rsid w:val="00035326"/>
    <w:rsid w:val="00035ED2"/>
    <w:rsid w:val="00066E13"/>
    <w:rsid w:val="000C7F5F"/>
    <w:rsid w:val="00135080"/>
    <w:rsid w:val="00140A82"/>
    <w:rsid w:val="00186A6B"/>
    <w:rsid w:val="00186C7B"/>
    <w:rsid w:val="00187C2A"/>
    <w:rsid w:val="001B0359"/>
    <w:rsid w:val="001D6536"/>
    <w:rsid w:val="001E382E"/>
    <w:rsid w:val="001E5DC1"/>
    <w:rsid w:val="00233E2E"/>
    <w:rsid w:val="002354EF"/>
    <w:rsid w:val="00261AC6"/>
    <w:rsid w:val="00264776"/>
    <w:rsid w:val="002879A3"/>
    <w:rsid w:val="002E0076"/>
    <w:rsid w:val="002F035A"/>
    <w:rsid w:val="002F5750"/>
    <w:rsid w:val="002F5C3F"/>
    <w:rsid w:val="00310892"/>
    <w:rsid w:val="00347A9B"/>
    <w:rsid w:val="003525BD"/>
    <w:rsid w:val="00387AC3"/>
    <w:rsid w:val="00393AE0"/>
    <w:rsid w:val="003C1CAD"/>
    <w:rsid w:val="003C315A"/>
    <w:rsid w:val="003C7008"/>
    <w:rsid w:val="003D3EC6"/>
    <w:rsid w:val="003E5127"/>
    <w:rsid w:val="004726A6"/>
    <w:rsid w:val="0047315A"/>
    <w:rsid w:val="004E6E64"/>
    <w:rsid w:val="00503632"/>
    <w:rsid w:val="00514F8D"/>
    <w:rsid w:val="00515058"/>
    <w:rsid w:val="00517222"/>
    <w:rsid w:val="00532FF4"/>
    <w:rsid w:val="00544FEC"/>
    <w:rsid w:val="005B0DA2"/>
    <w:rsid w:val="005C138B"/>
    <w:rsid w:val="005C15A0"/>
    <w:rsid w:val="005D0221"/>
    <w:rsid w:val="005E35AA"/>
    <w:rsid w:val="005F0CCA"/>
    <w:rsid w:val="005F3FCD"/>
    <w:rsid w:val="00633A59"/>
    <w:rsid w:val="006407BA"/>
    <w:rsid w:val="00644B70"/>
    <w:rsid w:val="006559F1"/>
    <w:rsid w:val="00681801"/>
    <w:rsid w:val="006C515B"/>
    <w:rsid w:val="00725B37"/>
    <w:rsid w:val="00732A4D"/>
    <w:rsid w:val="0076362B"/>
    <w:rsid w:val="00772693"/>
    <w:rsid w:val="00777496"/>
    <w:rsid w:val="00787F98"/>
    <w:rsid w:val="007B16AF"/>
    <w:rsid w:val="007E36A8"/>
    <w:rsid w:val="007F69BC"/>
    <w:rsid w:val="008078DC"/>
    <w:rsid w:val="00811F84"/>
    <w:rsid w:val="00855194"/>
    <w:rsid w:val="00860590"/>
    <w:rsid w:val="008626CB"/>
    <w:rsid w:val="00886CBC"/>
    <w:rsid w:val="008A5FB7"/>
    <w:rsid w:val="008B37C7"/>
    <w:rsid w:val="008C6E6B"/>
    <w:rsid w:val="00915887"/>
    <w:rsid w:val="00916D73"/>
    <w:rsid w:val="009219C1"/>
    <w:rsid w:val="009343B9"/>
    <w:rsid w:val="0097448A"/>
    <w:rsid w:val="00975296"/>
    <w:rsid w:val="009D70BB"/>
    <w:rsid w:val="009E09FB"/>
    <w:rsid w:val="009E0AEA"/>
    <w:rsid w:val="009F474B"/>
    <w:rsid w:val="00A94AF9"/>
    <w:rsid w:val="00AB0E7A"/>
    <w:rsid w:val="00AB2D79"/>
    <w:rsid w:val="00B629D9"/>
    <w:rsid w:val="00B96808"/>
    <w:rsid w:val="00BA4177"/>
    <w:rsid w:val="00BB0B52"/>
    <w:rsid w:val="00C5011E"/>
    <w:rsid w:val="00C56BA7"/>
    <w:rsid w:val="00C82A87"/>
    <w:rsid w:val="00CA0181"/>
    <w:rsid w:val="00CB3382"/>
    <w:rsid w:val="00CC6C93"/>
    <w:rsid w:val="00CD1620"/>
    <w:rsid w:val="00CF11F3"/>
    <w:rsid w:val="00D128E5"/>
    <w:rsid w:val="00D1475B"/>
    <w:rsid w:val="00D6047C"/>
    <w:rsid w:val="00DB5E16"/>
    <w:rsid w:val="00DD68DC"/>
    <w:rsid w:val="00DF563C"/>
    <w:rsid w:val="00E15AFD"/>
    <w:rsid w:val="00E2594F"/>
    <w:rsid w:val="00E46C2A"/>
    <w:rsid w:val="00E5452C"/>
    <w:rsid w:val="00E662DC"/>
    <w:rsid w:val="00E76D21"/>
    <w:rsid w:val="00E86EBB"/>
    <w:rsid w:val="00EA6789"/>
    <w:rsid w:val="00EC70FC"/>
    <w:rsid w:val="00F31D5E"/>
    <w:rsid w:val="00F565BE"/>
    <w:rsid w:val="00FF2CC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D15AFC"/>
  <w15:docId w15:val="{D3D70B33-3C27-4010-951B-AA7B57FD6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ard1"/>
    <w:next w:val="Standaard1"/>
    <w:link w:val="Heading1Char"/>
    <w:uiPriority w:val="9"/>
    <w:qFormat/>
    <w:rsid w:val="0000005C"/>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1">
    <w:name w:val="Standaard1"/>
    <w:pPr>
      <w:suppressAutoHyphens/>
    </w:pPr>
  </w:style>
  <w:style w:type="character" w:customStyle="1" w:styleId="FootnoteCharacters">
    <w:name w:val="Footnote Characters"/>
  </w:style>
  <w:style w:type="character" w:customStyle="1" w:styleId="FootnoteAnchor">
    <w:name w:val="Footnote Anchor"/>
    <w:rPr>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TitleChar">
    <w:name w:val="Title Char"/>
    <w:basedOn w:val="DefaultParagraphFont"/>
    <w:link w:val="Title"/>
    <w:uiPriority w:val="10"/>
    <w:rsid w:val="0000005C"/>
    <w:rPr>
      <w:rFonts w:asciiTheme="majorHAnsi" w:eastAsiaTheme="majorEastAsia" w:hAnsiTheme="majorHAnsi" w:cs="Mangal"/>
      <w:color w:val="17365D" w:themeColor="text2" w:themeShade="BF"/>
      <w:spacing w:val="5"/>
      <w:sz w:val="52"/>
      <w:szCs w:val="47"/>
    </w:rPr>
  </w:style>
  <w:style w:type="character" w:customStyle="1" w:styleId="SubtitleChar">
    <w:name w:val="Subtitle Char"/>
    <w:basedOn w:val="DefaultParagraphFont"/>
    <w:link w:val="Subtitle"/>
    <w:uiPriority w:val="11"/>
    <w:rsid w:val="0000005C"/>
    <w:rPr>
      <w:rFonts w:asciiTheme="majorHAnsi" w:eastAsiaTheme="majorEastAsia" w:hAnsiTheme="majorHAnsi" w:cs="Mangal"/>
      <w:i/>
      <w:iCs/>
      <w:color w:val="4F81BD" w:themeColor="accent1"/>
      <w:spacing w:val="15"/>
      <w:szCs w:val="21"/>
    </w:rPr>
  </w:style>
  <w:style w:type="character" w:customStyle="1" w:styleId="Heading1Char">
    <w:name w:val="Heading 1 Char"/>
    <w:basedOn w:val="DefaultParagraphFont"/>
    <w:link w:val="Heading1"/>
    <w:uiPriority w:val="9"/>
    <w:rsid w:val="0000005C"/>
    <w:rPr>
      <w:rFonts w:asciiTheme="majorHAnsi" w:eastAsiaTheme="majorEastAsia" w:hAnsiTheme="majorHAnsi" w:cs="Mangal"/>
      <w:b/>
      <w:bCs/>
      <w:color w:val="365F91" w:themeColor="accent1" w:themeShade="BF"/>
      <w:sz w:val="28"/>
      <w:szCs w:val="25"/>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Standaard1"/>
    <w:next w:val="TextBody"/>
    <w:pPr>
      <w:keepNext/>
      <w:spacing w:before="240" w:after="120"/>
    </w:pPr>
    <w:rPr>
      <w:rFonts w:ascii="Liberation Sans" w:hAnsi="Liberation Sans"/>
      <w:sz w:val="28"/>
      <w:szCs w:val="28"/>
    </w:rPr>
  </w:style>
  <w:style w:type="paragraph" w:customStyle="1" w:styleId="TextBody">
    <w:name w:val="Text Body"/>
    <w:basedOn w:val="Standaard1"/>
    <w:pPr>
      <w:spacing w:after="140" w:line="288" w:lineRule="auto"/>
    </w:pPr>
  </w:style>
  <w:style w:type="paragraph" w:styleId="List">
    <w:name w:val="List"/>
    <w:basedOn w:val="TextBody"/>
  </w:style>
  <w:style w:type="paragraph" w:styleId="Caption">
    <w:name w:val="caption"/>
    <w:basedOn w:val="Standaard1"/>
    <w:pPr>
      <w:suppressLineNumbers/>
      <w:spacing w:before="120" w:after="120"/>
    </w:pPr>
    <w:rPr>
      <w:i/>
      <w:iCs/>
    </w:rPr>
  </w:style>
  <w:style w:type="paragraph" w:customStyle="1" w:styleId="Index">
    <w:name w:val="Index"/>
    <w:basedOn w:val="Standaard1"/>
    <w:pPr>
      <w:suppressLineNumbers/>
    </w:pPr>
  </w:style>
  <w:style w:type="paragraph" w:customStyle="1" w:styleId="Footnote">
    <w:name w:val="Footnote"/>
    <w:basedOn w:val="Standaard1"/>
    <w:pPr>
      <w:suppressLineNumbers/>
      <w:ind w:left="339" w:hanging="339"/>
    </w:pPr>
    <w:rPr>
      <w:sz w:val="20"/>
      <w:szCs w:val="20"/>
    </w:rPr>
  </w:style>
  <w:style w:type="paragraph" w:styleId="NoSpacing">
    <w:name w:val="No Spacing"/>
    <w:uiPriority w:val="1"/>
    <w:qFormat/>
    <w:rsid w:val="0000005C"/>
    <w:pPr>
      <w:suppressAutoHyphens/>
    </w:pPr>
    <w:rPr>
      <w:rFonts w:cs="Mangal"/>
      <w:szCs w:val="21"/>
    </w:rPr>
  </w:style>
  <w:style w:type="paragraph" w:styleId="Title">
    <w:name w:val="Title"/>
    <w:basedOn w:val="Standaard1"/>
    <w:next w:val="Standaard1"/>
    <w:link w:val="TitleChar"/>
    <w:uiPriority w:val="10"/>
    <w:qFormat/>
    <w:rsid w:val="0000005C"/>
    <w:pPr>
      <w:pBdr>
        <w:bottom w:val="single" w:sz="8" w:space="4" w:color="4F81BD"/>
      </w:pBdr>
      <w:spacing w:after="300"/>
      <w:contextualSpacing/>
    </w:pPr>
    <w:rPr>
      <w:rFonts w:asciiTheme="majorHAnsi" w:eastAsiaTheme="majorEastAsia" w:hAnsiTheme="majorHAnsi" w:cs="Mangal"/>
      <w:color w:val="17365D" w:themeColor="text2" w:themeShade="BF"/>
      <w:spacing w:val="5"/>
      <w:sz w:val="52"/>
      <w:szCs w:val="47"/>
    </w:rPr>
  </w:style>
  <w:style w:type="paragraph" w:styleId="Subtitle">
    <w:name w:val="Subtitle"/>
    <w:basedOn w:val="Standaard1"/>
    <w:next w:val="Standaard1"/>
    <w:link w:val="SubtitleChar"/>
    <w:uiPriority w:val="11"/>
    <w:qFormat/>
    <w:rsid w:val="0000005C"/>
    <w:rPr>
      <w:rFonts w:asciiTheme="majorHAnsi" w:eastAsiaTheme="majorEastAsia" w:hAnsiTheme="majorHAnsi" w:cs="Mangal"/>
      <w:i/>
      <w:iCs/>
      <w:color w:val="4F81BD" w:themeColor="accent1"/>
      <w:spacing w:val="15"/>
      <w:szCs w:val="21"/>
    </w:rPr>
  </w:style>
  <w:style w:type="paragraph" w:styleId="BalloonText">
    <w:name w:val="Balloon Text"/>
    <w:basedOn w:val="Normal"/>
    <w:link w:val="BalloonTextChar"/>
    <w:uiPriority w:val="99"/>
    <w:semiHidden/>
    <w:unhideWhenUsed/>
    <w:rsid w:val="00233E2E"/>
    <w:rPr>
      <w:rFonts w:ascii="Tahoma" w:hAnsi="Tahoma" w:cs="Mangal"/>
      <w:sz w:val="16"/>
      <w:szCs w:val="14"/>
    </w:rPr>
  </w:style>
  <w:style w:type="character" w:customStyle="1" w:styleId="BalloonTextChar">
    <w:name w:val="Balloon Text Char"/>
    <w:basedOn w:val="DefaultParagraphFont"/>
    <w:link w:val="BalloonText"/>
    <w:uiPriority w:val="99"/>
    <w:semiHidden/>
    <w:rsid w:val="00233E2E"/>
    <w:rPr>
      <w:rFonts w:ascii="Tahoma" w:hAnsi="Tahoma" w:cs="Mangal"/>
      <w:sz w:val="16"/>
      <w:szCs w:val="14"/>
    </w:rPr>
  </w:style>
  <w:style w:type="paragraph" w:styleId="PlainText">
    <w:name w:val="Plain Text"/>
    <w:basedOn w:val="Normal"/>
    <w:link w:val="PlainTextChar"/>
    <w:uiPriority w:val="99"/>
    <w:unhideWhenUsed/>
    <w:rsid w:val="00DD68DC"/>
    <w:pPr>
      <w:textAlignment w:val="auto"/>
    </w:pPr>
    <w:rPr>
      <w:rFonts w:ascii="Calibri" w:eastAsia="Times New Roman" w:hAnsi="Calibri" w:cs="Consolas"/>
      <w:sz w:val="22"/>
      <w:szCs w:val="21"/>
      <w:lang w:eastAsia="en-US" w:bidi="ar-SA"/>
    </w:rPr>
  </w:style>
  <w:style w:type="character" w:customStyle="1" w:styleId="PlainTextChar">
    <w:name w:val="Plain Text Char"/>
    <w:basedOn w:val="DefaultParagraphFont"/>
    <w:link w:val="PlainText"/>
    <w:uiPriority w:val="99"/>
    <w:rsid w:val="00DD68DC"/>
    <w:rPr>
      <w:rFonts w:ascii="Calibri" w:eastAsia="Times New Roman" w:hAnsi="Calibri" w:cs="Consolas"/>
      <w:sz w:val="22"/>
      <w:szCs w:val="21"/>
      <w:lang w:eastAsia="en-US" w:bidi="ar-SA"/>
    </w:rPr>
  </w:style>
  <w:style w:type="paragraph" w:styleId="Revision">
    <w:name w:val="Revision"/>
    <w:hidden/>
    <w:uiPriority w:val="99"/>
    <w:semiHidden/>
    <w:rsid w:val="009219C1"/>
    <w:pPr>
      <w:textAlignment w:val="auto"/>
    </w:pPr>
    <w:rPr>
      <w:rFonts w:cs="Mangal"/>
      <w:szCs w:val="21"/>
    </w:rPr>
  </w:style>
  <w:style w:type="character" w:styleId="Hyperlink">
    <w:name w:val="Hyperlink"/>
    <w:basedOn w:val="DefaultParagraphFont"/>
    <w:uiPriority w:val="99"/>
    <w:unhideWhenUsed/>
    <w:rsid w:val="008C6E6B"/>
    <w:rPr>
      <w:color w:val="0000FF" w:themeColor="hyperlink"/>
      <w:u w:val="single"/>
    </w:rPr>
  </w:style>
  <w:style w:type="character" w:styleId="FollowedHyperlink">
    <w:name w:val="FollowedHyperlink"/>
    <w:basedOn w:val="DefaultParagraphFont"/>
    <w:uiPriority w:val="99"/>
    <w:semiHidden/>
    <w:unhideWhenUsed/>
    <w:rsid w:val="00503632"/>
    <w:rPr>
      <w:color w:val="800080" w:themeColor="followedHyperlink"/>
      <w:u w:val="single"/>
    </w:rPr>
  </w:style>
  <w:style w:type="character" w:styleId="CommentReference">
    <w:name w:val="annotation reference"/>
    <w:basedOn w:val="DefaultParagraphFont"/>
    <w:uiPriority w:val="99"/>
    <w:semiHidden/>
    <w:unhideWhenUsed/>
    <w:rsid w:val="001B0359"/>
    <w:rPr>
      <w:sz w:val="16"/>
      <w:szCs w:val="16"/>
    </w:rPr>
  </w:style>
  <w:style w:type="paragraph" w:styleId="CommentText">
    <w:name w:val="annotation text"/>
    <w:basedOn w:val="Normal"/>
    <w:link w:val="CommentTextChar"/>
    <w:uiPriority w:val="99"/>
    <w:semiHidden/>
    <w:unhideWhenUsed/>
    <w:rsid w:val="001B0359"/>
    <w:rPr>
      <w:rFonts w:cs="Mangal"/>
      <w:sz w:val="20"/>
      <w:szCs w:val="18"/>
    </w:rPr>
  </w:style>
  <w:style w:type="character" w:customStyle="1" w:styleId="CommentTextChar">
    <w:name w:val="Comment Text Char"/>
    <w:basedOn w:val="DefaultParagraphFont"/>
    <w:link w:val="CommentText"/>
    <w:uiPriority w:val="99"/>
    <w:semiHidden/>
    <w:rsid w:val="001B0359"/>
    <w:rPr>
      <w:rFonts w:cs="Mangal"/>
      <w:sz w:val="20"/>
      <w:szCs w:val="18"/>
    </w:rPr>
  </w:style>
  <w:style w:type="paragraph" w:styleId="CommentSubject">
    <w:name w:val="annotation subject"/>
    <w:basedOn w:val="CommentText"/>
    <w:next w:val="CommentText"/>
    <w:link w:val="CommentSubjectChar"/>
    <w:uiPriority w:val="99"/>
    <w:semiHidden/>
    <w:unhideWhenUsed/>
    <w:rsid w:val="001B0359"/>
    <w:rPr>
      <w:b/>
      <w:bCs/>
    </w:rPr>
  </w:style>
  <w:style w:type="character" w:customStyle="1" w:styleId="CommentSubjectChar">
    <w:name w:val="Comment Subject Char"/>
    <w:basedOn w:val="CommentTextChar"/>
    <w:link w:val="CommentSubject"/>
    <w:uiPriority w:val="99"/>
    <w:semiHidden/>
    <w:rsid w:val="001B0359"/>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246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1073</Words>
  <Characters>6120</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KNAW</Company>
  <LinksUpToDate>false</LinksUpToDate>
  <CharactersWithSpaces>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dc:creator>
  <cp:lastModifiedBy>Bob2</cp:lastModifiedBy>
  <cp:revision>3</cp:revision>
  <cp:lastPrinted>2014-10-29T08:23:00Z</cp:lastPrinted>
  <dcterms:created xsi:type="dcterms:W3CDTF">2015-04-20T07:36:00Z</dcterms:created>
  <dcterms:modified xsi:type="dcterms:W3CDTF">2015-05-03T20:46:00Z</dcterms:modified>
  <dc:language>en-US</dc:language>
</cp:coreProperties>
</file>