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97" w:rsidRPr="000E7681" w:rsidRDefault="00E35197" w:rsidP="000E7681">
      <w:pPr>
        <w:ind w:firstLine="0"/>
        <w:rPr>
          <w:b/>
          <w:sz w:val="28"/>
        </w:rPr>
      </w:pPr>
      <w:r>
        <w:rPr>
          <w:b/>
          <w:bCs/>
          <w:sz w:val="28"/>
          <w:szCs w:val="28"/>
        </w:rPr>
        <w:t xml:space="preserve">ROCKWELL — </w:t>
      </w:r>
      <w:r w:rsidRPr="000E7681">
        <w:rPr>
          <w:b/>
          <w:sz w:val="28"/>
        </w:rPr>
        <w:t>Talking</w:t>
      </w:r>
    </w:p>
    <w:p w:rsidR="00E35197" w:rsidRDefault="00A63FA0" w:rsidP="00E35197">
      <w:pPr>
        <w:ind w:firstLine="0"/>
        <w:rPr>
          <w:b/>
          <w:bCs/>
        </w:rPr>
      </w:pPr>
      <w:r>
        <w:rPr>
          <w:b/>
          <w:bCs/>
        </w:rPr>
        <w:t xml:space="preserve"> </w:t>
      </w:r>
    </w:p>
    <w:p w:rsidR="007C3334" w:rsidRPr="007C3334" w:rsidRDefault="007C3334" w:rsidP="007C3334">
      <w:pPr>
        <w:ind w:firstLine="0"/>
        <w:rPr>
          <w:bCs/>
        </w:rPr>
      </w:pPr>
      <w:r>
        <w:rPr>
          <w:bCs/>
        </w:rPr>
        <w:t>&lt;2 figures&gt;</w:t>
      </w:r>
    </w:p>
    <w:p w:rsidR="007C3334" w:rsidRDefault="007C3334" w:rsidP="007C3334">
      <w:pPr>
        <w:ind w:firstLine="0"/>
        <w:rPr>
          <w:b/>
          <w:bCs/>
        </w:rPr>
      </w:pPr>
    </w:p>
    <w:p w:rsidR="00E35197" w:rsidRPr="000E7681" w:rsidRDefault="00E35197" w:rsidP="000E7681">
      <w:pPr>
        <w:ind w:firstLine="0"/>
        <w:rPr>
          <w:b/>
        </w:rPr>
      </w:pPr>
      <w:r w:rsidRPr="00E35197">
        <w:rPr>
          <w:b/>
          <w:bCs/>
        </w:rPr>
        <w:t xml:space="preserve">Talking </w:t>
      </w:r>
      <w:r w:rsidRPr="000E7681">
        <w:rPr>
          <w:b/>
        </w:rPr>
        <w:t>about</w:t>
      </w:r>
      <w:r w:rsidRPr="00E35197">
        <w:rPr>
          <w:b/>
          <w:bCs/>
        </w:rPr>
        <w:t xml:space="preserve"> </w:t>
      </w:r>
      <w:r w:rsidRPr="000E7681">
        <w:rPr>
          <w:b/>
        </w:rPr>
        <w:t>Programming</w:t>
      </w:r>
      <w:r w:rsidRPr="00E35197">
        <w:rPr>
          <w:b/>
          <w:bCs/>
        </w:rPr>
        <w:t xml:space="preserve"> </w:t>
      </w:r>
      <w:r w:rsidRPr="000E7681">
        <w:rPr>
          <w:b/>
        </w:rPr>
        <w:t>in</w:t>
      </w:r>
      <w:r w:rsidRPr="00E35197">
        <w:rPr>
          <w:b/>
          <w:bCs/>
        </w:rPr>
        <w:t xml:space="preserve"> </w:t>
      </w:r>
      <w:r w:rsidRPr="000E7681">
        <w:rPr>
          <w:b/>
        </w:rPr>
        <w:t>the</w:t>
      </w:r>
      <w:r w:rsidRPr="00E35197">
        <w:rPr>
          <w:b/>
          <w:bCs/>
        </w:rPr>
        <w:t xml:space="preserve"> </w:t>
      </w:r>
      <w:r w:rsidRPr="000E7681">
        <w:rPr>
          <w:b/>
        </w:rPr>
        <w:t>Digital</w:t>
      </w:r>
      <w:r w:rsidRPr="00E35197">
        <w:rPr>
          <w:b/>
          <w:bCs/>
        </w:rPr>
        <w:t xml:space="preserve"> </w:t>
      </w:r>
      <w:r w:rsidRPr="000E7681">
        <w:rPr>
          <w:b/>
        </w:rPr>
        <w:t>Humanities</w:t>
      </w:r>
      <w:r w:rsidRPr="00E35197">
        <w:rPr>
          <w:b/>
          <w:bCs/>
        </w:rPr>
        <w:t xml:space="preserve"> </w:t>
      </w:r>
    </w:p>
    <w:p w:rsidR="00E35197" w:rsidRPr="00E35197" w:rsidRDefault="00E35197" w:rsidP="00E35197">
      <w:pPr>
        <w:ind w:firstLine="0"/>
        <w:rPr>
          <w:bCs/>
        </w:rPr>
      </w:pPr>
      <w:r w:rsidRPr="00E35197">
        <w:rPr>
          <w:bCs/>
        </w:rPr>
        <w:t>Rockwell, G</w:t>
      </w:r>
      <w:r>
        <w:rPr>
          <w:bCs/>
        </w:rPr>
        <w:t xml:space="preserve">. and </w:t>
      </w:r>
      <w:r w:rsidRPr="00E35197">
        <w:rPr>
          <w:bCs/>
        </w:rPr>
        <w:t>Sinclair, S</w:t>
      </w:r>
      <w:r>
        <w:rPr>
          <w:bCs/>
        </w:rPr>
        <w:t>.</w:t>
      </w:r>
    </w:p>
    <w:p w:rsidR="00E35197" w:rsidRPr="00E35197" w:rsidRDefault="00E35197" w:rsidP="00E35197">
      <w:pPr>
        <w:ind w:firstLine="0"/>
        <w:rPr>
          <w:b/>
          <w:bCs/>
        </w:rPr>
      </w:pP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t>In</w:t>
      </w:r>
      <w:r w:rsidRPr="00E35197">
        <w:t xml:space="preserve"> </w:t>
      </w:r>
      <w:r w:rsidRPr="000E7681">
        <w:t>the</w:t>
      </w:r>
      <w:r w:rsidRPr="00E35197">
        <w:t xml:space="preserve"> </w:t>
      </w:r>
      <w:r w:rsidRPr="000E7681">
        <w:t>first</w:t>
      </w:r>
      <w:r w:rsidRPr="00E35197">
        <w:t xml:space="preserve"> </w:t>
      </w:r>
      <w:r w:rsidRPr="000E7681">
        <w:rPr>
          <w:color w:val="000000"/>
        </w:rPr>
        <w:t>months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erupted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around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value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need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know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expert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applications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enough?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point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program?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(McCarthy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1987).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traced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back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1986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ACH</w:t>
      </w:r>
      <w:r w:rsidRPr="00E35197">
        <w:rPr>
          <w:color w:val="000000"/>
        </w:rPr>
        <w:t>/</w:t>
      </w:r>
      <w:r w:rsidRPr="000E7681">
        <w:rPr>
          <w:color w:val="000000"/>
        </w:rPr>
        <w:t>Sloan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Workshop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‘Comput</w:t>
      </w:r>
      <w:r w:rsidR="00546914" w:rsidRPr="000E7681">
        <w:rPr>
          <w:color w:val="000000"/>
        </w:rPr>
        <w:t>ers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and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the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Humanities’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Courses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participants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discussed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most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vigorously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whether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should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taught,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package</w:t>
      </w:r>
      <w:r w:rsidRPr="00E35197">
        <w:rPr>
          <w:color w:val="000000"/>
        </w:rPr>
        <w:t xml:space="preserve"> programs’ </w:t>
      </w:r>
      <w:r w:rsidRPr="000E7681">
        <w:rPr>
          <w:color w:val="000000"/>
        </w:rPr>
        <w:t>(Sperberg</w:t>
      </w:r>
      <w:r w:rsidRPr="00E35197">
        <w:rPr>
          <w:color w:val="000000"/>
        </w:rPr>
        <w:t>-</w:t>
      </w:r>
      <w:r w:rsidRPr="000E7681">
        <w:rPr>
          <w:color w:val="000000"/>
        </w:rPr>
        <w:t>McQueen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1986).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issue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really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never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gone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disciplinary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formation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our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students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nature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which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sending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them,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relationship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both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technology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(more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fundamentally)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algorithmic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approach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problem</w:t>
      </w:r>
      <w:r w:rsidRPr="00E35197">
        <w:rPr>
          <w:color w:val="000000"/>
        </w:rPr>
        <w:t xml:space="preserve">-solving’ </w:t>
      </w:r>
      <w:r w:rsidRPr="000E7681">
        <w:rPr>
          <w:color w:val="000000"/>
        </w:rPr>
        <w:t>(McCarty</w:t>
      </w:r>
      <w:r w:rsidR="007C333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1987,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</w:t>
      </w:r>
      <w:r w:rsidR="00546914">
        <w:rPr>
          <w:color w:val="000000"/>
        </w:rPr>
        <w:t>–</w:t>
      </w:r>
      <w:r w:rsidRPr="000E7681">
        <w:rPr>
          <w:color w:val="000000"/>
        </w:rPr>
        <w:t>2).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Based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reading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analysis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substantial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collection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historical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documents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(journal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articles,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association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newsletters,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books,</w:t>
      </w:r>
      <w:r w:rsidRPr="00E35197">
        <w:rPr>
          <w:color w:val="000000"/>
        </w:rPr>
        <w:t xml:space="preserve"> </w:t>
      </w:r>
      <w:r w:rsidR="00546914">
        <w:rPr>
          <w:color w:val="000000"/>
        </w:rPr>
        <w:t>L</w:t>
      </w:r>
      <w:r w:rsidRPr="00E35197">
        <w:rPr>
          <w:color w:val="000000"/>
        </w:rPr>
        <w:t xml:space="preserve">istservs, </w:t>
      </w:r>
      <w:r w:rsidRPr="000E7681">
        <w:rPr>
          <w:color w:val="000000"/>
        </w:rPr>
        <w:t>etc.)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paper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examine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community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reflects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changing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views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field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</w:t>
      </w:r>
      <w:r w:rsidR="00546914" w:rsidRPr="000E7681">
        <w:rPr>
          <w:color w:val="000000"/>
        </w:rPr>
        <w:t>ver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time.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Specifically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we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will</w:t>
      </w:r>
    </w:p>
    <w:p w:rsidR="00546914" w:rsidRDefault="00546914" w:rsidP="00546914">
      <w:pPr>
        <w:tabs>
          <w:tab w:val="left" w:pos="540"/>
        </w:tabs>
        <w:ind w:left="1080" w:hanging="1080"/>
        <w:rPr>
          <w:color w:val="000000"/>
        </w:rPr>
      </w:pPr>
    </w:p>
    <w:p w:rsidR="00546914" w:rsidRPr="000E7681" w:rsidRDefault="00546914" w:rsidP="000E7681">
      <w:pPr>
        <w:tabs>
          <w:tab w:val="left" w:pos="54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E35197" w:rsidRPr="00E35197">
        <w:rPr>
          <w:color w:val="000000"/>
        </w:rPr>
        <w:t xml:space="preserve">• </w:t>
      </w:r>
      <w:r>
        <w:rPr>
          <w:color w:val="000000"/>
        </w:rPr>
        <w:tab/>
      </w:r>
      <w:r w:rsidRPr="000E7681">
        <w:rPr>
          <w:color w:val="000000"/>
        </w:rPr>
        <w:t>Outline</w:t>
      </w:r>
      <w:r>
        <w:rPr>
          <w:color w:val="000000"/>
        </w:rPr>
        <w:t xml:space="preserve"> </w:t>
      </w:r>
      <w:r w:rsidRPr="000E7681">
        <w:rPr>
          <w:color w:val="000000"/>
        </w:rPr>
        <w:t>a</w:t>
      </w:r>
      <w:r>
        <w:rPr>
          <w:color w:val="000000"/>
        </w:rPr>
        <w:t xml:space="preserve"> </w:t>
      </w:r>
      <w:r w:rsidRPr="000E7681">
        <w:rPr>
          <w:color w:val="000000"/>
        </w:rPr>
        <w:t>three</w:t>
      </w:r>
      <w:r>
        <w:rPr>
          <w:color w:val="000000"/>
        </w:rPr>
        <w:t>-</w:t>
      </w:r>
      <w:r w:rsidR="00E35197" w:rsidRPr="000E7681">
        <w:rPr>
          <w:color w:val="000000"/>
        </w:rPr>
        <w:t>part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history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of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programming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in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digital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humanities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starting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with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concording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phase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when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programming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was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not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important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to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using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computers</w:t>
      </w:r>
      <w:r>
        <w:rPr>
          <w:color w:val="000000"/>
        </w:rPr>
        <w:t>.</w:t>
      </w:r>
    </w:p>
    <w:p w:rsidR="00546914" w:rsidRPr="000E7681" w:rsidRDefault="00546914" w:rsidP="000E7681">
      <w:pPr>
        <w:tabs>
          <w:tab w:val="left" w:pos="54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E35197" w:rsidRPr="00E35197">
        <w:rPr>
          <w:color w:val="000000"/>
        </w:rPr>
        <w:t xml:space="preserve">• </w:t>
      </w:r>
      <w:r>
        <w:rPr>
          <w:color w:val="000000"/>
        </w:rPr>
        <w:tab/>
        <w:t>D</w:t>
      </w:r>
      <w:r w:rsidR="00E35197" w:rsidRPr="00E35197">
        <w:rPr>
          <w:color w:val="000000"/>
        </w:rPr>
        <w:t xml:space="preserve">iscuss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turn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toward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teaching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programming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way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of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</w:t>
      </w:r>
      <w:r w:rsidRPr="000E7681">
        <w:rPr>
          <w:color w:val="000000"/>
        </w:rPr>
        <w:t>eaching</w:t>
      </w:r>
      <w:r>
        <w:rPr>
          <w:color w:val="000000"/>
        </w:rPr>
        <w:t xml:space="preserve"> </w:t>
      </w:r>
      <w:r w:rsidRPr="000E7681">
        <w:rPr>
          <w:color w:val="000000"/>
        </w:rPr>
        <w:t>computational</w:t>
      </w:r>
      <w:r>
        <w:rPr>
          <w:color w:val="000000"/>
        </w:rPr>
        <w:t xml:space="preserve"> </w:t>
      </w:r>
      <w:r w:rsidRPr="000E7681">
        <w:rPr>
          <w:color w:val="000000"/>
        </w:rPr>
        <w:t>thinking</w:t>
      </w:r>
      <w:r>
        <w:rPr>
          <w:color w:val="000000"/>
        </w:rPr>
        <w:t>.</w:t>
      </w:r>
    </w:p>
    <w:p w:rsidR="00546914" w:rsidRPr="000E7681" w:rsidRDefault="00546914" w:rsidP="000E7681">
      <w:pPr>
        <w:tabs>
          <w:tab w:val="left" w:pos="54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E35197" w:rsidRPr="00E35197">
        <w:rPr>
          <w:color w:val="000000"/>
        </w:rPr>
        <w:t xml:space="preserve">• </w:t>
      </w:r>
      <w:r>
        <w:rPr>
          <w:color w:val="000000"/>
        </w:rPr>
        <w:tab/>
        <w:t>L</w:t>
      </w:r>
      <w:r w:rsidR="00E35197" w:rsidRPr="00E35197">
        <w:rPr>
          <w:color w:val="000000"/>
        </w:rPr>
        <w:t xml:space="preserve">ook </w:t>
      </w:r>
      <w:r w:rsidR="00E35197" w:rsidRPr="000E7681">
        <w:rPr>
          <w:color w:val="000000"/>
        </w:rPr>
        <w:t>at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how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emergence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of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>
        <w:rPr>
          <w:color w:val="000000"/>
        </w:rPr>
        <w:t>W</w:t>
      </w:r>
      <w:r w:rsidR="00E35197" w:rsidRPr="00E35197">
        <w:rPr>
          <w:color w:val="000000"/>
        </w:rPr>
        <w:t xml:space="preserve">eb </w:t>
      </w:r>
      <w:r w:rsidR="00E35197" w:rsidRPr="000E7681">
        <w:rPr>
          <w:color w:val="000000"/>
        </w:rPr>
        <w:t>changed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discussion.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We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will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argue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that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>
        <w:rPr>
          <w:color w:val="000000"/>
        </w:rPr>
        <w:t>W</w:t>
      </w:r>
      <w:r w:rsidR="00E35197" w:rsidRPr="00E35197">
        <w:rPr>
          <w:color w:val="000000"/>
        </w:rPr>
        <w:t xml:space="preserve">eb </w:t>
      </w:r>
      <w:r w:rsidR="00E35197" w:rsidRPr="000E7681">
        <w:rPr>
          <w:color w:val="000000"/>
        </w:rPr>
        <w:t>became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important</w:t>
      </w:r>
      <w:r>
        <w:rPr>
          <w:color w:val="000000"/>
        </w:rPr>
        <w:t>,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scripting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s</w:t>
      </w:r>
      <w:r w:rsidRPr="000E7681">
        <w:rPr>
          <w:color w:val="000000"/>
        </w:rPr>
        <w:t>kills</w:t>
      </w:r>
      <w:r>
        <w:rPr>
          <w:color w:val="000000"/>
        </w:rPr>
        <w:t xml:space="preserve"> </w:t>
      </w:r>
      <w:r w:rsidRPr="000E7681">
        <w:rPr>
          <w:color w:val="000000"/>
        </w:rPr>
        <w:t>suitable</w:t>
      </w:r>
      <w:r>
        <w:rPr>
          <w:color w:val="000000"/>
        </w:rPr>
        <w:t xml:space="preserve"> </w:t>
      </w:r>
      <w:r w:rsidRPr="000E7681">
        <w:rPr>
          <w:color w:val="000000"/>
        </w:rPr>
        <w:t>for</w:t>
      </w:r>
      <w:r>
        <w:rPr>
          <w:color w:val="000000"/>
        </w:rPr>
        <w:t xml:space="preserve"> </w:t>
      </w:r>
      <w:r w:rsidRPr="000E7681">
        <w:rPr>
          <w:color w:val="000000"/>
        </w:rPr>
        <w:t>building</w:t>
      </w:r>
      <w:r>
        <w:rPr>
          <w:color w:val="000000"/>
        </w:rPr>
        <w:t xml:space="preserve"> web</w:t>
      </w:r>
      <w:r w:rsidR="00E35197" w:rsidRPr="00E35197">
        <w:rPr>
          <w:color w:val="000000"/>
        </w:rPr>
        <w:t xml:space="preserve">sites </w:t>
      </w:r>
      <w:r w:rsidR="00E35197" w:rsidRPr="000E7681">
        <w:rPr>
          <w:color w:val="000000"/>
        </w:rPr>
        <w:t>replaced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older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programming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languages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and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it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became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possible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to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imagine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digital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humanities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being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defined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by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ability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to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program.</w:t>
      </w:r>
      <w:r w:rsidR="00E35197" w:rsidRPr="00E35197">
        <w:rPr>
          <w:color w:val="000000"/>
        </w:rPr>
        <w:t xml:space="preserve"> </w:t>
      </w:r>
    </w:p>
    <w:p w:rsidR="00E35197" w:rsidRPr="000E7681" w:rsidRDefault="00546914" w:rsidP="000E7681">
      <w:pPr>
        <w:tabs>
          <w:tab w:val="left" w:pos="54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E35197" w:rsidRPr="00E35197">
        <w:rPr>
          <w:color w:val="000000"/>
        </w:rPr>
        <w:t xml:space="preserve">• </w:t>
      </w:r>
      <w:r>
        <w:rPr>
          <w:color w:val="000000"/>
        </w:rPr>
        <w:tab/>
        <w:t>C</w:t>
      </w:r>
      <w:r w:rsidR="00E35197" w:rsidRPr="00E35197">
        <w:rPr>
          <w:color w:val="000000"/>
        </w:rPr>
        <w:t xml:space="preserve">onclude </w:t>
      </w:r>
      <w:r w:rsidR="00E35197" w:rsidRPr="000E7681">
        <w:rPr>
          <w:color w:val="000000"/>
        </w:rPr>
        <w:t>with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some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reflections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on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how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the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case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for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programming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has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been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made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more</w:t>
      </w:r>
      <w:r w:rsidR="00E35197" w:rsidRPr="00E35197">
        <w:rPr>
          <w:color w:val="000000"/>
        </w:rPr>
        <w:t xml:space="preserve"> </w:t>
      </w:r>
      <w:r w:rsidR="00E35197" w:rsidRPr="000E7681">
        <w:rPr>
          <w:color w:val="000000"/>
        </w:rPr>
        <w:t>recently.</w:t>
      </w:r>
      <w:r w:rsidR="00E35197" w:rsidRPr="00E35197">
        <w:rPr>
          <w:color w:val="000000"/>
        </w:rPr>
        <w:t xml:space="preserve"> </w:t>
      </w:r>
    </w:p>
    <w:p w:rsidR="00E35197" w:rsidRPr="00E35197" w:rsidRDefault="00E35197" w:rsidP="00E35197">
      <w:pPr>
        <w:ind w:firstLine="0"/>
        <w:rPr>
          <w:color w:val="000000"/>
        </w:rPr>
      </w:pPr>
    </w:p>
    <w:p w:rsidR="00E35197" w:rsidRPr="000E7681" w:rsidRDefault="00E35197" w:rsidP="000E7681">
      <w:pPr>
        <w:ind w:firstLine="0"/>
        <w:rPr>
          <w:b/>
        </w:rPr>
      </w:pPr>
      <w:r w:rsidRPr="000E7681">
        <w:rPr>
          <w:b/>
        </w:rPr>
        <w:t>Humanities</w:t>
      </w:r>
      <w:r w:rsidRPr="00E35197">
        <w:rPr>
          <w:b/>
          <w:bCs/>
        </w:rPr>
        <w:t xml:space="preserve"> </w:t>
      </w:r>
      <w:r w:rsidRPr="000E7681">
        <w:rPr>
          <w:b/>
        </w:rPr>
        <w:t>Computing</w:t>
      </w:r>
      <w:r w:rsidRPr="00E35197">
        <w:rPr>
          <w:b/>
          <w:bCs/>
        </w:rPr>
        <w:t xml:space="preserve"> </w:t>
      </w:r>
      <w:r w:rsidRPr="000E7681">
        <w:rPr>
          <w:b/>
        </w:rPr>
        <w:t>as</w:t>
      </w:r>
      <w:r w:rsidRPr="00E35197">
        <w:rPr>
          <w:b/>
          <w:bCs/>
        </w:rPr>
        <w:t xml:space="preserve"> </w:t>
      </w:r>
      <w:r w:rsidRPr="000E7681">
        <w:rPr>
          <w:b/>
        </w:rPr>
        <w:t>Concording</w:t>
      </w:r>
      <w:r w:rsidRPr="00E35197">
        <w:rPr>
          <w:b/>
          <w:bCs/>
        </w:rPr>
        <w:t xml:space="preserve"> </w:t>
      </w:r>
    </w:p>
    <w:p w:rsidR="00E35197" w:rsidRPr="00E35197" w:rsidRDefault="00E35197" w:rsidP="00E35197">
      <w:pPr>
        <w:ind w:firstLine="0"/>
        <w:rPr>
          <w:b/>
          <w:bCs/>
          <w:color w:val="4F82BE"/>
        </w:rPr>
      </w:pPr>
    </w:p>
    <w:p w:rsidR="00E35197" w:rsidRPr="000E7681" w:rsidRDefault="00E35197" w:rsidP="000E7681">
      <w:pPr>
        <w:ind w:left="1080" w:firstLine="0"/>
        <w:rPr>
          <w:color w:val="000000"/>
        </w:rPr>
      </w:pPr>
      <w:r w:rsidRPr="00E35197">
        <w:rPr>
          <w:color w:val="000000"/>
        </w:rPr>
        <w:t xml:space="preserve">I’ve </w:t>
      </w:r>
      <w:r w:rsidRPr="000E7681">
        <w:rPr>
          <w:color w:val="000000"/>
        </w:rPr>
        <w:t>tried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free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programming.</w:t>
      </w:r>
      <w:r w:rsidRPr="00E35197">
        <w:rPr>
          <w:color w:val="000000"/>
        </w:rPr>
        <w:t xml:space="preserve"> I’m </w:t>
      </w:r>
      <w:r w:rsidRPr="000E7681">
        <w:rPr>
          <w:color w:val="000000"/>
        </w:rPr>
        <w:t>perfectly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innocent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knowledge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feel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must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remain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going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continue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function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scholar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literature;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heartfelt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advice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younger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people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embarking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</w:t>
      </w:r>
      <w:r w:rsidR="00546914" w:rsidRPr="000E7681">
        <w:rPr>
          <w:color w:val="000000"/>
        </w:rPr>
        <w:t>hole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venture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is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to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do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the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same</w:t>
      </w:r>
      <w:r w:rsidR="00546914">
        <w:rPr>
          <w:color w:val="000000"/>
        </w:rPr>
        <w:t>—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know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costl</w:t>
      </w:r>
      <w:r w:rsidR="00546914" w:rsidRPr="000E7681">
        <w:rPr>
          <w:color w:val="000000"/>
        </w:rPr>
        <w:t>y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and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painful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for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you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to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learn</w:t>
      </w:r>
      <w:r w:rsidR="00546914">
        <w:rPr>
          <w:color w:val="000000"/>
        </w:rPr>
        <w:t>—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talk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their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get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involved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research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machine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research.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know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advice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therefore,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lastRenderedPageBreak/>
        <w:t>break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new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barriers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persist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offering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(Parrish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1969,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24</w:t>
      </w:r>
      <w:r w:rsidR="00546914">
        <w:rPr>
          <w:color w:val="000000"/>
        </w:rPr>
        <w:t>–</w:t>
      </w:r>
      <w:r w:rsidRPr="000E7681">
        <w:rPr>
          <w:color w:val="000000"/>
        </w:rPr>
        <w:t>25)</w:t>
      </w:r>
      <w:r w:rsidRPr="00E35197">
        <w:rPr>
          <w:color w:val="000000"/>
        </w:rPr>
        <w:t xml:space="preserve"> </w:t>
      </w:r>
    </w:p>
    <w:p w:rsidR="00E35197" w:rsidRPr="00E35197" w:rsidRDefault="00E35197" w:rsidP="00E35197">
      <w:pPr>
        <w:ind w:firstLine="0"/>
        <w:rPr>
          <w:color w:val="000000"/>
        </w:rPr>
      </w:pP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early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concording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years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something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often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left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specialists.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Stephen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Parrish,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="00546914">
        <w:rPr>
          <w:color w:val="000000"/>
        </w:rPr>
        <w:t>g</w:t>
      </w:r>
      <w:r w:rsidRPr="00E35197">
        <w:rPr>
          <w:color w:val="000000"/>
        </w:rPr>
        <w:t xml:space="preserve">eneral </w:t>
      </w:r>
      <w:r w:rsidR="00546914">
        <w:rPr>
          <w:color w:val="000000"/>
        </w:rPr>
        <w:t>e</w:t>
      </w:r>
      <w:r w:rsidRPr="00E35197">
        <w:rPr>
          <w:color w:val="000000"/>
        </w:rPr>
        <w:t xml:space="preserve">ditor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Cornell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Concordance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Series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saw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himself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scholar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English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literature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drifted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laterally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making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concordances’ (</w:t>
      </w:r>
      <w:r w:rsidR="00546914">
        <w:rPr>
          <w:color w:val="000000"/>
        </w:rPr>
        <w:t xml:space="preserve">1969, </w:t>
      </w:r>
      <w:r w:rsidRPr="000E7681">
        <w:rPr>
          <w:color w:val="000000"/>
        </w:rPr>
        <w:t>16</w:t>
      </w:r>
      <w:r w:rsidRPr="00E35197">
        <w:rPr>
          <w:color w:val="000000"/>
        </w:rPr>
        <w:t>)</w:t>
      </w:r>
      <w:r w:rsidR="00546914">
        <w:rPr>
          <w:color w:val="000000"/>
        </w:rPr>
        <w:t>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stayed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from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distraction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from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scholarship.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meant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concording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required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organized,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teamwork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approach,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characterized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substantial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budget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university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centre’ </w:t>
      </w:r>
      <w:r w:rsidRPr="000E7681">
        <w:rPr>
          <w:color w:val="000000"/>
        </w:rPr>
        <w:t>(McCarty</w:t>
      </w:r>
      <w:r w:rsidR="00546914">
        <w:rPr>
          <w:color w:val="000000"/>
        </w:rPr>
        <w:t xml:space="preserve">, </w:t>
      </w:r>
      <w:r w:rsidR="00546914" w:rsidRPr="000E7681">
        <w:rPr>
          <w:color w:val="000000"/>
        </w:rPr>
        <w:t>1993,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52</w:t>
      </w:r>
      <w:r w:rsidR="00546914">
        <w:rPr>
          <w:color w:val="000000"/>
        </w:rPr>
        <w:t>–</w:t>
      </w:r>
      <w:r w:rsidRPr="000E7681">
        <w:rPr>
          <w:color w:val="000000"/>
        </w:rPr>
        <w:t>53</w:t>
      </w:r>
      <w:r w:rsidRPr="00E35197">
        <w:rPr>
          <w:color w:val="000000"/>
        </w:rPr>
        <w:t>)</w:t>
      </w:r>
      <w:r w:rsidR="00546914">
        <w:rPr>
          <w:color w:val="000000"/>
        </w:rPr>
        <w:t>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Parrish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worry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distracting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scholars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presentation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other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examples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teasing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considered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scholarly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value.</w:t>
      </w:r>
      <w:r w:rsidRPr="00E35197">
        <w:rPr>
          <w:color w:val="000000"/>
        </w:rPr>
        <w:t xml:space="preserve"> </w:t>
      </w:r>
    </w:p>
    <w:p w:rsidR="00E35197" w:rsidRPr="00E35197" w:rsidRDefault="00E35197" w:rsidP="00E35197">
      <w:pPr>
        <w:ind w:firstLine="0"/>
        <w:rPr>
          <w:color w:val="000000"/>
        </w:rPr>
      </w:pPr>
    </w:p>
    <w:p w:rsidR="00E35197" w:rsidRPr="000E7681" w:rsidRDefault="00E35197" w:rsidP="000E7681">
      <w:pPr>
        <w:ind w:firstLine="0"/>
        <w:rPr>
          <w:b/>
          <w:color w:val="000000"/>
        </w:rPr>
      </w:pPr>
      <w:r w:rsidRPr="000E7681">
        <w:rPr>
          <w:b/>
          <w:color w:val="000000"/>
        </w:rPr>
        <w:t>Programming</w:t>
      </w:r>
      <w:r w:rsidRPr="00546914">
        <w:rPr>
          <w:b/>
          <w:bCs/>
          <w:color w:val="000000"/>
        </w:rPr>
        <w:t xml:space="preserve"> </w:t>
      </w:r>
      <w:r w:rsidRPr="000E7681">
        <w:rPr>
          <w:b/>
          <w:color w:val="000000"/>
        </w:rPr>
        <w:t>and</w:t>
      </w:r>
      <w:r w:rsidRPr="00546914">
        <w:rPr>
          <w:b/>
          <w:bCs/>
          <w:color w:val="000000"/>
        </w:rPr>
        <w:t xml:space="preserve"> </w:t>
      </w:r>
      <w:r w:rsidRPr="000E7681">
        <w:rPr>
          <w:b/>
          <w:color w:val="000000"/>
        </w:rPr>
        <w:t>Reasoning</w:t>
      </w:r>
      <w:r w:rsidRPr="00546914">
        <w:rPr>
          <w:b/>
          <w:bCs/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color w:val="000000"/>
        </w:rPr>
        <w:t>By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1980s</w:t>
      </w:r>
      <w:r w:rsidR="00FD5CAC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things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changed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become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important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seen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included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majority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Surveys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Joseph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Rudman’s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Survey’ </w:t>
      </w:r>
      <w:r w:rsidRPr="000E7681">
        <w:rPr>
          <w:color w:val="000000"/>
        </w:rPr>
        <w:t>(1987)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report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175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while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131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Applications</w:t>
      </w:r>
      <w:r w:rsidRPr="00E35197">
        <w:rPr>
          <w:color w:val="000000"/>
        </w:rPr>
        <w:t xml:space="preserve"> Only’</w:t>
      </w:r>
      <w:r w:rsidR="00546914">
        <w:rPr>
          <w:color w:val="000000"/>
        </w:rPr>
        <w:t>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survey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most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popular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taught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BASIC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75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reporting),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Pascal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(30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courses),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Prolog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(15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courses),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Lisp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(13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courses),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SNOBOL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(10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impressive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number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responses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indicated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students.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often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assume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recent,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post</w:t>
      </w:r>
      <w:r w:rsidRPr="00E35197">
        <w:rPr>
          <w:color w:val="000000"/>
        </w:rPr>
        <w:t>-</w:t>
      </w:r>
      <w:r w:rsidRPr="000E7681">
        <w:rPr>
          <w:color w:val="000000"/>
        </w:rPr>
        <w:t>advent</w:t>
      </w:r>
      <w:r w:rsidRPr="00E35197">
        <w:rPr>
          <w:color w:val="000000"/>
        </w:rPr>
        <w:t>-</w:t>
      </w:r>
      <w:r w:rsidRPr="000E7681">
        <w:rPr>
          <w:color w:val="000000"/>
        </w:rPr>
        <w:t>of</w:t>
      </w:r>
      <w:r w:rsidRPr="00E35197">
        <w:rPr>
          <w:color w:val="000000"/>
        </w:rPr>
        <w:t>-</w:t>
      </w:r>
      <w:r w:rsidRPr="000E7681">
        <w:rPr>
          <w:color w:val="000000"/>
        </w:rPr>
        <w:t>the</w:t>
      </w:r>
      <w:r w:rsidRPr="00E35197">
        <w:rPr>
          <w:color w:val="000000"/>
        </w:rPr>
        <w:t>-</w:t>
      </w:r>
      <w:r w:rsidR="00546914">
        <w:rPr>
          <w:color w:val="000000"/>
        </w:rPr>
        <w:t>W</w:t>
      </w:r>
      <w:r w:rsidRPr="00E35197">
        <w:rPr>
          <w:color w:val="000000"/>
        </w:rPr>
        <w:t xml:space="preserve">eb </w:t>
      </w:r>
      <w:r w:rsidRPr="000E7681">
        <w:rPr>
          <w:color w:val="000000"/>
        </w:rPr>
        <w:t>thing,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given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number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articles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journals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Computing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and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the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Humanities</w:t>
      </w:r>
      <w:r w:rsidR="00546914">
        <w:rPr>
          <w:iCs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clear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becoming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acceptable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activity,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especially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those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support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staff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positions.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Despite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popularity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BASIC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Pascal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which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wrote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1980s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tended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SNOBOL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="00546914" w:rsidRPr="000E7681">
        <w:rPr>
          <w:color w:val="000000"/>
        </w:rPr>
        <w:t>Icon</w:t>
      </w:r>
      <w:r w:rsidR="00546914">
        <w:rPr>
          <w:color w:val="000000"/>
        </w:rPr>
        <w:t>—</w:t>
      </w:r>
      <w:r w:rsidRPr="000E7681">
        <w:rPr>
          <w:color w:val="000000"/>
        </w:rPr>
        <w:t>all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good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string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(text)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manipulation</w:t>
      </w:r>
      <w:r w:rsidR="00546914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seen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attention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received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books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John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Abercrombie’s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Computer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Programs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for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Literary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Analysis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(1984)</w:t>
      </w:r>
      <w:r w:rsidRPr="000E7681">
        <w:rPr>
          <w:i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Susan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Hockey’s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SNOBOL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Programming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for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the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Humanities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(1985)</w:t>
      </w:r>
      <w:r w:rsidRPr="000E7681">
        <w:rPr>
          <w:i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Alan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Corré’s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Icon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Programming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for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Humanists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(1990)</w:t>
      </w:r>
      <w:r w:rsidRPr="000E7681">
        <w:rPr>
          <w:i/>
          <w:color w:val="000000"/>
        </w:rPr>
        <w:t>.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Then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reviews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</w:t>
      </w:r>
      <w:r w:rsidR="00546914" w:rsidRPr="000E7681">
        <w:rPr>
          <w:color w:val="000000"/>
        </w:rPr>
        <w:t>anguages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like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Mark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Olsen’s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self</w:t>
      </w:r>
      <w:r w:rsidR="00546914">
        <w:rPr>
          <w:color w:val="000000"/>
        </w:rPr>
        <w:t>-</w:t>
      </w:r>
      <w:r w:rsidRPr="000E7681">
        <w:rPr>
          <w:color w:val="000000"/>
        </w:rPr>
        <w:t>explanatory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Beyond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SNOBOL: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The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Icon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Programming</w:t>
      </w:r>
      <w:r w:rsidR="00546914">
        <w:rPr>
          <w:color w:val="000000"/>
        </w:rPr>
        <w:t xml:space="preserve"> Language’.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aside,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argue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SGML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(Standard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Generalized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Markup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later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XML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(Extensible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Markup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Language)</w:t>
      </w:r>
      <w:r w:rsidRPr="00E35197">
        <w:rPr>
          <w:color w:val="000000"/>
        </w:rPr>
        <w:t xml:space="preserve"> </w:t>
      </w:r>
      <w:r w:rsidR="00546914" w:rsidRPr="000E7681">
        <w:rPr>
          <w:color w:val="000000"/>
        </w:rPr>
        <w:t>are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also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forms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of</w:t>
      </w:r>
      <w:r w:rsidR="00546914">
        <w:rPr>
          <w:color w:val="000000"/>
        </w:rPr>
        <w:t xml:space="preserve"> </w:t>
      </w:r>
      <w:r w:rsidR="00546914" w:rsidRPr="000E7681">
        <w:rPr>
          <w:color w:val="000000"/>
        </w:rPr>
        <w:t>programming</w:t>
      </w:r>
      <w:r w:rsidR="00546914">
        <w:rPr>
          <w:color w:val="000000"/>
        </w:rPr>
        <w:t>—</w:t>
      </w:r>
      <w:r w:rsidRPr="000E7681">
        <w:rPr>
          <w:color w:val="000000"/>
        </w:rPr>
        <w:t>meta</w:t>
      </w:r>
      <w:r w:rsidRPr="00E35197">
        <w:rPr>
          <w:color w:val="000000"/>
        </w:rPr>
        <w:t>-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with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which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create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descriptive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with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which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rigorously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describe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texts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scholarly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electronic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editions.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popular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especially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after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Text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Encoding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Initiative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began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provide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guidelines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encoding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texts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1980s.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many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were </w:t>
      </w:r>
      <w:r w:rsidRPr="000E7681">
        <w:rPr>
          <w:color w:val="000000"/>
        </w:rPr>
        <w:t>first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introduced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asked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develop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DTD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(Document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Type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Definition)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encode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text?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interesting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many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1980s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early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1990s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circle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around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issue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reported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contentious.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believed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ability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essential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lastRenderedPageBreak/>
        <w:t>part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because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many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couldn’t,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proponents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argued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taught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computational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reasoning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problem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solving.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also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argued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social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ethical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issues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understood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through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understand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talk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programmers.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presentation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look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summative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discussions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issue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McCarty’s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(1987)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lovely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balanced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essay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Nancy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Ide,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Computers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Philosophical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Bases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Approach’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1986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ACH</w:t>
      </w:r>
      <w:r w:rsidRPr="00E35197">
        <w:rPr>
          <w:color w:val="000000"/>
        </w:rPr>
        <w:t>/</w:t>
      </w:r>
      <w:r w:rsidRPr="000E7681">
        <w:rPr>
          <w:color w:val="000000"/>
        </w:rPr>
        <w:t>Sloan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Workshop.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also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speculate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shift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towards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including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arguing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importance.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Whatever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reasons,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discourse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changed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beginning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interest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it.</w:t>
      </w:r>
      <w:r w:rsidRPr="00E35197">
        <w:rPr>
          <w:color w:val="000000"/>
        </w:rPr>
        <w:t xml:space="preserve"> </w:t>
      </w:r>
    </w:p>
    <w:p w:rsidR="00E35197" w:rsidRPr="00E35197" w:rsidRDefault="00E35197" w:rsidP="00E35197">
      <w:pPr>
        <w:rPr>
          <w:color w:val="000000"/>
        </w:rPr>
      </w:pPr>
    </w:p>
    <w:p w:rsidR="00E35197" w:rsidRPr="000E7681" w:rsidRDefault="00E35197" w:rsidP="000E7681">
      <w:pPr>
        <w:ind w:firstLine="0"/>
        <w:rPr>
          <w:b/>
          <w:color w:val="000000"/>
        </w:rPr>
      </w:pPr>
      <w:r w:rsidRPr="000E7681">
        <w:rPr>
          <w:b/>
          <w:color w:val="000000"/>
        </w:rPr>
        <w:t>Programming</w:t>
      </w:r>
      <w:r w:rsidRPr="00226EA6">
        <w:rPr>
          <w:b/>
          <w:bCs/>
          <w:color w:val="000000"/>
        </w:rPr>
        <w:t xml:space="preserve"> the Web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emergence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>W</w:t>
      </w:r>
      <w:r w:rsidRPr="00E35197">
        <w:rPr>
          <w:color w:val="000000"/>
        </w:rPr>
        <w:t xml:space="preserve">eb </w:t>
      </w:r>
      <w:r w:rsidRPr="000E7681">
        <w:rPr>
          <w:color w:val="000000"/>
        </w:rPr>
        <w:t>changed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 xml:space="preserve">that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argue,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made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possible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defining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skill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Moreover,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>W</w:t>
      </w:r>
      <w:r w:rsidRPr="00E35197">
        <w:rPr>
          <w:color w:val="000000"/>
        </w:rPr>
        <w:t xml:space="preserve">eb </w:t>
      </w:r>
      <w:r w:rsidRPr="000E7681">
        <w:rPr>
          <w:color w:val="000000"/>
        </w:rPr>
        <w:t>provided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more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appealing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transferable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skillset</w:t>
      </w:r>
      <w:r w:rsidR="00226EA6">
        <w:rPr>
          <w:color w:val="000000"/>
        </w:rPr>
        <w:t>;</w:t>
      </w:r>
      <w:r w:rsidRPr="00E35197">
        <w:rPr>
          <w:color w:val="000000"/>
        </w:rPr>
        <w:t xml:space="preserve"> </w:t>
      </w:r>
      <w:r w:rsidR="00226EA6" w:rsidRPr="000E7681">
        <w:rPr>
          <w:color w:val="000000"/>
        </w:rPr>
        <w:t>w</w:t>
      </w:r>
      <w:r w:rsidRPr="000E7681">
        <w:rPr>
          <w:color w:val="000000"/>
        </w:rPr>
        <w:t>eb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application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development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became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normalized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desirable.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Because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>W</w:t>
      </w:r>
      <w:r w:rsidRPr="00E35197">
        <w:rPr>
          <w:color w:val="000000"/>
        </w:rPr>
        <w:t xml:space="preserve">eb </w:t>
      </w:r>
      <w:r w:rsidRPr="000E7681">
        <w:rPr>
          <w:color w:val="000000"/>
        </w:rPr>
        <w:t>provided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convenient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distribute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research,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changed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which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received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attention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taught.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see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shift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histograms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frequencies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H</w:t>
      </w:r>
      <w:r w:rsidR="00226EA6">
        <w:rPr>
          <w:color w:val="000000"/>
        </w:rPr>
        <w:t xml:space="preserve">UMANIST </w:t>
      </w:r>
      <w:r w:rsidRPr="000E7681">
        <w:rPr>
          <w:color w:val="000000"/>
        </w:rPr>
        <w:t>Archives.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string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processing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popular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1980s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taper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replaced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with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PHP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with</w:t>
      </w:r>
      <w:r w:rsidRPr="00E35197">
        <w:rPr>
          <w:color w:val="000000"/>
        </w:rPr>
        <w:t xml:space="preserve"> </w:t>
      </w:r>
      <w:r w:rsidR="00226EA6" w:rsidRPr="000E7681">
        <w:rPr>
          <w:color w:val="000000"/>
        </w:rPr>
        <w:t>which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one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can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build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dynamic</w:t>
      </w:r>
      <w:r w:rsidR="00226EA6">
        <w:rPr>
          <w:color w:val="000000"/>
        </w:rPr>
        <w:t xml:space="preserve"> web</w:t>
      </w:r>
      <w:r w:rsidRPr="00E35197">
        <w:rPr>
          <w:color w:val="000000"/>
        </w:rPr>
        <w:t xml:space="preserve">sites. </w:t>
      </w:r>
    </w:p>
    <w:p w:rsidR="00E35197" w:rsidRPr="00E35197" w:rsidRDefault="00E35197" w:rsidP="00E35197">
      <w:pPr>
        <w:ind w:firstLine="0"/>
        <w:rPr>
          <w:color w:val="000000"/>
        </w:rPr>
      </w:pPr>
    </w:p>
    <w:p w:rsidR="00E35197" w:rsidRPr="00E35197" w:rsidRDefault="00E35197" w:rsidP="00E35197">
      <w:pPr>
        <w:ind w:firstLine="0"/>
        <w:rPr>
          <w:color w:val="000000"/>
        </w:rPr>
      </w:pPr>
      <w:r w:rsidRPr="00E35197">
        <w:rPr>
          <w:noProof/>
          <w:color w:val="000000"/>
        </w:rPr>
        <w:drawing>
          <wp:inline distT="0" distB="0" distL="0" distR="0" wp14:anchorId="71AE2549" wp14:editId="40D94FAA">
            <wp:extent cx="5486400" cy="247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97" w:rsidRPr="00E35197" w:rsidRDefault="00E35197" w:rsidP="00E35197">
      <w:pPr>
        <w:ind w:firstLine="0"/>
        <w:rPr>
          <w:color w:val="000000"/>
        </w:rPr>
      </w:pPr>
    </w:p>
    <w:p w:rsidR="00E35197" w:rsidRPr="00E35197" w:rsidRDefault="00E35197" w:rsidP="00E35197">
      <w:pPr>
        <w:ind w:firstLine="0"/>
        <w:rPr>
          <w:color w:val="000000"/>
        </w:rPr>
      </w:pPr>
      <w:r w:rsidRPr="00E35197">
        <w:rPr>
          <w:noProof/>
          <w:color w:val="000000"/>
        </w:rPr>
        <w:lastRenderedPageBreak/>
        <w:drawing>
          <wp:inline distT="0" distB="0" distL="0" distR="0" wp14:anchorId="6BD20732" wp14:editId="736AEC37">
            <wp:extent cx="5486400" cy="2485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97" w:rsidRPr="00E35197" w:rsidRDefault="00E35197" w:rsidP="00E35197">
      <w:pPr>
        <w:ind w:firstLine="0"/>
      </w:pPr>
    </w:p>
    <w:p w:rsidR="00E35197" w:rsidRPr="000E7681" w:rsidRDefault="00E35197" w:rsidP="000E7681">
      <w:pPr>
        <w:ind w:firstLine="0"/>
      </w:pPr>
      <w:r w:rsidRPr="000E7681">
        <w:t>Figure</w:t>
      </w:r>
      <w:r w:rsidRPr="00E35197">
        <w:rPr>
          <w:bCs/>
        </w:rPr>
        <w:t xml:space="preserve"> </w:t>
      </w:r>
      <w:r w:rsidRPr="000E7681">
        <w:t>1</w:t>
      </w:r>
      <w:r w:rsidR="00226EA6">
        <w:rPr>
          <w:bCs/>
        </w:rPr>
        <w:t>.</w:t>
      </w:r>
      <w:r w:rsidRPr="00E35197">
        <w:rPr>
          <w:bCs/>
        </w:rPr>
        <w:t xml:space="preserve"> </w:t>
      </w:r>
      <w:r w:rsidRPr="000E7681">
        <w:t>Two</w:t>
      </w:r>
      <w:r w:rsidRPr="00E35197">
        <w:rPr>
          <w:bCs/>
        </w:rPr>
        <w:t xml:space="preserve"> </w:t>
      </w:r>
      <w:r w:rsidRPr="000E7681">
        <w:t>graphs</w:t>
      </w:r>
      <w:r w:rsidRPr="00E35197">
        <w:rPr>
          <w:bCs/>
        </w:rPr>
        <w:t xml:space="preserve"> </w:t>
      </w:r>
      <w:r w:rsidRPr="000E7681">
        <w:t>showing</w:t>
      </w:r>
      <w:r w:rsidRPr="00E35197">
        <w:rPr>
          <w:bCs/>
        </w:rPr>
        <w:t xml:space="preserve"> </w:t>
      </w:r>
      <w:r w:rsidRPr="000E7681">
        <w:t>the</w:t>
      </w:r>
      <w:r w:rsidRPr="00E35197">
        <w:rPr>
          <w:bCs/>
        </w:rPr>
        <w:t xml:space="preserve"> </w:t>
      </w:r>
      <w:r w:rsidRPr="000E7681">
        <w:t>frequency</w:t>
      </w:r>
      <w:r w:rsidRPr="00E35197">
        <w:rPr>
          <w:bCs/>
        </w:rPr>
        <w:t xml:space="preserve"> </w:t>
      </w:r>
      <w:r w:rsidRPr="000E7681">
        <w:t>of</w:t>
      </w:r>
      <w:r w:rsidRPr="00E35197">
        <w:rPr>
          <w:bCs/>
        </w:rPr>
        <w:t xml:space="preserve"> </w:t>
      </w:r>
      <w:r w:rsidRPr="000E7681">
        <w:t>programming</w:t>
      </w:r>
      <w:r w:rsidRPr="00E35197">
        <w:rPr>
          <w:bCs/>
        </w:rPr>
        <w:t xml:space="preserve"> </w:t>
      </w:r>
      <w:r w:rsidRPr="000E7681">
        <w:t>languages</w:t>
      </w:r>
      <w:r w:rsidRPr="00E35197">
        <w:rPr>
          <w:bCs/>
        </w:rPr>
        <w:t xml:space="preserve"> </w:t>
      </w:r>
      <w:r w:rsidRPr="000E7681">
        <w:t>in</w:t>
      </w:r>
      <w:r w:rsidRPr="00E35197">
        <w:rPr>
          <w:bCs/>
        </w:rPr>
        <w:t xml:space="preserve"> </w:t>
      </w:r>
      <w:r w:rsidRPr="000E7681">
        <w:t>the</w:t>
      </w:r>
      <w:r w:rsidRPr="00E35197">
        <w:rPr>
          <w:bCs/>
        </w:rPr>
        <w:t xml:space="preserve"> </w:t>
      </w:r>
      <w:r w:rsidRPr="000E7681">
        <w:t>annual</w:t>
      </w:r>
      <w:r w:rsidRPr="00E35197">
        <w:rPr>
          <w:bCs/>
        </w:rPr>
        <w:t xml:space="preserve"> </w:t>
      </w:r>
      <w:r w:rsidRPr="000E7681">
        <w:t>archives</w:t>
      </w:r>
      <w:r w:rsidRPr="00E35197">
        <w:rPr>
          <w:bCs/>
        </w:rPr>
        <w:t xml:space="preserve"> </w:t>
      </w:r>
      <w:r w:rsidRPr="000E7681">
        <w:t>of</w:t>
      </w:r>
      <w:r w:rsidRPr="00E35197">
        <w:rPr>
          <w:bCs/>
        </w:rPr>
        <w:t xml:space="preserve"> </w:t>
      </w:r>
      <w:r w:rsidRPr="000E7681">
        <w:t>the</w:t>
      </w:r>
      <w:r w:rsidRPr="00E35197">
        <w:rPr>
          <w:bCs/>
        </w:rPr>
        <w:t xml:space="preserve"> </w:t>
      </w:r>
      <w:r w:rsidR="00226EA6">
        <w:rPr>
          <w:bCs/>
        </w:rPr>
        <w:t xml:space="preserve">HUMANIST </w:t>
      </w:r>
      <w:r w:rsidRPr="000E7681">
        <w:t>Discussion</w:t>
      </w:r>
      <w:r w:rsidRPr="00E35197">
        <w:rPr>
          <w:bCs/>
        </w:rPr>
        <w:t xml:space="preserve"> </w:t>
      </w:r>
      <w:r w:rsidRPr="000E7681">
        <w:t>Group</w:t>
      </w:r>
      <w:r w:rsidRPr="00E35197">
        <w:rPr>
          <w:bCs/>
        </w:rPr>
        <w:t xml:space="preserve"> </w:t>
      </w:r>
      <w:r w:rsidR="00226EA6">
        <w:rPr>
          <w:bCs/>
        </w:rPr>
        <w:t>L</w:t>
      </w:r>
      <w:r w:rsidRPr="00E35197">
        <w:rPr>
          <w:bCs/>
        </w:rPr>
        <w:t xml:space="preserve">istserv, </w:t>
      </w:r>
      <w:r w:rsidRPr="000E7681">
        <w:t>produced</w:t>
      </w:r>
      <w:r w:rsidRPr="00E35197">
        <w:rPr>
          <w:bCs/>
        </w:rPr>
        <w:t xml:space="preserve"> </w:t>
      </w:r>
      <w:r w:rsidRPr="000E7681">
        <w:t>with</w:t>
      </w:r>
      <w:r w:rsidRPr="00E35197">
        <w:rPr>
          <w:bCs/>
        </w:rPr>
        <w:t xml:space="preserve"> </w:t>
      </w:r>
      <w:r w:rsidRPr="000E7681">
        <w:t>Voyant</w:t>
      </w:r>
      <w:r w:rsidRPr="00E35197">
        <w:rPr>
          <w:bCs/>
        </w:rPr>
        <w:t xml:space="preserve"> </w:t>
      </w:r>
      <w:r w:rsidRPr="000E7681">
        <w:t>Tools.</w:t>
      </w:r>
      <w:r w:rsidRPr="00E35197">
        <w:rPr>
          <w:bCs/>
        </w:rPr>
        <w:t xml:space="preserve"> </w:t>
      </w:r>
    </w:p>
    <w:p w:rsidR="00E35197" w:rsidRPr="00E35197" w:rsidRDefault="00E35197" w:rsidP="00E35197">
      <w:pPr>
        <w:ind w:firstLine="0"/>
        <w:rPr>
          <w:b/>
          <w:bCs/>
          <w:color w:val="4F82BE"/>
        </w:rPr>
      </w:pP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Now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other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web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skills)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from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reasoning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skill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students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actually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create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products,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i.e</w:t>
      </w:r>
      <w:r w:rsidRPr="00E35197">
        <w:rPr>
          <w:color w:val="000000"/>
        </w:rPr>
        <w:t>.</w:t>
      </w:r>
      <w:r w:rsidR="00226EA6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websites.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became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creative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expressive.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also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convenient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>-</w:t>
      </w:r>
      <w:r w:rsidRPr="000E7681">
        <w:rPr>
          <w:color w:val="000000"/>
        </w:rPr>
        <w:t>ramp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students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start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creating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HTML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learn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use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scripting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PHP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enhanced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web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site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until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knew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enough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code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scholarly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web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site.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further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argue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web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development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wasn’t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something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necessarily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amateurs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become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defining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skill,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source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pride.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finally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something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good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set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competencies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unique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Stephen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Ramsay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provocatively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say,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Do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you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know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code?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I’m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tenured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professor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</w:t>
      </w:r>
      <w:r w:rsidR="00226EA6" w:rsidRPr="000E7681">
        <w:rPr>
          <w:color w:val="000000"/>
        </w:rPr>
        <w:t>es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and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I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say</w:t>
      </w:r>
      <w:r w:rsidR="00226EA6">
        <w:rPr>
          <w:color w:val="000000"/>
        </w:rPr>
        <w:t xml:space="preserve"> “</w:t>
      </w:r>
      <w:r w:rsidRPr="000E7681">
        <w:rPr>
          <w:color w:val="000000"/>
        </w:rPr>
        <w:t>yes</w:t>
      </w:r>
      <w:r w:rsidR="00226EA6">
        <w:rPr>
          <w:color w:val="000000"/>
        </w:rPr>
        <w:t>”</w:t>
      </w:r>
      <w:r w:rsidR="00226EA6" w:rsidRPr="000E7681">
        <w:rPr>
          <w:color w:val="000000"/>
        </w:rPr>
        <w:t>’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(Ramsay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2011).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‘</w:t>
      </w:r>
      <w:r w:rsidRPr="000E7681">
        <w:rPr>
          <w:color w:val="000000"/>
        </w:rPr>
        <w:t>hack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vs.</w:t>
      </w:r>
      <w:r w:rsidRPr="00E35197">
        <w:rPr>
          <w:color w:val="000000"/>
        </w:rPr>
        <w:t xml:space="preserve"> yack’ </w:t>
      </w:r>
      <w:r w:rsidRPr="000E7681">
        <w:rPr>
          <w:color w:val="000000"/>
        </w:rPr>
        <w:t>discussion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followed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other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forms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building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(see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Nowviskie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>[</w:t>
      </w:r>
      <w:r w:rsidRPr="000E7681">
        <w:rPr>
          <w:color w:val="000000"/>
        </w:rPr>
        <w:t>2014</w:t>
      </w:r>
      <w:r w:rsidR="00226EA6">
        <w:rPr>
          <w:color w:val="000000"/>
        </w:rPr>
        <w:t>]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more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general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context).</w:t>
      </w:r>
      <w:r w:rsidRPr="00E35197">
        <w:rPr>
          <w:color w:val="000000"/>
        </w:rPr>
        <w:t xml:space="preserve"> </w:t>
      </w:r>
    </w:p>
    <w:p w:rsidR="00E35197" w:rsidRPr="00E35197" w:rsidRDefault="00E35197" w:rsidP="00E35197">
      <w:pPr>
        <w:rPr>
          <w:color w:val="000000"/>
        </w:rPr>
      </w:pPr>
    </w:p>
    <w:p w:rsidR="00E35197" w:rsidRPr="000E7681" w:rsidRDefault="00E35197" w:rsidP="000E7681">
      <w:pPr>
        <w:ind w:firstLine="0"/>
        <w:rPr>
          <w:b/>
          <w:color w:val="000000"/>
        </w:rPr>
      </w:pPr>
      <w:r w:rsidRPr="000E7681">
        <w:rPr>
          <w:b/>
          <w:color w:val="000000"/>
        </w:rPr>
        <w:t>Conclusions:</w:t>
      </w:r>
      <w:r w:rsidRPr="00E35197">
        <w:rPr>
          <w:b/>
          <w:bCs/>
          <w:color w:val="000000"/>
        </w:rPr>
        <w:t xml:space="preserve"> </w:t>
      </w:r>
      <w:r w:rsidRPr="000E7681">
        <w:rPr>
          <w:b/>
          <w:color w:val="000000"/>
        </w:rPr>
        <w:t>Programming</w:t>
      </w:r>
      <w:r w:rsidRPr="00E35197">
        <w:rPr>
          <w:b/>
          <w:bCs/>
          <w:color w:val="000000"/>
        </w:rPr>
        <w:t xml:space="preserve"> in the </w:t>
      </w:r>
      <w:r w:rsidR="00226EA6">
        <w:rPr>
          <w:b/>
          <w:bCs/>
          <w:color w:val="000000"/>
        </w:rPr>
        <w:t>H</w:t>
      </w:r>
      <w:r w:rsidRPr="00E35197">
        <w:rPr>
          <w:b/>
          <w:bCs/>
          <w:color w:val="000000"/>
        </w:rPr>
        <w:t xml:space="preserve">umanities and </w:t>
      </w:r>
      <w:r w:rsidR="00226EA6">
        <w:rPr>
          <w:b/>
          <w:bCs/>
          <w:color w:val="000000"/>
        </w:rPr>
        <w:t>D</w:t>
      </w:r>
      <w:r w:rsidRPr="00E35197">
        <w:rPr>
          <w:b/>
          <w:bCs/>
          <w:color w:val="000000"/>
        </w:rPr>
        <w:t xml:space="preserve">isciplinary </w:t>
      </w:r>
      <w:r w:rsidR="00226EA6">
        <w:rPr>
          <w:b/>
          <w:bCs/>
          <w:color w:val="000000"/>
        </w:rPr>
        <w:t>F</w:t>
      </w:r>
      <w:r w:rsidRPr="00E35197">
        <w:rPr>
          <w:b/>
          <w:bCs/>
          <w:color w:val="000000"/>
        </w:rPr>
        <w:t xml:space="preserve">ormation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paper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traces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believe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role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important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field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humanities computing (and later digital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) </w:t>
      </w:r>
      <w:r w:rsidRPr="000E7681">
        <w:rPr>
          <w:color w:val="000000"/>
        </w:rPr>
        <w:t>conceived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itself.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surprising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given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importance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general,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interesting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follow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particular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ways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discussed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discipline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emerged.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We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will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paper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theorizing,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least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speculating,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about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going.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direction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(already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well</w:t>
      </w:r>
      <w:r w:rsidRPr="00E35197">
        <w:rPr>
          <w:color w:val="000000"/>
        </w:rPr>
        <w:t xml:space="preserve"> under</w:t>
      </w:r>
      <w:r w:rsidR="00226EA6">
        <w:rPr>
          <w:color w:val="000000"/>
        </w:rPr>
        <w:t xml:space="preserve"> </w:t>
      </w:r>
      <w:r w:rsidRPr="00E35197">
        <w:rPr>
          <w:color w:val="000000"/>
        </w:rPr>
        <w:t xml:space="preserve">way)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towards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software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studying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artifacts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works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expression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worthy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Matthew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Kirschenbaum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fine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essay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Chronicle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of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Higher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Education</w:t>
      </w:r>
      <w:r w:rsidRPr="00E35197">
        <w:rPr>
          <w:i/>
          <w:iCs/>
          <w:color w:val="000000"/>
        </w:rPr>
        <w:t xml:space="preserve"> </w:t>
      </w:r>
      <w:r w:rsidRPr="000E7681">
        <w:rPr>
          <w:color w:val="000000"/>
        </w:rPr>
        <w:t>ta</w:t>
      </w:r>
      <w:r w:rsidR="00226EA6" w:rsidRPr="000E7681">
        <w:rPr>
          <w:color w:val="000000"/>
        </w:rPr>
        <w:t>lks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about</w:t>
      </w:r>
      <w:r w:rsidR="00226EA6">
        <w:rPr>
          <w:color w:val="000000"/>
        </w:rPr>
        <w:t xml:space="preserve"> ‘</w:t>
      </w:r>
      <w:r w:rsidR="00226EA6" w:rsidRPr="000E7681">
        <w:rPr>
          <w:color w:val="000000"/>
        </w:rPr>
        <w:t>procedural</w:t>
      </w:r>
      <w:r w:rsidR="00226EA6">
        <w:rPr>
          <w:color w:val="000000"/>
        </w:rPr>
        <w:t xml:space="preserve"> literacy’.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rPr>
          <w:color w:val="000000"/>
        </w:rPr>
      </w:pPr>
    </w:p>
    <w:p w:rsidR="00E35197" w:rsidRPr="000E7681" w:rsidRDefault="00E35197" w:rsidP="000E7681">
      <w:pPr>
        <w:ind w:left="1080" w:firstLine="0"/>
        <w:rPr>
          <w:color w:val="000000"/>
        </w:rPr>
      </w:pPr>
      <w:r w:rsidRPr="000E7681">
        <w:rPr>
          <w:color w:val="000000"/>
        </w:rPr>
        <w:lastRenderedPageBreak/>
        <w:t>All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entails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world</w:t>
      </w:r>
      <w:r w:rsidRPr="00E35197">
        <w:rPr>
          <w:color w:val="000000"/>
        </w:rPr>
        <w:t>-</w:t>
      </w:r>
      <w:r w:rsidRPr="000E7681">
        <w:rPr>
          <w:color w:val="000000"/>
        </w:rPr>
        <w:t>making,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ritual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act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writing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</w:t>
      </w:r>
      <w:r w:rsidR="00226EA6" w:rsidRPr="000E7681">
        <w:rPr>
          <w:color w:val="000000"/>
        </w:rPr>
        <w:t>unning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Hello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World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reminds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us.</w:t>
      </w:r>
      <w:r w:rsidR="00226EA6">
        <w:rPr>
          <w:color w:val="000000"/>
        </w:rPr>
        <w:t xml:space="preserve"> . . 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left="1080" w:firstLine="0"/>
        <w:rPr>
          <w:color w:val="000000"/>
        </w:rPr>
      </w:pPr>
      <w:r w:rsidRPr="00E35197">
        <w:rPr>
          <w:color w:val="000000"/>
        </w:rPr>
        <w:tab/>
      </w:r>
      <w:r w:rsidRPr="000E7681">
        <w:rPr>
          <w:color w:val="000000"/>
        </w:rPr>
        <w:t>Ultimately</w:t>
      </w:r>
      <w:r w:rsidRPr="00E35197">
        <w:rPr>
          <w:color w:val="000000"/>
        </w:rPr>
        <w:t xml:space="preserve"> what’s </w:t>
      </w:r>
      <w:r w:rsidRPr="000E7681">
        <w:rPr>
          <w:color w:val="000000"/>
        </w:rPr>
        <w:t>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stake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kind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vocational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literacy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taught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undergraduate,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growing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number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practitioners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related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disciplines,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digital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art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game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studies)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begun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call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procedural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rhetoric,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procedural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literacy.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(Kirschenbaum</w:t>
      </w:r>
      <w:r w:rsidR="00226EA6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2009)</w:t>
      </w:r>
      <w:r w:rsidRPr="00E35197">
        <w:rPr>
          <w:color w:val="000000"/>
        </w:rPr>
        <w:t xml:space="preserve"> </w:t>
      </w:r>
    </w:p>
    <w:p w:rsidR="00E35197" w:rsidRPr="00E35197" w:rsidRDefault="00E35197" w:rsidP="00E35197">
      <w:pPr>
        <w:rPr>
          <w:color w:val="000000"/>
        </w:rPr>
      </w:pPr>
    </w:p>
    <w:p w:rsidR="00E35197" w:rsidRPr="000E7681" w:rsidRDefault="00E35197" w:rsidP="000E7681">
      <w:pPr>
        <w:rPr>
          <w:color w:val="000000"/>
        </w:rPr>
      </w:pPr>
      <w:r w:rsidRPr="000E7681">
        <w:rPr>
          <w:color w:val="000000"/>
        </w:rPr>
        <w:t>Another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direction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data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science.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opportunities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new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insights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through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large</w:t>
      </w:r>
      <w:r w:rsidRPr="00E35197">
        <w:rPr>
          <w:color w:val="000000"/>
        </w:rPr>
        <w:t>-</w:t>
      </w:r>
      <w:r w:rsidRPr="000E7681">
        <w:rPr>
          <w:color w:val="000000"/>
        </w:rPr>
        <w:t>scale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text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mining,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Moretti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(2007)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calls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distant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reading,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have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made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like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attractive.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There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return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text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processing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now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can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analyze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large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corpora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or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visualize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results.</w:t>
      </w:r>
      <w:r w:rsidRPr="00E35197">
        <w:rPr>
          <w:color w:val="000000"/>
        </w:rPr>
        <w:t xml:space="preserve"> </w:t>
      </w:r>
    </w:p>
    <w:p w:rsidR="00E35197" w:rsidRPr="00E35197" w:rsidRDefault="00E35197" w:rsidP="00E35197">
      <w:pPr>
        <w:rPr>
          <w:color w:val="000000"/>
        </w:rPr>
      </w:pPr>
    </w:p>
    <w:p w:rsidR="00E35197" w:rsidRPr="000E7681" w:rsidRDefault="00E35197" w:rsidP="000E7681">
      <w:pPr>
        <w:ind w:firstLine="0"/>
        <w:rPr>
          <w:b/>
          <w:color w:val="000000"/>
        </w:rPr>
      </w:pPr>
      <w:r w:rsidRPr="000E7681">
        <w:rPr>
          <w:b/>
          <w:color w:val="000000"/>
        </w:rPr>
        <w:t>References</w:t>
      </w:r>
      <w:r w:rsidRPr="00E35197">
        <w:rPr>
          <w:b/>
          <w:bCs/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Ide,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N.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M.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(1987).</w:t>
      </w:r>
      <w:r w:rsidR="00226EA6">
        <w:rPr>
          <w:color w:val="000000"/>
        </w:rPr>
        <w:t xml:space="preserve"> </w:t>
      </w:r>
      <w:r w:rsidRPr="000E7681">
        <w:rPr>
          <w:color w:val="000000"/>
        </w:rPr>
        <w:t>Computers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Philosophical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Bases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Approach</w:t>
      </w:r>
      <w:r w:rsidRPr="00E35197">
        <w:rPr>
          <w:color w:val="000000"/>
        </w:rPr>
        <w:t xml:space="preserve">. </w:t>
      </w:r>
      <w:r w:rsidRPr="000E7681">
        <w:rPr>
          <w:i/>
          <w:color w:val="000000"/>
        </w:rPr>
        <w:t>Computers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and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the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Humanities</w:t>
      </w:r>
      <w:r w:rsidR="00226EA6">
        <w:rPr>
          <w:i/>
          <w:iCs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b/>
          <w:color w:val="000000"/>
        </w:rPr>
        <w:t>21</w:t>
      </w:r>
      <w:r w:rsidR="00226EA6" w:rsidRPr="000E7681">
        <w:rPr>
          <w:color w:val="000000"/>
        </w:rPr>
        <w:t>(4):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209</w:t>
      </w:r>
      <w:r w:rsidR="00226EA6">
        <w:rPr>
          <w:color w:val="000000"/>
        </w:rPr>
        <w:t>–</w:t>
      </w:r>
      <w:r w:rsidRPr="00E35197">
        <w:rPr>
          <w:color w:val="000000"/>
        </w:rPr>
        <w:t xml:space="preserve">15.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Kirschenbaum,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M.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(2009).</w:t>
      </w:r>
      <w:r w:rsidR="00226EA6">
        <w:rPr>
          <w:color w:val="000000"/>
        </w:rPr>
        <w:t xml:space="preserve"> </w:t>
      </w:r>
      <w:r w:rsidRPr="000E7681">
        <w:rPr>
          <w:color w:val="000000"/>
        </w:rPr>
        <w:t>Hello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Worlds</w:t>
      </w:r>
      <w:r w:rsidRPr="00E35197">
        <w:rPr>
          <w:color w:val="000000"/>
        </w:rPr>
        <w:t xml:space="preserve">. </w:t>
      </w:r>
      <w:r w:rsidRPr="000E7681">
        <w:rPr>
          <w:i/>
          <w:color w:val="000000"/>
        </w:rPr>
        <w:t>Chronicle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of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Higher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Education</w:t>
      </w:r>
      <w:r w:rsidR="00226EA6">
        <w:rPr>
          <w:i/>
          <w:iCs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b/>
          <w:color w:val="000000"/>
        </w:rPr>
        <w:t>55</w:t>
      </w:r>
      <w:r w:rsidR="00226EA6" w:rsidRPr="000E7681">
        <w:rPr>
          <w:color w:val="000000"/>
        </w:rPr>
        <w:t>(20):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B10</w:t>
      </w:r>
      <w:r w:rsidR="00FD5CAC">
        <w:rPr>
          <w:color w:val="000000"/>
        </w:rPr>
        <w:t>,</w:t>
      </w:r>
      <w:r w:rsidR="00226EA6">
        <w:rPr>
          <w:color w:val="000000"/>
        </w:rPr>
        <w:t xml:space="preserve"> </w:t>
      </w:r>
      <w:r w:rsidRPr="000E7681">
        <w:rPr>
          <w:color w:val="000000"/>
        </w:rPr>
        <w:t>http://chronicl</w:t>
      </w:r>
      <w:r w:rsidR="00226EA6" w:rsidRPr="000E7681">
        <w:rPr>
          <w:color w:val="000000"/>
        </w:rPr>
        <w:t>e.com/article/Hello</w:t>
      </w:r>
      <w:r w:rsidR="00226EA6">
        <w:rPr>
          <w:color w:val="000000"/>
        </w:rPr>
        <w:t>-</w:t>
      </w:r>
      <w:r w:rsidR="00226EA6" w:rsidRPr="000E7681">
        <w:rPr>
          <w:color w:val="000000"/>
        </w:rPr>
        <w:t>Worlds/5476</w:t>
      </w:r>
      <w:r w:rsidR="00226EA6">
        <w:rPr>
          <w:color w:val="000000"/>
        </w:rPr>
        <w:t>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McCarty,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W.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(1987</w:t>
      </w:r>
      <w:r w:rsidRPr="00E35197">
        <w:rPr>
          <w:color w:val="000000"/>
        </w:rPr>
        <w:t>)</w:t>
      </w:r>
      <w:r w:rsidR="00226EA6">
        <w:rPr>
          <w:color w:val="000000"/>
        </w:rPr>
        <w:t>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Far: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Review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First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Two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Months</w:t>
      </w:r>
      <w:r w:rsidRPr="00E35197">
        <w:rPr>
          <w:color w:val="000000"/>
        </w:rPr>
        <w:t xml:space="preserve">. </w:t>
      </w:r>
      <w:r w:rsidRPr="000E7681">
        <w:rPr>
          <w:i/>
          <w:color w:val="000000"/>
        </w:rPr>
        <w:t>ACH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Newsletter</w:t>
      </w:r>
      <w:r w:rsidR="00226EA6">
        <w:rPr>
          <w:i/>
          <w:iCs/>
          <w:color w:val="000000"/>
        </w:rPr>
        <w:t>,</w:t>
      </w:r>
      <w:r w:rsidR="00FD5CAC">
        <w:rPr>
          <w:i/>
          <w:iCs/>
          <w:color w:val="000000"/>
        </w:rPr>
        <w:t xml:space="preserve"> </w:t>
      </w:r>
      <w:r w:rsidRPr="000E7681">
        <w:rPr>
          <w:b/>
          <w:color w:val="000000"/>
        </w:rPr>
        <w:t>9</w:t>
      </w:r>
      <w:r w:rsidR="00226EA6" w:rsidRPr="000E7681">
        <w:rPr>
          <w:color w:val="000000"/>
        </w:rPr>
        <w:t>(3):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1</w:t>
      </w:r>
      <w:r w:rsidR="00226EA6">
        <w:rPr>
          <w:color w:val="000000"/>
        </w:rPr>
        <w:t>–</w:t>
      </w:r>
      <w:r w:rsidRPr="000E7681">
        <w:rPr>
          <w:color w:val="000000"/>
        </w:rPr>
        <w:t>3.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McCarty,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W.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(1993).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Handmade,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Computer</w:t>
      </w:r>
      <w:r w:rsidRPr="00E35197">
        <w:rPr>
          <w:color w:val="000000"/>
        </w:rPr>
        <w:t>-</w:t>
      </w:r>
      <w:r w:rsidR="00226EA6">
        <w:rPr>
          <w:color w:val="000000"/>
        </w:rPr>
        <w:t>A</w:t>
      </w:r>
      <w:r w:rsidRPr="00E35197">
        <w:rPr>
          <w:color w:val="000000"/>
        </w:rPr>
        <w:t xml:space="preserve">ssisted,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Electronic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Concordances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Chaucer</w:t>
      </w:r>
      <w:r w:rsidRPr="00E35197">
        <w:rPr>
          <w:color w:val="000000"/>
        </w:rPr>
        <w:t xml:space="preserve">. </w:t>
      </w:r>
      <w:r w:rsidRPr="000E7681">
        <w:rPr>
          <w:i/>
          <w:color w:val="000000"/>
        </w:rPr>
        <w:t>CCH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Working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Papers</w:t>
      </w:r>
      <w:r w:rsidR="00226EA6">
        <w:rPr>
          <w:i/>
          <w:iCs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b/>
          <w:color w:val="000000"/>
        </w:rPr>
        <w:t>3</w:t>
      </w:r>
      <w:r w:rsidR="00226EA6" w:rsidRPr="000E7681">
        <w:rPr>
          <w:color w:val="000000"/>
        </w:rPr>
        <w:t>: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49</w:t>
      </w:r>
      <w:r w:rsidR="00226EA6">
        <w:rPr>
          <w:color w:val="000000"/>
        </w:rPr>
        <w:t>–</w:t>
      </w:r>
      <w:r w:rsidRPr="000E7681">
        <w:rPr>
          <w:color w:val="000000"/>
        </w:rPr>
        <w:t>65.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Moretti,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F.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(2007).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Graphs,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Maps,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Trees: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Abstract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Models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for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Literary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History</w:t>
      </w:r>
      <w:r w:rsidRPr="000E7681">
        <w:rPr>
          <w:color w:val="000000"/>
        </w:rPr>
        <w:t>.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 xml:space="preserve">Verso, </w:t>
      </w:r>
      <w:r w:rsidRPr="000E7681">
        <w:rPr>
          <w:color w:val="000000"/>
        </w:rPr>
        <w:t>London</w:t>
      </w:r>
      <w:r w:rsidRPr="00E35197">
        <w:rPr>
          <w:color w:val="000000"/>
        </w:rPr>
        <w:t xml:space="preserve">.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Nowviskie,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B.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(2014).</w:t>
      </w:r>
      <w:r w:rsidR="00226EA6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>O</w:t>
      </w:r>
      <w:r w:rsidRPr="00E35197">
        <w:rPr>
          <w:color w:val="000000"/>
        </w:rPr>
        <w:t xml:space="preserve">rigin </w:t>
      </w:r>
      <w:r w:rsidRPr="000E7681">
        <w:rPr>
          <w:color w:val="000000"/>
        </w:rPr>
        <w:t>of</w:t>
      </w:r>
      <w:r w:rsidRPr="00E35197">
        <w:rPr>
          <w:color w:val="000000"/>
        </w:rPr>
        <w:t xml:space="preserve"> ‘</w:t>
      </w:r>
      <w:r w:rsidR="00226EA6">
        <w:rPr>
          <w:color w:val="000000"/>
        </w:rPr>
        <w:t>H</w:t>
      </w:r>
      <w:r w:rsidRPr="00E35197">
        <w:rPr>
          <w:color w:val="000000"/>
        </w:rPr>
        <w:t xml:space="preserve">ack’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‘</w:t>
      </w:r>
      <w:r w:rsidR="00226EA6">
        <w:rPr>
          <w:color w:val="000000"/>
        </w:rPr>
        <w:t>Y</w:t>
      </w:r>
      <w:r w:rsidRPr="00E35197">
        <w:rPr>
          <w:color w:val="000000"/>
        </w:rPr>
        <w:t>ack’</w:t>
      </w:r>
      <w:r w:rsidR="00226EA6">
        <w:rPr>
          <w:color w:val="000000"/>
        </w:rPr>
        <w:t xml:space="preserve">. </w:t>
      </w:r>
      <w:r w:rsidR="00226EA6" w:rsidRPr="000E7681">
        <w:rPr>
          <w:color w:val="000000"/>
        </w:rPr>
        <w:t>http://bit.ly/1ttih76</w:t>
      </w:r>
      <w:r w:rsidR="00226EA6">
        <w:rPr>
          <w:color w:val="000000"/>
        </w:rPr>
        <w:t>.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Olsen,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M.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(1987).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Beyond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SNOBOL: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Icon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Programming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Language</w:t>
      </w:r>
      <w:r w:rsidRPr="00E35197">
        <w:rPr>
          <w:color w:val="000000"/>
        </w:rPr>
        <w:t xml:space="preserve">. </w:t>
      </w:r>
      <w:r w:rsidRPr="000E7681">
        <w:rPr>
          <w:i/>
          <w:color w:val="000000"/>
        </w:rPr>
        <w:t>Computers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and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the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Humanities</w:t>
      </w:r>
      <w:r w:rsidR="00226EA6">
        <w:rPr>
          <w:i/>
          <w:iCs/>
          <w:color w:val="000000"/>
        </w:rPr>
        <w:t>,</w:t>
      </w:r>
      <w:r w:rsidRPr="00E35197">
        <w:rPr>
          <w:i/>
          <w:iCs/>
          <w:color w:val="000000"/>
        </w:rPr>
        <w:t xml:space="preserve"> </w:t>
      </w:r>
      <w:r w:rsidRPr="000E7681">
        <w:rPr>
          <w:b/>
          <w:color w:val="000000"/>
        </w:rPr>
        <w:t>21</w:t>
      </w:r>
      <w:r w:rsidR="00226EA6" w:rsidRPr="000E7681">
        <w:rPr>
          <w:color w:val="000000"/>
        </w:rPr>
        <w:t>(1):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61</w:t>
      </w:r>
      <w:r w:rsidR="00226EA6">
        <w:rPr>
          <w:color w:val="000000"/>
        </w:rPr>
        <w:t>–</w:t>
      </w:r>
      <w:r w:rsidRPr="000E7681">
        <w:rPr>
          <w:color w:val="000000"/>
        </w:rPr>
        <w:t>66.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Parrish,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S.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M.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(1969).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Concordance</w:t>
      </w:r>
      <w:r w:rsidRPr="00E35197">
        <w:rPr>
          <w:color w:val="000000"/>
        </w:rPr>
        <w:t>-</w:t>
      </w:r>
      <w:r w:rsidRPr="000E7681">
        <w:rPr>
          <w:color w:val="000000"/>
        </w:rPr>
        <w:t>Making</w:t>
      </w:r>
      <w:r w:rsidRPr="00E35197">
        <w:rPr>
          <w:color w:val="000000"/>
        </w:rPr>
        <w:t xml:space="preserve"> </w:t>
      </w:r>
      <w:r w:rsidR="00226EA6">
        <w:rPr>
          <w:color w:val="000000"/>
        </w:rPr>
        <w:t>b</w:t>
      </w:r>
      <w:r w:rsidRPr="00E35197">
        <w:rPr>
          <w:color w:val="000000"/>
        </w:rPr>
        <w:t xml:space="preserve">y </w:t>
      </w:r>
      <w:r w:rsidRPr="000E7681">
        <w:rPr>
          <w:color w:val="000000"/>
        </w:rPr>
        <w:t>Computer: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Its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Past,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Future,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Techniques,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Applications</w:t>
      </w:r>
      <w:r w:rsidRPr="00E35197">
        <w:rPr>
          <w:color w:val="000000"/>
        </w:rPr>
        <w:t xml:space="preserve">. </w:t>
      </w:r>
      <w:r w:rsidRPr="000E7681">
        <w:rPr>
          <w:color w:val="000000"/>
        </w:rPr>
        <w:t>In</w:t>
      </w:r>
      <w:r w:rsidRPr="00E35197">
        <w:rPr>
          <w:color w:val="000000"/>
        </w:rPr>
        <w:t xml:space="preserve"> </w:t>
      </w:r>
      <w:r w:rsidR="00226EA6" w:rsidRPr="00E35197">
        <w:rPr>
          <w:color w:val="000000"/>
        </w:rPr>
        <w:t xml:space="preserve">Burelbach, </w:t>
      </w:r>
      <w:r w:rsidR="00226EA6">
        <w:rPr>
          <w:color w:val="000000"/>
        </w:rPr>
        <w:t>F. M. (ed.),</w:t>
      </w:r>
      <w:r w:rsidR="00226EA6" w:rsidRPr="00E35197">
        <w:rPr>
          <w:color w:val="000000"/>
        </w:rPr>
        <w:t xml:space="preserve"> </w:t>
      </w:r>
      <w:r w:rsidRPr="000E7681">
        <w:rPr>
          <w:i/>
          <w:color w:val="000000"/>
        </w:rPr>
        <w:t>Proc</w:t>
      </w:r>
      <w:r w:rsidR="00226EA6" w:rsidRPr="000E7681">
        <w:rPr>
          <w:i/>
          <w:color w:val="000000"/>
        </w:rPr>
        <w:t>eedings:</w:t>
      </w:r>
      <w:r w:rsidR="00226EA6" w:rsidRPr="00226EA6">
        <w:rPr>
          <w:i/>
          <w:color w:val="000000"/>
        </w:rPr>
        <w:t xml:space="preserve"> </w:t>
      </w:r>
      <w:r w:rsidR="00226EA6" w:rsidRPr="000E7681">
        <w:rPr>
          <w:i/>
          <w:color w:val="000000"/>
        </w:rPr>
        <w:t>Computer</w:t>
      </w:r>
      <w:r w:rsidR="00226EA6" w:rsidRPr="00226EA6">
        <w:rPr>
          <w:i/>
          <w:color w:val="000000"/>
        </w:rPr>
        <w:t xml:space="preserve"> </w:t>
      </w:r>
      <w:r w:rsidR="00226EA6" w:rsidRPr="000E7681">
        <w:rPr>
          <w:i/>
          <w:color w:val="000000"/>
        </w:rPr>
        <w:t>Applications</w:t>
      </w:r>
      <w:r w:rsidR="00226EA6" w:rsidRPr="00226EA6">
        <w:rPr>
          <w:i/>
          <w:color w:val="000000"/>
        </w:rPr>
        <w:t xml:space="preserve"> t</w:t>
      </w:r>
      <w:r w:rsidRPr="00226EA6">
        <w:rPr>
          <w:i/>
          <w:color w:val="000000"/>
        </w:rPr>
        <w:t xml:space="preserve">o </w:t>
      </w:r>
      <w:r w:rsidRPr="000E7681">
        <w:rPr>
          <w:i/>
          <w:color w:val="000000"/>
        </w:rPr>
        <w:t>Problems</w:t>
      </w:r>
      <w:r w:rsidRPr="00226EA6">
        <w:rPr>
          <w:i/>
          <w:color w:val="000000"/>
        </w:rPr>
        <w:t xml:space="preserve"> </w:t>
      </w:r>
      <w:r w:rsidR="00226EA6" w:rsidRPr="00226EA6">
        <w:rPr>
          <w:i/>
          <w:color w:val="000000"/>
        </w:rPr>
        <w:t>i</w:t>
      </w:r>
      <w:r w:rsidRPr="00226EA6">
        <w:rPr>
          <w:i/>
          <w:color w:val="000000"/>
        </w:rPr>
        <w:t xml:space="preserve">n </w:t>
      </w:r>
      <w:r w:rsidR="00226EA6" w:rsidRPr="00226EA6">
        <w:rPr>
          <w:i/>
          <w:color w:val="000000"/>
        </w:rPr>
        <w:t>t</w:t>
      </w:r>
      <w:r w:rsidRPr="00226EA6">
        <w:rPr>
          <w:i/>
          <w:color w:val="000000"/>
        </w:rPr>
        <w:t xml:space="preserve">he </w:t>
      </w:r>
      <w:r w:rsidRPr="000E7681">
        <w:rPr>
          <w:i/>
          <w:color w:val="000000"/>
        </w:rPr>
        <w:t>Humanities;</w:t>
      </w:r>
      <w:r w:rsidRPr="00226EA6">
        <w:rPr>
          <w:i/>
          <w:color w:val="000000"/>
        </w:rPr>
        <w:t xml:space="preserve"> </w:t>
      </w:r>
      <w:r w:rsidRPr="000E7681">
        <w:rPr>
          <w:i/>
          <w:color w:val="000000"/>
        </w:rPr>
        <w:t>A</w:t>
      </w:r>
      <w:r w:rsidRPr="00226EA6">
        <w:rPr>
          <w:i/>
          <w:color w:val="000000"/>
        </w:rPr>
        <w:t xml:space="preserve"> </w:t>
      </w:r>
      <w:r w:rsidRPr="000E7681">
        <w:rPr>
          <w:i/>
          <w:color w:val="000000"/>
        </w:rPr>
        <w:t>C</w:t>
      </w:r>
      <w:r w:rsidR="00226EA6" w:rsidRPr="000E7681">
        <w:rPr>
          <w:i/>
          <w:color w:val="000000"/>
        </w:rPr>
        <w:t>onversation</w:t>
      </w:r>
      <w:r w:rsidR="00226EA6" w:rsidRPr="00226EA6">
        <w:rPr>
          <w:i/>
          <w:color w:val="000000"/>
        </w:rPr>
        <w:t xml:space="preserve"> </w:t>
      </w:r>
      <w:r w:rsidR="00226EA6" w:rsidRPr="000E7681">
        <w:rPr>
          <w:i/>
          <w:color w:val="000000"/>
        </w:rPr>
        <w:t>in</w:t>
      </w:r>
      <w:r w:rsidR="00226EA6" w:rsidRPr="00226EA6">
        <w:rPr>
          <w:i/>
          <w:color w:val="000000"/>
        </w:rPr>
        <w:t xml:space="preserve"> </w:t>
      </w:r>
      <w:r w:rsidR="00226EA6" w:rsidRPr="000E7681">
        <w:rPr>
          <w:i/>
          <w:color w:val="000000"/>
        </w:rPr>
        <w:t>the</w:t>
      </w:r>
      <w:r w:rsidR="00226EA6" w:rsidRPr="00226EA6">
        <w:rPr>
          <w:i/>
          <w:color w:val="000000"/>
        </w:rPr>
        <w:t xml:space="preserve"> </w:t>
      </w:r>
      <w:r w:rsidR="00226EA6" w:rsidRPr="000E7681">
        <w:rPr>
          <w:i/>
          <w:color w:val="000000"/>
        </w:rPr>
        <w:t>Disciplines</w:t>
      </w:r>
      <w:r w:rsidR="00226EA6">
        <w:rPr>
          <w:color w:val="000000"/>
        </w:rPr>
        <w:t>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Conference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at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State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University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College,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Brockport,</w:t>
      </w:r>
      <w:r w:rsidRPr="00E35197">
        <w:rPr>
          <w:color w:val="000000"/>
        </w:rPr>
        <w:t xml:space="preserve"> N</w:t>
      </w:r>
      <w:r w:rsidR="00226EA6">
        <w:rPr>
          <w:color w:val="000000"/>
        </w:rPr>
        <w:t xml:space="preserve">Y, 4–5 April 1969, pp. </w:t>
      </w:r>
      <w:r w:rsidR="00226EA6" w:rsidRPr="000E7681">
        <w:rPr>
          <w:color w:val="000000"/>
        </w:rPr>
        <w:t>16</w:t>
      </w:r>
      <w:r w:rsidR="00226EA6">
        <w:rPr>
          <w:color w:val="000000"/>
        </w:rPr>
        <w:t>–</w:t>
      </w:r>
      <w:r w:rsidRPr="000E7681">
        <w:rPr>
          <w:color w:val="000000"/>
        </w:rPr>
        <w:t>33.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Ramsay,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S.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(2011).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On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Building</w:t>
      </w:r>
      <w:r w:rsidRPr="00E35197">
        <w:rPr>
          <w:color w:val="000000"/>
        </w:rPr>
        <w:t xml:space="preserve">. </w:t>
      </w:r>
      <w:r w:rsidRPr="000E7681">
        <w:rPr>
          <w:color w:val="000000"/>
        </w:rPr>
        <w:t>http://stephenramsay.us/text/2011/01/11/on</w:t>
      </w:r>
      <w:r w:rsidRPr="00E35197">
        <w:rPr>
          <w:color w:val="000000"/>
        </w:rPr>
        <w:t>-</w:t>
      </w:r>
      <w:r w:rsidRPr="000E7681">
        <w:rPr>
          <w:color w:val="000000"/>
        </w:rPr>
        <w:t>building</w:t>
      </w:r>
      <w:r w:rsidR="00226EA6">
        <w:rPr>
          <w:color w:val="000000"/>
        </w:rPr>
        <w:t>/.</w:t>
      </w:r>
      <w:r w:rsidRPr="00E35197">
        <w:rPr>
          <w:color w:val="000000"/>
        </w:rPr>
        <w:t xml:space="preserve"> </w:t>
      </w:r>
    </w:p>
    <w:p w:rsidR="00E35197" w:rsidRPr="000E7681" w:rsidRDefault="00E35197" w:rsidP="000E7681">
      <w:pPr>
        <w:ind w:firstLine="0"/>
        <w:rPr>
          <w:color w:val="000000"/>
        </w:rPr>
      </w:pPr>
      <w:r w:rsidRPr="000E7681">
        <w:rPr>
          <w:b/>
          <w:color w:val="000000"/>
        </w:rPr>
        <w:t>Rudman,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J.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(1987).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Teaching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Computers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and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the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Humanities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Courses: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A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Survey</w:t>
      </w:r>
      <w:r w:rsidRPr="00E35197">
        <w:rPr>
          <w:color w:val="000000"/>
        </w:rPr>
        <w:t xml:space="preserve">. </w:t>
      </w:r>
      <w:r w:rsidRPr="000E7681">
        <w:rPr>
          <w:i/>
          <w:color w:val="000000"/>
        </w:rPr>
        <w:t>Computer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and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the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Humanities</w:t>
      </w:r>
      <w:r w:rsidR="00226EA6">
        <w:rPr>
          <w:i/>
          <w:iCs/>
          <w:color w:val="000000"/>
        </w:rPr>
        <w:t xml:space="preserve">, </w:t>
      </w:r>
      <w:r w:rsidRPr="000E7681">
        <w:rPr>
          <w:b/>
          <w:color w:val="000000"/>
        </w:rPr>
        <w:t>21</w:t>
      </w:r>
      <w:r w:rsidR="00226EA6" w:rsidRPr="000E7681">
        <w:rPr>
          <w:color w:val="000000"/>
        </w:rPr>
        <w:t>(4):</w:t>
      </w:r>
      <w:r w:rsidR="00226EA6">
        <w:rPr>
          <w:color w:val="000000"/>
        </w:rPr>
        <w:t xml:space="preserve"> </w:t>
      </w:r>
      <w:r w:rsidR="00226EA6" w:rsidRPr="000E7681">
        <w:rPr>
          <w:color w:val="000000"/>
        </w:rPr>
        <w:t>235</w:t>
      </w:r>
      <w:r w:rsidR="00226EA6">
        <w:rPr>
          <w:color w:val="000000"/>
        </w:rPr>
        <w:t>–</w:t>
      </w:r>
      <w:r w:rsidRPr="00E35197">
        <w:rPr>
          <w:color w:val="000000"/>
        </w:rPr>
        <w:t xml:space="preserve">43. </w:t>
      </w:r>
    </w:p>
    <w:p w:rsidR="004D17CF" w:rsidRPr="00F93779" w:rsidRDefault="00E35197" w:rsidP="000E7681">
      <w:pPr>
        <w:ind w:firstLine="0"/>
      </w:pPr>
      <w:r w:rsidRPr="000E7681">
        <w:rPr>
          <w:b/>
          <w:color w:val="000000"/>
        </w:rPr>
        <w:t>Sinclair,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S.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and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G.</w:t>
      </w:r>
      <w:r w:rsidRPr="00E35197">
        <w:rPr>
          <w:b/>
          <w:color w:val="000000"/>
        </w:rPr>
        <w:t xml:space="preserve"> </w:t>
      </w:r>
      <w:r w:rsidRPr="000E7681">
        <w:rPr>
          <w:b/>
          <w:color w:val="000000"/>
        </w:rPr>
        <w:t>Rockwell</w:t>
      </w:r>
      <w:r w:rsidR="00226EA6">
        <w:rPr>
          <w:b/>
          <w:color w:val="000000"/>
        </w:rPr>
        <w:t>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(2014).</w:t>
      </w:r>
      <w:r w:rsidRPr="00E35197">
        <w:rPr>
          <w:color w:val="000000"/>
        </w:rPr>
        <w:t xml:space="preserve"> </w:t>
      </w:r>
      <w:r w:rsidRPr="000E7681">
        <w:rPr>
          <w:i/>
          <w:color w:val="000000"/>
        </w:rPr>
        <w:t>Voyant</w:t>
      </w:r>
      <w:r w:rsidRPr="00E35197">
        <w:rPr>
          <w:i/>
          <w:iCs/>
          <w:color w:val="000000"/>
        </w:rPr>
        <w:t xml:space="preserve"> </w:t>
      </w:r>
      <w:r w:rsidRPr="000E7681">
        <w:rPr>
          <w:i/>
          <w:color w:val="000000"/>
        </w:rPr>
        <w:t>Tools</w:t>
      </w:r>
      <w:r w:rsidRPr="000E7681">
        <w:rPr>
          <w:color w:val="000000"/>
        </w:rPr>
        <w:t>.</w:t>
      </w:r>
      <w:r w:rsidRPr="00E35197">
        <w:rPr>
          <w:color w:val="000000"/>
        </w:rPr>
        <w:t xml:space="preserve"> </w:t>
      </w:r>
      <w:r w:rsidRPr="000E7681">
        <w:rPr>
          <w:color w:val="000000"/>
        </w:rPr>
        <w:t>http://voyant</w:t>
      </w:r>
      <w:r w:rsidRPr="00E35197">
        <w:rPr>
          <w:color w:val="000000"/>
        </w:rPr>
        <w:t>-</w:t>
      </w:r>
      <w:r w:rsidRPr="000E7681">
        <w:rPr>
          <w:color w:val="000000"/>
        </w:rPr>
        <w:t>tools.org</w:t>
      </w:r>
      <w:r w:rsidRPr="00E35197">
        <w:rPr>
          <w:color w:val="000000"/>
        </w:rPr>
        <w:t>/</w:t>
      </w:r>
      <w:r w:rsidR="00226EA6">
        <w:rPr>
          <w:color w:val="000000"/>
        </w:rPr>
        <w:t>.</w:t>
      </w:r>
      <w:r w:rsidRPr="00E35197">
        <w:t xml:space="preserve"> </w:t>
      </w:r>
    </w:p>
    <w:p w:rsidR="00F93779" w:rsidRPr="00F93779" w:rsidRDefault="00F93779" w:rsidP="00F93779">
      <w:pPr>
        <w:ind w:firstLine="0"/>
      </w:pPr>
      <w:r w:rsidRPr="00F93779">
        <w:rPr>
          <w:b/>
          <w:color w:val="222222"/>
          <w:shd w:val="clear" w:color="auto" w:fill="FFFFFF"/>
        </w:rPr>
        <w:t>Sperberg-McQueen, C. M.</w:t>
      </w:r>
      <w:r w:rsidRPr="00F93779">
        <w:rPr>
          <w:color w:val="222222"/>
          <w:shd w:val="clear" w:color="auto" w:fill="FFFFFF"/>
        </w:rPr>
        <w:t xml:space="preserve"> (1986). Report on ACH/Sloan Foundation Workshop on Teaching ‘Computers and the Humanities’ Courses. </w:t>
      </w:r>
      <w:r w:rsidRPr="00F93779">
        <w:rPr>
          <w:i/>
          <w:color w:val="222222"/>
          <w:shd w:val="clear" w:color="auto" w:fill="FFFFFF"/>
        </w:rPr>
        <w:t>ACH Newsletter,</w:t>
      </w:r>
      <w:r w:rsidRPr="00F93779">
        <w:rPr>
          <w:color w:val="222222"/>
          <w:shd w:val="clear" w:color="auto" w:fill="FFFFFF"/>
        </w:rPr>
        <w:t xml:space="preserve"> </w:t>
      </w:r>
      <w:r w:rsidRPr="00F93779">
        <w:rPr>
          <w:b/>
          <w:color w:val="222222"/>
          <w:shd w:val="clear" w:color="auto" w:fill="FFFFFF"/>
        </w:rPr>
        <w:t>8</w:t>
      </w:r>
      <w:r>
        <w:rPr>
          <w:color w:val="222222"/>
          <w:shd w:val="clear" w:color="auto" w:fill="FFFFFF"/>
        </w:rPr>
        <w:t>(4): 1–</w:t>
      </w:r>
      <w:r w:rsidRPr="00F93779">
        <w:rPr>
          <w:color w:val="222222"/>
          <w:shd w:val="clear" w:color="auto" w:fill="FFFFFF"/>
        </w:rPr>
        <w:t>2.</w:t>
      </w:r>
      <w:r w:rsidR="00A63FA0">
        <w:rPr>
          <w:color w:val="222222"/>
          <w:shd w:val="clear" w:color="auto" w:fill="FFFFFF"/>
        </w:rPr>
        <w:t xml:space="preserve"> </w:t>
      </w:r>
      <w:bookmarkStart w:id="0" w:name="_GoBack"/>
      <w:bookmarkEnd w:id="0"/>
    </w:p>
    <w:sectPr w:rsidR="00F93779" w:rsidRPr="00F937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D6A64"/>
    <w:rsid w:val="000E7681"/>
    <w:rsid w:val="000F33D3"/>
    <w:rsid w:val="00142E30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26EA6"/>
    <w:rsid w:val="00244FC2"/>
    <w:rsid w:val="002452B0"/>
    <w:rsid w:val="00251D53"/>
    <w:rsid w:val="00252575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46914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3334"/>
    <w:rsid w:val="007C4A4C"/>
    <w:rsid w:val="007D2BF7"/>
    <w:rsid w:val="007F6114"/>
    <w:rsid w:val="00814D35"/>
    <w:rsid w:val="00831A18"/>
    <w:rsid w:val="00842FE1"/>
    <w:rsid w:val="00852392"/>
    <w:rsid w:val="00861774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B0951"/>
    <w:rsid w:val="009E4608"/>
    <w:rsid w:val="009F51BC"/>
    <w:rsid w:val="00A37590"/>
    <w:rsid w:val="00A63E8A"/>
    <w:rsid w:val="00A63FA0"/>
    <w:rsid w:val="00A73A77"/>
    <w:rsid w:val="00A74281"/>
    <w:rsid w:val="00AF4878"/>
    <w:rsid w:val="00B05200"/>
    <w:rsid w:val="00B06EC9"/>
    <w:rsid w:val="00B209AC"/>
    <w:rsid w:val="00B40011"/>
    <w:rsid w:val="00B729ED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35197"/>
    <w:rsid w:val="00E44958"/>
    <w:rsid w:val="00E51857"/>
    <w:rsid w:val="00E57EDE"/>
    <w:rsid w:val="00EA5378"/>
    <w:rsid w:val="00EC1F23"/>
    <w:rsid w:val="00F25C33"/>
    <w:rsid w:val="00F43CF1"/>
    <w:rsid w:val="00F64BE0"/>
    <w:rsid w:val="00F93779"/>
    <w:rsid w:val="00FD18C5"/>
    <w:rsid w:val="00FD44FE"/>
    <w:rsid w:val="00FD5CAC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B3A9D-2A29-42CF-A94D-1C4B2D49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351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5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cp:lastPrinted>2015-03-29T20:08:00Z</cp:lastPrinted>
  <dcterms:created xsi:type="dcterms:W3CDTF">2015-04-20T07:56:00Z</dcterms:created>
  <dcterms:modified xsi:type="dcterms:W3CDTF">2015-05-03T20:51:00Z</dcterms:modified>
</cp:coreProperties>
</file>