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0F4" w:rsidRPr="00824663" w:rsidRDefault="003910F4" w:rsidP="00003A8B">
      <w:r>
        <w:rPr>
          <w:b/>
          <w:bCs/>
          <w:sz w:val="28"/>
          <w:szCs w:val="28"/>
        </w:rPr>
        <w:t>Shrout — Starting</w:t>
      </w:r>
    </w:p>
    <w:p w:rsidR="00BD53C4" w:rsidRPr="00B45F1E" w:rsidRDefault="00BD53C4" w:rsidP="00BD53C4">
      <w:pPr>
        <w:rPr>
          <w:rFonts w:ascii="Arial-BoldMT" w:cs="Arial-BoldMT"/>
          <w:bCs/>
        </w:rPr>
      </w:pPr>
      <w:r>
        <w:rPr>
          <w:rFonts w:ascii="Arial-BoldMT" w:cs="Arial-BoldMT"/>
          <w:bCs/>
        </w:rPr>
        <w:t>&lt;0 images&gt;</w:t>
      </w:r>
    </w:p>
    <w:p w:rsidR="003910F4" w:rsidRDefault="003910F4" w:rsidP="00003A8B">
      <w:pPr>
        <w:rPr>
          <w:rFonts w:ascii="Arial-BoldMT" w:cs="Arial-BoldMT"/>
          <w:b/>
          <w:bCs/>
        </w:rPr>
      </w:pPr>
    </w:p>
    <w:p w:rsidR="003910F4" w:rsidRDefault="003910F4" w:rsidP="00003A8B">
      <w:pPr>
        <w:rPr>
          <w:rFonts w:ascii="Arial-BoldMT" w:cs="Arial-BoldMT"/>
          <w:b/>
          <w:bCs/>
        </w:rPr>
      </w:pPr>
    </w:p>
    <w:p w:rsidR="00167B07" w:rsidRDefault="00003A8B" w:rsidP="00003A8B">
      <w:pPr>
        <w:rPr>
          <w:rFonts w:ascii="Arial-BoldMT" w:cs="Arial-BoldMT"/>
          <w:b/>
          <w:bCs/>
        </w:rPr>
      </w:pPr>
      <w:r w:rsidRPr="00167B07">
        <w:rPr>
          <w:rFonts w:ascii="Arial-BoldMT" w:cs="Arial-BoldMT"/>
          <w:b/>
          <w:bCs/>
        </w:rPr>
        <w:t xml:space="preserve">Starting from Scratch? Strategies for Building </w:t>
      </w:r>
      <w:r w:rsidR="003910F4">
        <w:rPr>
          <w:rFonts w:ascii="Arial-BoldMT" w:cs="Arial-BoldMT"/>
          <w:b/>
          <w:bCs/>
        </w:rPr>
        <w:t>U</w:t>
      </w:r>
      <w:r w:rsidR="00167B07">
        <w:rPr>
          <w:rFonts w:ascii="Arial-BoldMT" w:cs="Arial-BoldMT"/>
          <w:b/>
          <w:bCs/>
        </w:rPr>
        <w:t>ndergraduate-</w:t>
      </w:r>
      <w:r w:rsidR="003910F4">
        <w:rPr>
          <w:rFonts w:ascii="Arial-BoldMT" w:cs="Arial-BoldMT"/>
          <w:b/>
          <w:bCs/>
        </w:rPr>
        <w:t>C</w:t>
      </w:r>
      <w:r w:rsidR="00167B07">
        <w:rPr>
          <w:rFonts w:ascii="Arial-BoldMT" w:cs="Arial-BoldMT"/>
          <w:b/>
          <w:bCs/>
        </w:rPr>
        <w:t xml:space="preserve">entered </w:t>
      </w:r>
      <w:r w:rsidRPr="00167B07">
        <w:rPr>
          <w:rFonts w:ascii="Arial-BoldMT" w:cs="Arial-BoldMT"/>
          <w:b/>
          <w:bCs/>
        </w:rPr>
        <w:t xml:space="preserve">#DH Programs </w:t>
      </w:r>
    </w:p>
    <w:p w:rsidR="003910F4" w:rsidRPr="00824663" w:rsidRDefault="003910F4" w:rsidP="00003A8B">
      <w:pPr>
        <w:rPr>
          <w:rFonts w:ascii="Arial-BoldMT" w:cs="Arial-BoldMT"/>
          <w:bCs/>
        </w:rPr>
      </w:pPr>
      <w:r w:rsidRPr="00824663">
        <w:rPr>
          <w:rFonts w:ascii="Arial-BoldMT" w:cs="Arial-BoldMT"/>
          <w:bCs/>
        </w:rPr>
        <w:t>Shrout, A</w:t>
      </w:r>
      <w:r>
        <w:rPr>
          <w:rFonts w:ascii="Arial-BoldMT" w:cs="Arial-BoldMT"/>
          <w:bCs/>
        </w:rPr>
        <w:t xml:space="preserve">. H. and </w:t>
      </w:r>
      <w:r w:rsidRPr="00824663">
        <w:rPr>
          <w:rFonts w:ascii="Arial-BoldMT" w:cs="Arial-BoldMT"/>
          <w:bCs/>
        </w:rPr>
        <w:t>Christian-Lamb, C</w:t>
      </w:r>
      <w:r>
        <w:rPr>
          <w:rFonts w:ascii="Arial-BoldMT" w:cs="Arial-BoldMT"/>
          <w:bCs/>
        </w:rPr>
        <w:t>.</w:t>
      </w:r>
    </w:p>
    <w:p w:rsidR="00167B07" w:rsidRDefault="00167B07" w:rsidP="00003A8B">
      <w:pPr>
        <w:rPr>
          <w:rFonts w:ascii="Arial-BoldMT" w:cs="Arial-BoldMT"/>
          <w:b/>
          <w:bCs/>
        </w:rPr>
      </w:pPr>
    </w:p>
    <w:p w:rsidR="00167B07" w:rsidRDefault="00003A8B" w:rsidP="00003A8B">
      <w:pPr>
        <w:rPr>
          <w:rFonts w:ascii="Arial-BoldMT" w:cs="Arial-BoldMT"/>
          <w:b/>
          <w:bCs/>
        </w:rPr>
      </w:pPr>
      <w:r w:rsidRPr="00167B07">
        <w:rPr>
          <w:rFonts w:ascii="Arial-BoldMT" w:cs="Arial-BoldMT"/>
          <w:b/>
          <w:bCs/>
        </w:rPr>
        <w:t xml:space="preserve">Workshop Description </w:t>
      </w:r>
    </w:p>
    <w:p w:rsidR="00167B07" w:rsidRDefault="00003A8B" w:rsidP="00003A8B">
      <w:pPr>
        <w:rPr>
          <w:rFonts w:ascii="ArialMT" w:cs="ArialMT"/>
          <w:sz w:val="15"/>
          <w:szCs w:val="15"/>
        </w:rPr>
      </w:pPr>
      <w:r w:rsidRPr="00167B07">
        <w:rPr>
          <w:rFonts w:ascii="ArialMT" w:cs="ArialMT"/>
        </w:rPr>
        <w:t>Despite widespread interest in digital humanities and growing interest in</w:t>
      </w:r>
      <w:r w:rsidR="00167B07">
        <w:rPr>
          <w:rFonts w:ascii="ArialMT" w:cs="ArialMT"/>
        </w:rPr>
        <w:t xml:space="preserve"> undergraduate-centered </w:t>
      </w:r>
      <w:r w:rsidRPr="00167B07">
        <w:rPr>
          <w:rFonts w:ascii="ArialMT" w:cs="ArialMT"/>
        </w:rPr>
        <w:t>digital curricula, most DH discussions and DH programs still focus on graduate education. However, some institutions are beginning to offer DH training for undergraduate students, with predictably diverse results</w:t>
      </w:r>
      <w:r w:rsidR="003910F4">
        <w:rPr>
          <w:rFonts w:ascii="ArialMT" w:cs="ArialMT"/>
        </w:rPr>
        <w:t>. M</w:t>
      </w:r>
      <w:r w:rsidRPr="00167B07">
        <w:rPr>
          <w:rFonts w:ascii="ArialMT" w:cs="ArialMT"/>
        </w:rPr>
        <w:t>any in the United States have developed in the context of small liberal arts colleges (for example, Bard College and Davidson College), while other programs have emerged as offshoots of large graduate programs (for example, the Australian National University</w:t>
      </w:r>
      <w:r w:rsidRPr="00167B07">
        <w:rPr>
          <w:rFonts w:ascii="ArialMT" w:cs="ArialMT" w:hint="cs"/>
        </w:rPr>
        <w:t>’</w:t>
      </w:r>
      <w:r w:rsidRPr="00167B07">
        <w:rPr>
          <w:rFonts w:ascii="ArialMT" w:cs="ArialMT"/>
        </w:rPr>
        <w:t xml:space="preserve">s Center for Digital Humanities Research or the digital humanities program at University College Cork) or dedicated </w:t>
      </w:r>
      <w:r w:rsidR="003910F4">
        <w:rPr>
          <w:rFonts w:ascii="ArialMT" w:cs="ArialMT"/>
        </w:rPr>
        <w:t>d</w:t>
      </w:r>
      <w:r w:rsidRPr="00167B07">
        <w:rPr>
          <w:rFonts w:ascii="ArialMT" w:cs="ArialMT"/>
        </w:rPr>
        <w:t xml:space="preserve">igital </w:t>
      </w:r>
      <w:r w:rsidR="003910F4">
        <w:rPr>
          <w:rFonts w:ascii="ArialMT" w:cs="ArialMT"/>
        </w:rPr>
        <w:t>h</w:t>
      </w:r>
      <w:r w:rsidRPr="00167B07">
        <w:rPr>
          <w:rFonts w:ascii="ArialMT" w:cs="ArialMT"/>
        </w:rPr>
        <w:t>umanities centers (for example, discussions of undergraduate digital pedagogy taking place at the University of Victoria</w:t>
      </w:r>
      <w:r w:rsidRPr="00167B07">
        <w:rPr>
          <w:rFonts w:ascii="ArialMT" w:cs="ArialMT" w:hint="cs"/>
        </w:rPr>
        <w:t>’</w:t>
      </w:r>
      <w:r w:rsidRPr="00167B07">
        <w:rPr>
          <w:rFonts w:ascii="ArialMT" w:cs="ArialMT"/>
        </w:rPr>
        <w:t xml:space="preserve">s Digital Humanities Summer Institute). These programs are geographically and pedagogically diverse, alternately incorporating classes on digital methods, digital culture, instructional technology, libraries and archives, and </w:t>
      </w:r>
      <w:r w:rsidR="003910F4">
        <w:rPr>
          <w:rFonts w:ascii="ArialMT" w:cs="ArialMT"/>
        </w:rPr>
        <w:t>‘</w:t>
      </w:r>
      <w:r w:rsidRPr="00167B07">
        <w:rPr>
          <w:rFonts w:ascii="ArialMT" w:cs="ArialMT"/>
        </w:rPr>
        <w:t>traditional</w:t>
      </w:r>
      <w:r w:rsidR="003910F4">
        <w:rPr>
          <w:rFonts w:ascii="ArialMT" w:cs="ArialMT"/>
        </w:rPr>
        <w:t>’</w:t>
      </w:r>
      <w:r w:rsidRPr="00167B07">
        <w:rPr>
          <w:rFonts w:ascii="ArialMT" w:cs="ArialMT"/>
        </w:rPr>
        <w:t xml:space="preserve"> fields ranging from English to history, from computer science to anthropology.</w:t>
      </w:r>
      <w:r w:rsidR="003B52FF">
        <w:rPr>
          <w:rFonts w:ascii="ArialMT" w:cs="ArialMT"/>
          <w:vertAlign w:val="superscript"/>
        </w:rPr>
        <w:t>1</w:t>
      </w:r>
      <w:r w:rsidRPr="00167B07">
        <w:rPr>
          <w:rFonts w:ascii="ArialMT" w:cs="ArialMT"/>
          <w:sz w:val="15"/>
          <w:szCs w:val="15"/>
        </w:rPr>
        <w:t xml:space="preserve"> </w:t>
      </w:r>
    </w:p>
    <w:p w:rsidR="00167B07" w:rsidRDefault="00003A8B" w:rsidP="00167B07">
      <w:pPr>
        <w:ind w:firstLine="720"/>
        <w:rPr>
          <w:rFonts w:ascii="ArialMT" w:cs="ArialMT"/>
        </w:rPr>
      </w:pPr>
      <w:r w:rsidRPr="00167B07">
        <w:rPr>
          <w:rFonts w:ascii="ArialMT" w:cs="ArialMT"/>
        </w:rPr>
        <w:t xml:space="preserve">This workshop uses case studies of </w:t>
      </w:r>
      <w:r w:rsidR="003910F4">
        <w:rPr>
          <w:rFonts w:ascii="ArialMT" w:cs="ArialMT"/>
        </w:rPr>
        <w:t>‘</w:t>
      </w:r>
      <w:r w:rsidRPr="00167B07">
        <w:rPr>
          <w:rFonts w:ascii="ArialMT" w:cs="ArialMT"/>
        </w:rPr>
        <w:t>startup</w:t>
      </w:r>
      <w:r w:rsidR="003910F4">
        <w:rPr>
          <w:rFonts w:ascii="ArialMT" w:cs="ArialMT"/>
        </w:rPr>
        <w:t>’</w:t>
      </w:r>
      <w:r w:rsidRPr="00167B07">
        <w:rPr>
          <w:rFonts w:ascii="ArialMT" w:cs="ArialMT"/>
        </w:rPr>
        <w:t xml:space="preserve"> undergraduate DH programs as a jumpin</w:t>
      </w:r>
      <w:r w:rsidR="003910F4">
        <w:rPr>
          <w:rFonts w:ascii="ArialMT" w:cs="ArialMT"/>
        </w:rPr>
        <w:t>g-</w:t>
      </w:r>
      <w:r w:rsidRPr="00167B07">
        <w:rPr>
          <w:rFonts w:ascii="ArialMT" w:cs="ArialMT"/>
        </w:rPr>
        <w:t xml:space="preserve">off point for a broader discussion about whether undergraduate digital programs must indeed start from scratch at each new institution, and whether it is possible to craft a transnational document for DH best practices. The central issues driving this workshop are </w:t>
      </w:r>
    </w:p>
    <w:p w:rsidR="00167B07" w:rsidRDefault="00167B07" w:rsidP="00167B07">
      <w:pPr>
        <w:tabs>
          <w:tab w:val="left" w:pos="720"/>
        </w:tabs>
        <w:ind w:left="1080" w:hanging="1080"/>
        <w:rPr>
          <w:rFonts w:ascii="ArialMT" w:cs="ArialMT"/>
        </w:rPr>
      </w:pPr>
    </w:p>
    <w:p w:rsidR="00167B07" w:rsidRDefault="00167B07" w:rsidP="00167B07">
      <w:pPr>
        <w:tabs>
          <w:tab w:val="left" w:pos="720"/>
        </w:tabs>
        <w:ind w:left="1080" w:hanging="1080"/>
        <w:rPr>
          <w:rFonts w:ascii="ArialMT" w:cs="ArialMT"/>
        </w:rPr>
      </w:pPr>
      <w:r>
        <w:rPr>
          <w:rFonts w:ascii="ArialMT" w:cs="ArialMT"/>
        </w:rPr>
        <w:tab/>
      </w:r>
      <w:r>
        <w:rPr>
          <w:rFonts w:ascii="ArialMT" w:cs="ArialMT" w:hint="cs"/>
        </w:rPr>
        <w:t>•</w:t>
      </w:r>
      <w:r w:rsidR="00003A8B" w:rsidRPr="00167B07">
        <w:rPr>
          <w:rFonts w:ascii="ArialMT" w:cs="ArialMT"/>
        </w:rPr>
        <w:t xml:space="preserve"> </w:t>
      </w:r>
      <w:r>
        <w:rPr>
          <w:rFonts w:ascii="ArialMT" w:cs="ArialMT"/>
        </w:rPr>
        <w:tab/>
      </w:r>
      <w:r w:rsidR="00003A8B" w:rsidRPr="00167B07">
        <w:rPr>
          <w:rFonts w:ascii="ArialMT" w:cs="ArialMT"/>
        </w:rPr>
        <w:t>The challenges of establishing DH programs at teaching and undergraduate</w:t>
      </w:r>
      <w:r>
        <w:rPr>
          <w:rFonts w:ascii="ArialMT" w:cs="ArialMT"/>
        </w:rPr>
        <w:t>-centered institutions</w:t>
      </w:r>
      <w:r w:rsidR="003910F4">
        <w:rPr>
          <w:rFonts w:ascii="ArialMT" w:cs="ArialMT"/>
        </w:rPr>
        <w:t>.</w:t>
      </w:r>
    </w:p>
    <w:p w:rsidR="00167B07" w:rsidRDefault="00167B07" w:rsidP="00167B07">
      <w:pPr>
        <w:tabs>
          <w:tab w:val="left" w:pos="720"/>
        </w:tabs>
        <w:ind w:left="1080" w:hanging="1080"/>
        <w:rPr>
          <w:rFonts w:ascii="ArialMT" w:cs="ArialMT"/>
        </w:rPr>
      </w:pPr>
      <w:r>
        <w:rPr>
          <w:rFonts w:ascii="ArialMT" w:cs="ArialMT"/>
        </w:rPr>
        <w:tab/>
      </w:r>
      <w:r>
        <w:rPr>
          <w:rFonts w:ascii="ArialMT" w:cs="ArialMT" w:hint="cs"/>
        </w:rPr>
        <w:t>•</w:t>
      </w:r>
      <w:r>
        <w:rPr>
          <w:rFonts w:ascii="ArialMT" w:cs="ArialMT"/>
        </w:rPr>
        <w:tab/>
      </w:r>
      <w:r w:rsidR="00003A8B" w:rsidRPr="00167B07">
        <w:rPr>
          <w:rFonts w:ascii="ArialMT" w:cs="ArialMT"/>
        </w:rPr>
        <w:t>The ways in which the pedagogical needs of undergraduate institutions and undergraduate</w:t>
      </w:r>
      <w:r>
        <w:rPr>
          <w:rFonts w:ascii="ArialMT" w:cs="ArialMT"/>
        </w:rPr>
        <w:t>-</w:t>
      </w:r>
      <w:r w:rsidR="00003A8B" w:rsidRPr="00167B07">
        <w:rPr>
          <w:rFonts w:ascii="ArialMT" w:cs="ArialMT"/>
        </w:rPr>
        <w:t>centered DH programs differ from and dovetail with those of larger research universities</w:t>
      </w:r>
      <w:r w:rsidR="003910F4">
        <w:rPr>
          <w:rFonts w:ascii="ArialMT" w:cs="ArialMT"/>
        </w:rPr>
        <w:t>.</w:t>
      </w:r>
    </w:p>
    <w:p w:rsidR="00167B07" w:rsidRDefault="00167B07" w:rsidP="00167B07">
      <w:pPr>
        <w:tabs>
          <w:tab w:val="left" w:pos="720"/>
        </w:tabs>
        <w:ind w:left="1080" w:hanging="1080"/>
        <w:rPr>
          <w:rFonts w:ascii="ArialMT" w:cs="ArialMT"/>
        </w:rPr>
      </w:pPr>
      <w:r>
        <w:rPr>
          <w:rFonts w:ascii="ArialMT" w:cs="ArialMT"/>
        </w:rPr>
        <w:tab/>
      </w:r>
      <w:r>
        <w:rPr>
          <w:rFonts w:ascii="ArialMT" w:cs="ArialMT" w:hint="cs"/>
        </w:rPr>
        <w:t>•</w:t>
      </w:r>
      <w:r>
        <w:rPr>
          <w:rFonts w:ascii="ArialMT" w:cs="ArialMT"/>
        </w:rPr>
        <w:tab/>
      </w:r>
      <w:r w:rsidR="00003A8B" w:rsidRPr="00167B07">
        <w:rPr>
          <w:rFonts w:ascii="ArialMT" w:cs="ArialMT"/>
        </w:rPr>
        <w:t>The role of and challenges to undergraduate</w:t>
      </w:r>
      <w:r>
        <w:rPr>
          <w:rFonts w:ascii="ArialMT" w:cs="ArialMT"/>
        </w:rPr>
        <w:t>-</w:t>
      </w:r>
      <w:r w:rsidR="00003A8B" w:rsidRPr="00167B07">
        <w:rPr>
          <w:rFonts w:ascii="ArialMT" w:cs="ArialMT"/>
        </w:rPr>
        <w:t>focused DH programs around the world</w:t>
      </w:r>
      <w:r w:rsidR="003910F4">
        <w:rPr>
          <w:rFonts w:ascii="ArialMT" w:cs="ArialMT"/>
        </w:rPr>
        <w:t>.</w:t>
      </w:r>
    </w:p>
    <w:p w:rsidR="00167B07" w:rsidRDefault="00167B07" w:rsidP="00167B07">
      <w:pPr>
        <w:tabs>
          <w:tab w:val="left" w:pos="720"/>
        </w:tabs>
        <w:ind w:left="1080" w:hanging="1080"/>
        <w:rPr>
          <w:rFonts w:ascii="ArialMT" w:cs="ArialMT"/>
        </w:rPr>
      </w:pPr>
      <w:r>
        <w:rPr>
          <w:rFonts w:ascii="ArialMT" w:cs="ArialMT"/>
        </w:rPr>
        <w:tab/>
      </w:r>
      <w:r>
        <w:rPr>
          <w:rFonts w:ascii="ArialMT" w:cs="ArialMT"/>
        </w:rPr>
        <w:t>•</w:t>
      </w:r>
      <w:r>
        <w:rPr>
          <w:rFonts w:ascii="ArialMT" w:cs="ArialMT"/>
        </w:rPr>
        <w:tab/>
        <w:t>H</w:t>
      </w:r>
      <w:r w:rsidR="00003A8B" w:rsidRPr="00167B07">
        <w:rPr>
          <w:rFonts w:ascii="ArialMT" w:cs="ArialMT"/>
        </w:rPr>
        <w:t>ow the discussions about digital humanities taking place on liberal arts campuses relate to broader questions that animate the field of digital pedagogy</w:t>
      </w:r>
      <w:r w:rsidR="003910F4">
        <w:rPr>
          <w:rFonts w:ascii="ArialMT" w:cs="ArialMT"/>
        </w:rPr>
        <w:t>.</w:t>
      </w:r>
    </w:p>
    <w:p w:rsidR="00167B07" w:rsidRDefault="00167B07" w:rsidP="00167B07">
      <w:pPr>
        <w:tabs>
          <w:tab w:val="left" w:pos="720"/>
        </w:tabs>
        <w:ind w:left="1080" w:hanging="1080"/>
        <w:rPr>
          <w:rFonts w:ascii="ArialMT" w:cs="ArialMT"/>
        </w:rPr>
      </w:pPr>
    </w:p>
    <w:p w:rsidR="00167B07" w:rsidRDefault="00003A8B" w:rsidP="00167B07">
      <w:pPr>
        <w:tabs>
          <w:tab w:val="left" w:pos="720"/>
        </w:tabs>
        <w:ind w:left="1080" w:hanging="360"/>
        <w:rPr>
          <w:rFonts w:ascii="ArialMT" w:cs="ArialMT"/>
        </w:rPr>
      </w:pPr>
      <w:r w:rsidRPr="00167B07">
        <w:rPr>
          <w:rFonts w:ascii="ArialMT" w:cs="ArialMT"/>
        </w:rPr>
        <w:t>The workshop itself will</w:t>
      </w:r>
    </w:p>
    <w:p w:rsidR="00167B07" w:rsidRDefault="00167B07" w:rsidP="00167B07">
      <w:pPr>
        <w:tabs>
          <w:tab w:val="left" w:pos="720"/>
        </w:tabs>
        <w:ind w:left="1080" w:hanging="360"/>
        <w:rPr>
          <w:rFonts w:ascii="ArialMT" w:cs="ArialMT"/>
        </w:rPr>
      </w:pPr>
    </w:p>
    <w:p w:rsidR="00167B07" w:rsidRDefault="00167B07" w:rsidP="00167B07">
      <w:pPr>
        <w:tabs>
          <w:tab w:val="left" w:pos="720"/>
        </w:tabs>
        <w:ind w:left="1080" w:hanging="1080"/>
        <w:rPr>
          <w:rFonts w:ascii="ArialMT" w:cs="ArialMT"/>
        </w:rPr>
      </w:pPr>
      <w:r>
        <w:rPr>
          <w:rFonts w:ascii="ArialMT" w:cs="ArialMT"/>
        </w:rPr>
        <w:tab/>
      </w:r>
      <w:r>
        <w:rPr>
          <w:rFonts w:ascii="ArialMT" w:cs="ArialMT" w:hint="cs"/>
        </w:rPr>
        <w:t>•</w:t>
      </w:r>
      <w:r>
        <w:rPr>
          <w:rFonts w:ascii="ArialMT" w:cs="ArialMT"/>
        </w:rPr>
        <w:tab/>
      </w:r>
      <w:r w:rsidR="00003A8B" w:rsidRPr="00167B07">
        <w:rPr>
          <w:rFonts w:ascii="ArialMT" w:cs="ArialMT"/>
        </w:rPr>
        <w:t>Invite participants to share different approaches to undergraduate</w:t>
      </w:r>
      <w:r>
        <w:rPr>
          <w:rFonts w:ascii="ArialMT" w:cs="ArialMT"/>
        </w:rPr>
        <w:t>-</w:t>
      </w:r>
      <w:r w:rsidR="00003A8B" w:rsidRPr="00167B07">
        <w:rPr>
          <w:rFonts w:ascii="ArialMT" w:cs="ArialMT"/>
        </w:rPr>
        <w:t>centered DH programs, in</w:t>
      </w:r>
      <w:r>
        <w:rPr>
          <w:rFonts w:ascii="ArialMT" w:cs="ArialMT"/>
        </w:rPr>
        <w:t>corporating global perspectives</w:t>
      </w:r>
      <w:r w:rsidR="003910F4">
        <w:rPr>
          <w:rFonts w:ascii="ArialMT" w:cs="ArialMT"/>
        </w:rPr>
        <w:t>.</w:t>
      </w:r>
    </w:p>
    <w:p w:rsidR="003910F4" w:rsidRDefault="00167B07" w:rsidP="00167B07">
      <w:pPr>
        <w:tabs>
          <w:tab w:val="left" w:pos="720"/>
        </w:tabs>
        <w:ind w:left="1080" w:hanging="1080"/>
        <w:rPr>
          <w:rFonts w:ascii="ArialMT" w:cs="ArialMT"/>
        </w:rPr>
      </w:pPr>
      <w:r>
        <w:rPr>
          <w:rFonts w:ascii="ArialMT" w:cs="ArialMT"/>
        </w:rPr>
        <w:tab/>
      </w:r>
      <w:r>
        <w:rPr>
          <w:rFonts w:ascii="ArialMT" w:cs="ArialMT" w:hint="cs"/>
        </w:rPr>
        <w:t>•</w:t>
      </w:r>
      <w:r>
        <w:rPr>
          <w:rFonts w:ascii="ArialMT" w:cs="ArialMT"/>
        </w:rPr>
        <w:tab/>
      </w:r>
      <w:r w:rsidR="00003A8B" w:rsidRPr="00167B07">
        <w:rPr>
          <w:rFonts w:ascii="ArialMT" w:cs="ArialMT"/>
        </w:rPr>
        <w:t>Workshop some general solutions to common undergraduate</w:t>
      </w:r>
      <w:r>
        <w:rPr>
          <w:rFonts w:ascii="ArialMT" w:cs="ArialMT"/>
        </w:rPr>
        <w:t xml:space="preserve"> </w:t>
      </w:r>
      <w:r w:rsidR="00003A8B" w:rsidRPr="00167B07">
        <w:rPr>
          <w:rFonts w:ascii="ArialMT" w:cs="ArialMT"/>
        </w:rPr>
        <w:t>DH problems, share local challenges, and collaborate to workshop particular problems</w:t>
      </w:r>
      <w:r w:rsidR="003910F4">
        <w:rPr>
          <w:rFonts w:ascii="ArialMT" w:cs="ArialMT"/>
        </w:rPr>
        <w:t>.</w:t>
      </w:r>
      <w:r w:rsidR="00003A8B" w:rsidRPr="00167B07">
        <w:rPr>
          <w:rFonts w:ascii="ArialMT" w:cs="ArialMT"/>
        </w:rPr>
        <w:t xml:space="preserve"> </w:t>
      </w:r>
    </w:p>
    <w:p w:rsidR="00167B07" w:rsidRDefault="003910F4" w:rsidP="00167B07">
      <w:pPr>
        <w:tabs>
          <w:tab w:val="left" w:pos="720"/>
        </w:tabs>
        <w:ind w:left="1080" w:hanging="1080"/>
        <w:rPr>
          <w:rFonts w:ascii="ArialMT" w:cs="ArialMT"/>
        </w:rPr>
      </w:pPr>
      <w:r>
        <w:rPr>
          <w:rFonts w:ascii="ArialMT" w:cs="ArialMT"/>
        </w:rPr>
        <w:lastRenderedPageBreak/>
        <w:tab/>
      </w:r>
      <w:r w:rsidR="00167B07">
        <w:rPr>
          <w:rFonts w:ascii="ArialMT" w:cs="ArialMT" w:hint="cs"/>
        </w:rPr>
        <w:t>•</w:t>
      </w:r>
      <w:r w:rsidR="00003A8B" w:rsidRPr="00167B07">
        <w:rPr>
          <w:rFonts w:ascii="ArialMT" w:cs="ArialMT"/>
        </w:rPr>
        <w:t xml:space="preserve"> </w:t>
      </w:r>
      <w:r>
        <w:rPr>
          <w:rFonts w:ascii="ArialMT" w:cs="ArialMT"/>
        </w:rPr>
        <w:tab/>
      </w:r>
      <w:r w:rsidR="00003A8B" w:rsidRPr="00167B07">
        <w:rPr>
          <w:rFonts w:ascii="ArialMT" w:cs="ArialMT"/>
        </w:rPr>
        <w:t>Define common principles and pedagogical reasoning, keeping in mind the variety and experimental nature of differen</w:t>
      </w:r>
      <w:r w:rsidR="00167B07">
        <w:rPr>
          <w:rFonts w:ascii="ArialMT" w:cs="ArialMT"/>
        </w:rPr>
        <w:t>t initiatives</w:t>
      </w:r>
      <w:r>
        <w:rPr>
          <w:rFonts w:ascii="ArialMT" w:cs="ArialMT"/>
        </w:rPr>
        <w:t>.</w:t>
      </w:r>
    </w:p>
    <w:p w:rsidR="00167B07" w:rsidRDefault="00167B07" w:rsidP="00167B07">
      <w:pPr>
        <w:tabs>
          <w:tab w:val="left" w:pos="720"/>
        </w:tabs>
        <w:ind w:left="1080" w:hanging="1080"/>
        <w:rPr>
          <w:rFonts w:ascii="ArialMT" w:cs="ArialMT"/>
        </w:rPr>
      </w:pPr>
      <w:r>
        <w:rPr>
          <w:rFonts w:ascii="ArialMT" w:cs="ArialMT"/>
        </w:rPr>
        <w:tab/>
      </w:r>
      <w:r>
        <w:rPr>
          <w:rFonts w:ascii="ArialMT" w:cs="ArialMT" w:hint="cs"/>
        </w:rPr>
        <w:t>•</w:t>
      </w:r>
      <w:r>
        <w:rPr>
          <w:rFonts w:ascii="ArialMT" w:cs="ArialMT"/>
        </w:rPr>
        <w:tab/>
      </w:r>
      <w:r w:rsidR="00003A8B" w:rsidRPr="00167B07">
        <w:rPr>
          <w:rFonts w:ascii="ArialMT" w:cs="ArialMT"/>
        </w:rPr>
        <w:t>Explore the many different forms that undergradua</w:t>
      </w:r>
      <w:r>
        <w:rPr>
          <w:rFonts w:ascii="ArialMT" w:cs="ArialMT"/>
        </w:rPr>
        <w:t>te-focused digital programs take</w:t>
      </w:r>
      <w:r w:rsidR="003910F4">
        <w:rPr>
          <w:rFonts w:ascii="ArialMT" w:cs="ArialMT"/>
        </w:rPr>
        <w:t>.</w:t>
      </w:r>
    </w:p>
    <w:p w:rsidR="00167B07" w:rsidRDefault="00167B07" w:rsidP="00167B07">
      <w:pPr>
        <w:tabs>
          <w:tab w:val="left" w:pos="720"/>
        </w:tabs>
        <w:ind w:left="1080" w:hanging="1080"/>
        <w:rPr>
          <w:rFonts w:ascii="ArialMT" w:cs="ArialMT"/>
        </w:rPr>
      </w:pPr>
      <w:r>
        <w:rPr>
          <w:rFonts w:ascii="ArialMT" w:cs="ArialMT"/>
        </w:rPr>
        <w:tab/>
      </w:r>
      <w:r>
        <w:rPr>
          <w:rFonts w:ascii="ArialMT" w:cs="ArialMT" w:hint="cs"/>
        </w:rPr>
        <w:t>•</w:t>
      </w:r>
      <w:r>
        <w:rPr>
          <w:rFonts w:ascii="ArialMT" w:cs="ArialMT"/>
        </w:rPr>
        <w:tab/>
      </w:r>
      <w:r w:rsidR="00003A8B" w:rsidRPr="00167B07">
        <w:rPr>
          <w:rFonts w:ascii="ArialMT" w:cs="ArialMT"/>
        </w:rPr>
        <w:t>Chart recent developments in digital liberal arts pedagogy</w:t>
      </w:r>
      <w:r w:rsidR="003910F4">
        <w:rPr>
          <w:rFonts w:ascii="ArialMT" w:cs="ArialMT"/>
        </w:rPr>
        <w:t>.</w:t>
      </w:r>
    </w:p>
    <w:p w:rsidR="00167B07" w:rsidRDefault="00167B07" w:rsidP="00167B07">
      <w:pPr>
        <w:tabs>
          <w:tab w:val="left" w:pos="720"/>
        </w:tabs>
        <w:ind w:left="1080" w:hanging="1080"/>
        <w:rPr>
          <w:rFonts w:ascii="ArialMT" w:cs="ArialMT"/>
        </w:rPr>
      </w:pPr>
    </w:p>
    <w:p w:rsidR="00167B07" w:rsidRDefault="00003A8B" w:rsidP="00167B07">
      <w:pPr>
        <w:ind w:firstLine="720"/>
        <w:rPr>
          <w:rFonts w:ascii="ArialMT" w:cs="ArialMT"/>
        </w:rPr>
      </w:pPr>
      <w:r w:rsidRPr="00167B07">
        <w:rPr>
          <w:rFonts w:ascii="ArialMT" w:cs="ArialMT"/>
        </w:rPr>
        <w:t>In addition to sharing insights from different programs in an in</w:t>
      </w:r>
      <w:r w:rsidR="003910F4">
        <w:rPr>
          <w:rFonts w:ascii="ArialMT" w:cs="ArialMT"/>
        </w:rPr>
        <w:t>-</w:t>
      </w:r>
      <w:r w:rsidRPr="00167B07">
        <w:rPr>
          <w:rFonts w:ascii="ArialMT" w:cs="ArialMT"/>
        </w:rPr>
        <w:t>person session, this workshop also aims to codify some best practices for building and sustaining new digital humanities programs for undergraduates. Drawing on the success of crowdsourced best practices, we will compile what we</w:t>
      </w:r>
      <w:r w:rsidRPr="00167B07">
        <w:rPr>
          <w:rFonts w:ascii="ArialMT" w:cs="ArialMT" w:hint="cs"/>
        </w:rPr>
        <w:t>’</w:t>
      </w:r>
      <w:r w:rsidRPr="00167B07">
        <w:rPr>
          <w:rFonts w:ascii="ArialMT" w:cs="ArialMT"/>
        </w:rPr>
        <w:t>ve learned into a collaborative, public document that speaks to the needs of undergraduates, their teachers</w:t>
      </w:r>
      <w:r w:rsidR="007D27DD">
        <w:rPr>
          <w:rFonts w:ascii="ArialMT" w:cs="ArialMT"/>
        </w:rPr>
        <w:t>,</w:t>
      </w:r>
      <w:r w:rsidRPr="00167B07">
        <w:rPr>
          <w:rFonts w:ascii="ArialMT" w:cs="ArialMT"/>
        </w:rPr>
        <w:t xml:space="preserve"> and their institutions in the digital age. </w:t>
      </w:r>
    </w:p>
    <w:p w:rsidR="00167B07" w:rsidRDefault="00167B07" w:rsidP="00167B07">
      <w:pPr>
        <w:rPr>
          <w:rFonts w:ascii="ArialMT" w:cs="ArialMT"/>
        </w:rPr>
      </w:pPr>
    </w:p>
    <w:p w:rsidR="00167B07" w:rsidRDefault="00003A8B" w:rsidP="00167B07">
      <w:pPr>
        <w:rPr>
          <w:rFonts w:ascii="Arial-BoldMT" w:cs="Arial-BoldMT"/>
          <w:b/>
          <w:bCs/>
        </w:rPr>
      </w:pPr>
      <w:r w:rsidRPr="00167B07">
        <w:rPr>
          <w:rFonts w:ascii="Arial-BoldMT" w:cs="Arial-BoldMT"/>
          <w:b/>
          <w:bCs/>
        </w:rPr>
        <w:t xml:space="preserve">Workshop Background </w:t>
      </w:r>
    </w:p>
    <w:p w:rsidR="00167B07" w:rsidRPr="00BD53C4" w:rsidRDefault="00003A8B" w:rsidP="00167B07">
      <w:pPr>
        <w:rPr>
          <w:rFonts w:ascii="ArialMT" w:cs="ArialMT"/>
        </w:rPr>
      </w:pPr>
      <w:r w:rsidRPr="00167B07">
        <w:rPr>
          <w:rFonts w:ascii="ArialMT" w:cs="ArialMT"/>
        </w:rPr>
        <w:t>The digital humanities began in research projects and at research universities, and discussions of digital pedagogy have tended to coalesce around graduate education</w:t>
      </w:r>
      <w:r w:rsidR="007D27DD">
        <w:rPr>
          <w:rFonts w:ascii="ArialMT" w:cs="ArialMT"/>
        </w:rPr>
        <w:t xml:space="preserve"> </w:t>
      </w:r>
      <w:r w:rsidR="007D27DD">
        <w:t>(see Kirschenbaum, 2010; Schreibman et al., 2004)</w:t>
      </w:r>
      <w:r w:rsidRPr="00167B07">
        <w:rPr>
          <w:rFonts w:ascii="ArialMT" w:cs="ArialMT"/>
        </w:rPr>
        <w:t>. These discussions focus on supporting digital theses, building PhD programs, or running training in methods designed to support faculty research</w:t>
      </w:r>
      <w:r w:rsidR="007D27DD">
        <w:rPr>
          <w:rFonts w:ascii="ArialMT" w:cs="ArialMT"/>
        </w:rPr>
        <w:t xml:space="preserve"> (see, e.g., McCarthy, 2010)</w:t>
      </w:r>
      <w:r w:rsidRPr="00167B07">
        <w:rPr>
          <w:rFonts w:ascii="ArialMT" w:cs="ArialMT"/>
        </w:rPr>
        <w:t>. However, alongside the development of graduate and professional programs, institutions around the world are beginning to build digital curricula centered on undergraduate education.</w:t>
      </w:r>
      <w:r w:rsidR="003B52FF">
        <w:rPr>
          <w:rFonts w:ascii="ArialMT" w:cs="ArialMT"/>
          <w:vertAlign w:val="superscript"/>
        </w:rPr>
        <w:t>2</w:t>
      </w:r>
      <w:r w:rsidRPr="00167B07">
        <w:rPr>
          <w:rFonts w:ascii="ArialMT" w:cs="ArialMT"/>
        </w:rPr>
        <w:t xml:space="preserve"> These programs are driven by student interest in digital humanities</w:t>
      </w:r>
      <w:r w:rsidR="00100756">
        <w:rPr>
          <w:rFonts w:ascii="ArialMT" w:cs="ArialMT"/>
        </w:rPr>
        <w:t>,</w:t>
      </w:r>
      <w:r w:rsidRPr="00167B07">
        <w:rPr>
          <w:rFonts w:ascii="ArialMT" w:cs="ArialMT"/>
        </w:rPr>
        <w:t xml:space="preserve"> emphasiz</w:t>
      </w:r>
      <w:r w:rsidR="00100756">
        <w:rPr>
          <w:rFonts w:ascii="ArialMT" w:cs="ArialMT"/>
        </w:rPr>
        <w:t>ing</w:t>
      </w:r>
      <w:r w:rsidRPr="00167B07">
        <w:rPr>
          <w:rFonts w:ascii="ArialMT" w:cs="ArialMT"/>
        </w:rPr>
        <w:t xml:space="preserve"> research collaboration between faculty and students and explor</w:t>
      </w:r>
      <w:r w:rsidR="00100756">
        <w:rPr>
          <w:rFonts w:ascii="ArialMT" w:cs="ArialMT"/>
        </w:rPr>
        <w:t>ing</w:t>
      </w:r>
      <w:r w:rsidRPr="00167B07">
        <w:rPr>
          <w:rFonts w:ascii="ArialMT" w:cs="ArialMT"/>
        </w:rPr>
        <w:t xml:space="preserve"> students</w:t>
      </w:r>
      <w:r w:rsidRPr="00167B07">
        <w:rPr>
          <w:rFonts w:ascii="ArialMT" w:cs="ArialMT" w:hint="cs"/>
        </w:rPr>
        <w:t>’</w:t>
      </w:r>
      <w:r w:rsidRPr="00167B07">
        <w:rPr>
          <w:rFonts w:ascii="ArialMT" w:cs="ArialMT"/>
        </w:rPr>
        <w:t xml:space="preserve"> digital engagement both within the classroom and in the world beyond the academy</w:t>
      </w:r>
      <w:r w:rsidR="00100756">
        <w:rPr>
          <w:rFonts w:ascii="ArialMT" w:cs="ArialMT"/>
        </w:rPr>
        <w:t xml:space="preserve"> (see Hirsch, 2010, Introduction)</w:t>
      </w:r>
      <w:r w:rsidRPr="00167B07">
        <w:rPr>
          <w:rFonts w:ascii="ArialMT" w:cs="ArialMT"/>
        </w:rPr>
        <w:t xml:space="preserve">. Despite similar concerns, these programs have also tended to be shaped to suit unique curricular needs of particular institutions. As a result, they have developed in many and varied ways, and in the midst of this exciting diversity there remains little consensus on how to systematically integrate critical pedagogy, new teaching methods, and new ways of </w:t>
      </w:r>
      <w:r w:rsidR="00100756">
        <w:rPr>
          <w:rFonts w:ascii="ArialMT" w:cs="ArialMT"/>
        </w:rPr>
        <w:t xml:space="preserve">having </w:t>
      </w:r>
      <w:r w:rsidRPr="00167B07">
        <w:rPr>
          <w:rFonts w:ascii="ArialMT" w:cs="ArialMT"/>
        </w:rPr>
        <w:t xml:space="preserve">undergraduate students </w:t>
      </w:r>
      <w:r w:rsidR="00100756">
        <w:rPr>
          <w:rFonts w:ascii="ArialMT" w:cs="ArialMT"/>
        </w:rPr>
        <w:t xml:space="preserve">interact </w:t>
      </w:r>
      <w:r w:rsidRPr="00167B07">
        <w:rPr>
          <w:rFonts w:ascii="ArialMT" w:cs="ArialMT"/>
        </w:rPr>
        <w:t xml:space="preserve">with the digital humanities. </w:t>
      </w:r>
    </w:p>
    <w:p w:rsidR="00167B07" w:rsidRDefault="00167B07" w:rsidP="00167B07">
      <w:pPr>
        <w:rPr>
          <w:rFonts w:ascii="ArialMT" w:cs="ArialMT"/>
        </w:rPr>
      </w:pPr>
    </w:p>
    <w:p w:rsidR="00167B07" w:rsidRDefault="00003A8B" w:rsidP="00167B07">
      <w:pPr>
        <w:rPr>
          <w:rFonts w:ascii="Arial-BoldMT" w:cs="Arial-BoldMT"/>
          <w:b/>
          <w:bCs/>
        </w:rPr>
      </w:pPr>
      <w:r w:rsidRPr="00167B07">
        <w:rPr>
          <w:rFonts w:ascii="Arial-BoldMT" w:cs="Arial-BoldMT"/>
          <w:b/>
          <w:bCs/>
        </w:rPr>
        <w:t xml:space="preserve">Workshop Structure </w:t>
      </w:r>
    </w:p>
    <w:p w:rsidR="00167B07" w:rsidRDefault="00003A8B" w:rsidP="00167B07">
      <w:pPr>
        <w:rPr>
          <w:rFonts w:ascii="ArialMT" w:cs="ArialMT"/>
        </w:rPr>
      </w:pPr>
      <w:r w:rsidRPr="00167B07">
        <w:rPr>
          <w:rFonts w:ascii="ArialMT" w:cs="ArialMT"/>
        </w:rPr>
        <w:t>Through short presentations from DH stakeholders, small group discussions between participants, and a broadly ranging question</w:t>
      </w:r>
      <w:r w:rsidR="00100756">
        <w:rPr>
          <w:rFonts w:ascii="ArialMT" w:cs="ArialMT"/>
        </w:rPr>
        <w:t>-</w:t>
      </w:r>
      <w:r w:rsidRPr="00167B07">
        <w:rPr>
          <w:rFonts w:ascii="ArialMT" w:cs="ArialMT"/>
        </w:rPr>
        <w:t>and</w:t>
      </w:r>
      <w:r w:rsidR="00100756">
        <w:rPr>
          <w:rFonts w:ascii="ArialMT" w:cs="ArialMT"/>
        </w:rPr>
        <w:t>-</w:t>
      </w:r>
      <w:r w:rsidRPr="00167B07">
        <w:rPr>
          <w:rFonts w:ascii="ArialMT" w:cs="ArialMT"/>
        </w:rPr>
        <w:t xml:space="preserve">discussion period, this workshop explores the creation of digital programs at a diverse group of institutions. </w:t>
      </w:r>
    </w:p>
    <w:p w:rsidR="003910F4" w:rsidRDefault="00003A8B" w:rsidP="00167B07">
      <w:pPr>
        <w:ind w:firstLine="720"/>
        <w:rPr>
          <w:rFonts w:ascii="ArialMT" w:cs="ArialMT"/>
        </w:rPr>
      </w:pPr>
      <w:r w:rsidRPr="00167B07">
        <w:rPr>
          <w:rFonts w:ascii="ArialMT" w:cs="ArialMT"/>
        </w:rPr>
        <w:t>In advance of the workshop, participants will be invited to scaffold a best</w:t>
      </w:r>
      <w:r w:rsidR="00167B07">
        <w:rPr>
          <w:rFonts w:ascii="ArialMT" w:cs="ArialMT"/>
        </w:rPr>
        <w:t>-</w:t>
      </w:r>
      <w:r w:rsidRPr="00167B07">
        <w:rPr>
          <w:rFonts w:ascii="ArialMT" w:cs="ArialMT"/>
        </w:rPr>
        <w:t>practices whitepaper: identifying different pedagogies, challenges</w:t>
      </w:r>
      <w:r w:rsidR="00100756">
        <w:rPr>
          <w:rFonts w:ascii="ArialMT" w:cs="ArialMT"/>
        </w:rPr>
        <w:t>,</w:t>
      </w:r>
      <w:r w:rsidRPr="00167B07">
        <w:rPr>
          <w:rFonts w:ascii="ArialMT" w:cs="ArialMT"/>
        </w:rPr>
        <w:t xml:space="preserve"> and questions they want a best</w:t>
      </w:r>
      <w:r w:rsidR="00167B07">
        <w:rPr>
          <w:rFonts w:ascii="ArialMT" w:cs="ArialMT"/>
        </w:rPr>
        <w:t>-</w:t>
      </w:r>
      <w:r w:rsidRPr="00167B07">
        <w:rPr>
          <w:rFonts w:ascii="ArialMT" w:cs="ArialMT"/>
        </w:rPr>
        <w:t xml:space="preserve">practices document to address. A version of this document will be circulated in advance of the workshop. At the workshop, participants will present short introductions to their undergraduate DH programs and outline one main takeaway each. </w:t>
      </w:r>
      <w:r w:rsidR="00100756">
        <w:rPr>
          <w:rFonts w:ascii="ArialMT" w:cs="ArialMT"/>
        </w:rPr>
        <w:t>O</w:t>
      </w:r>
      <w:r w:rsidRPr="00167B07">
        <w:rPr>
          <w:rFonts w:ascii="ArialMT" w:cs="ArialMT"/>
        </w:rPr>
        <w:t xml:space="preserve">rganizers and participants will </w:t>
      </w:r>
      <w:r w:rsidR="00100756">
        <w:rPr>
          <w:rFonts w:ascii="ArialMT" w:cs="ArialMT"/>
        </w:rPr>
        <w:t xml:space="preserve">both </w:t>
      </w:r>
      <w:r w:rsidRPr="00167B07">
        <w:rPr>
          <w:rFonts w:ascii="ArialMT" w:cs="ArialMT"/>
        </w:rPr>
        <w:t>work to draw attention to commonalities and differences among presentations, before opening up the floor to design thinking exercises and formal discussions designed to add material to the whiteboard scaffold. The half</w:t>
      </w:r>
      <w:r w:rsidR="00167B07">
        <w:rPr>
          <w:rFonts w:ascii="ArialMT" w:cs="ArialMT"/>
        </w:rPr>
        <w:t>-</w:t>
      </w:r>
      <w:r w:rsidRPr="00167B07">
        <w:rPr>
          <w:rFonts w:ascii="ArialMT" w:cs="ArialMT"/>
        </w:rPr>
        <w:t>day workshop will afford time to identify additional bes</w:t>
      </w:r>
      <w:r w:rsidR="003910F4">
        <w:rPr>
          <w:rFonts w:ascii="ArialMT" w:cs="ArialMT"/>
        </w:rPr>
        <w:t>t</w:t>
      </w:r>
      <w:r w:rsidR="00100756">
        <w:rPr>
          <w:rFonts w:ascii="ArialMT" w:cs="ArialMT"/>
        </w:rPr>
        <w:t xml:space="preserve"> </w:t>
      </w:r>
      <w:r w:rsidRPr="00167B07">
        <w:rPr>
          <w:rFonts w:ascii="ArialMT" w:cs="ArialMT"/>
        </w:rPr>
        <w:t xml:space="preserve">practices and suggestions for the shared document. After the conference, presenters will work together </w:t>
      </w:r>
      <w:r w:rsidR="00100756">
        <w:rPr>
          <w:rFonts w:ascii="ArialMT" w:cs="ArialMT"/>
        </w:rPr>
        <w:t xml:space="preserve">to </w:t>
      </w:r>
      <w:r w:rsidRPr="00167B07">
        <w:rPr>
          <w:rFonts w:ascii="ArialMT" w:cs="ArialMT"/>
        </w:rPr>
        <w:t xml:space="preserve">transition the document into a more formal whitepaper and to compile an accompanying bibliography, linking the issues raised to the existing literature. </w:t>
      </w:r>
    </w:p>
    <w:p w:rsidR="003910F4" w:rsidRDefault="00003A8B" w:rsidP="00167B07">
      <w:pPr>
        <w:ind w:firstLine="720"/>
        <w:rPr>
          <w:rFonts w:ascii="ArialMT" w:cs="ArialMT"/>
        </w:rPr>
      </w:pPr>
      <w:r w:rsidRPr="00167B07">
        <w:rPr>
          <w:rFonts w:ascii="ArialMT" w:cs="ArialMT"/>
        </w:rPr>
        <w:lastRenderedPageBreak/>
        <w:t>This public document is an informative, rather than a prescriptive document, intended to highlight practitioners' points of view. It will share and solicit contributions from attendees as well as those not present. Overall, the goal of this workshop and whitepaper is to share undergraduate DH practitioners</w:t>
      </w:r>
      <w:r w:rsidRPr="00167B07">
        <w:rPr>
          <w:rFonts w:ascii="ArialMT" w:cs="ArialMT" w:hint="cs"/>
        </w:rPr>
        <w:t>’</w:t>
      </w:r>
      <w:r w:rsidRPr="00167B07">
        <w:rPr>
          <w:rFonts w:ascii="ArialMT" w:cs="ArialMT"/>
        </w:rPr>
        <w:t xml:space="preserve"> experiences, with an eye to how others around the world can learn from or build upon those experiences. </w:t>
      </w:r>
    </w:p>
    <w:p w:rsidR="003910F4" w:rsidRDefault="003910F4" w:rsidP="00167B07">
      <w:pPr>
        <w:ind w:firstLine="720"/>
        <w:rPr>
          <w:rFonts w:ascii="ArialMT" w:cs="ArialMT"/>
        </w:rPr>
      </w:pPr>
    </w:p>
    <w:p w:rsidR="003910F4" w:rsidRDefault="00003A8B" w:rsidP="00824663">
      <w:pPr>
        <w:tabs>
          <w:tab w:val="left" w:pos="720"/>
          <w:tab w:val="left" w:pos="2160"/>
        </w:tabs>
        <w:rPr>
          <w:rFonts w:ascii="Arial-BoldMT" w:cs="Arial-BoldMT"/>
          <w:b/>
          <w:bCs/>
        </w:rPr>
      </w:pPr>
      <w:r w:rsidRPr="00167B07">
        <w:rPr>
          <w:rFonts w:ascii="Arial-BoldMT" w:cs="Arial-BoldMT"/>
          <w:b/>
          <w:bCs/>
        </w:rPr>
        <w:t xml:space="preserve">Proposed Workshop Schedule </w:t>
      </w:r>
    </w:p>
    <w:p w:rsidR="003910F4" w:rsidRDefault="00003A8B" w:rsidP="00824663">
      <w:pPr>
        <w:tabs>
          <w:tab w:val="left" w:pos="720"/>
          <w:tab w:val="left" w:pos="2160"/>
        </w:tabs>
        <w:rPr>
          <w:rFonts w:ascii="ArialMT" w:cs="ArialMT"/>
        </w:rPr>
      </w:pPr>
      <w:r w:rsidRPr="00167B07">
        <w:rPr>
          <w:rFonts w:ascii="ArialMT" w:cs="ArialMT"/>
        </w:rPr>
        <w:t xml:space="preserve">(subject to change based on preconference schedule) </w:t>
      </w:r>
    </w:p>
    <w:p w:rsidR="003910F4" w:rsidRDefault="003910F4" w:rsidP="00824663">
      <w:pPr>
        <w:tabs>
          <w:tab w:val="left" w:pos="720"/>
          <w:tab w:val="left" w:pos="2160"/>
        </w:tabs>
        <w:rPr>
          <w:rFonts w:ascii="ArialMT" w:cs="ArialMT"/>
        </w:rPr>
      </w:pPr>
    </w:p>
    <w:p w:rsidR="003910F4" w:rsidRDefault="003910F4" w:rsidP="00824663">
      <w:pPr>
        <w:tabs>
          <w:tab w:val="left" w:pos="720"/>
        </w:tabs>
        <w:ind w:left="2160" w:hanging="2160"/>
        <w:rPr>
          <w:rFonts w:ascii="ArialMT" w:cs="ArialMT"/>
        </w:rPr>
      </w:pPr>
      <w:r>
        <w:rPr>
          <w:rFonts w:ascii="ArialMT" w:cs="ArialMT"/>
        </w:rPr>
        <w:tab/>
        <w:t>9:00</w:t>
      </w:r>
      <w:r>
        <w:rPr>
          <w:rFonts w:ascii="ArialMT" w:cs="ArialMT"/>
        </w:rPr>
        <w:t>–</w:t>
      </w:r>
      <w:r>
        <w:rPr>
          <w:rFonts w:ascii="ArialMT" w:cs="ArialMT"/>
        </w:rPr>
        <w:t>9:</w:t>
      </w:r>
      <w:r w:rsidR="00003A8B" w:rsidRPr="00167B07">
        <w:rPr>
          <w:rFonts w:ascii="ArialMT" w:cs="ArialMT"/>
        </w:rPr>
        <w:t xml:space="preserve">30 </w:t>
      </w:r>
      <w:r>
        <w:rPr>
          <w:rFonts w:ascii="ArialMT" w:cs="ArialMT"/>
        </w:rPr>
        <w:tab/>
      </w:r>
      <w:r w:rsidR="00003A8B" w:rsidRPr="00167B07">
        <w:rPr>
          <w:rFonts w:ascii="ArialMT" w:cs="ArialMT"/>
        </w:rPr>
        <w:t>Participant introductions</w:t>
      </w:r>
      <w:r w:rsidR="00100756">
        <w:rPr>
          <w:rFonts w:ascii="ArialMT" w:cs="ArialMT"/>
        </w:rPr>
        <w:t xml:space="preserve"> </w:t>
      </w:r>
      <w:r w:rsidR="00100756">
        <w:rPr>
          <w:rFonts w:ascii="ArialMT" w:cs="ArialMT"/>
        </w:rPr>
        <w:t>—</w:t>
      </w:r>
      <w:r w:rsidR="00003A8B" w:rsidRPr="00167B07">
        <w:rPr>
          <w:rFonts w:ascii="ArialMT" w:cs="ArialMT"/>
        </w:rPr>
        <w:t xml:space="preserve"> name, institution, one or two key challenges to undergraduate digital humanities pedagogy that participants want the workshop to address </w:t>
      </w:r>
    </w:p>
    <w:p w:rsidR="003910F4" w:rsidRDefault="003910F4" w:rsidP="00824663">
      <w:pPr>
        <w:tabs>
          <w:tab w:val="left" w:pos="720"/>
        </w:tabs>
        <w:ind w:left="2160" w:hanging="2160"/>
        <w:rPr>
          <w:rFonts w:ascii="ArialMT" w:cs="ArialMT"/>
        </w:rPr>
      </w:pPr>
      <w:r>
        <w:rPr>
          <w:rFonts w:ascii="ArialMT" w:cs="ArialMT"/>
        </w:rPr>
        <w:tab/>
      </w:r>
      <w:r w:rsidR="00003A8B" w:rsidRPr="00167B07">
        <w:rPr>
          <w:rFonts w:ascii="ArialMT" w:cs="ArialMT"/>
        </w:rPr>
        <w:t>9:30</w:t>
      </w:r>
      <w:r>
        <w:rPr>
          <w:rFonts w:ascii="ArialMT" w:cs="ArialMT"/>
        </w:rPr>
        <w:t>–</w:t>
      </w:r>
      <w:r w:rsidR="00003A8B" w:rsidRPr="00167B07">
        <w:rPr>
          <w:rFonts w:ascii="ArialMT" w:cs="ArialMT"/>
        </w:rPr>
        <w:t>10:</w:t>
      </w:r>
      <w:r>
        <w:rPr>
          <w:rFonts w:ascii="ArialMT" w:cs="ArialMT"/>
        </w:rPr>
        <w:t>00</w:t>
      </w:r>
      <w:r>
        <w:rPr>
          <w:rFonts w:ascii="ArialMT" w:cs="ArialMT"/>
        </w:rPr>
        <w:tab/>
      </w:r>
      <w:r w:rsidR="00003A8B" w:rsidRPr="00167B07">
        <w:rPr>
          <w:rFonts w:ascii="ArialMT" w:cs="ArialMT"/>
        </w:rPr>
        <w:t>Working in small groups (breaking up people from the same institution)</w:t>
      </w:r>
      <w:r w:rsidR="00100756">
        <w:rPr>
          <w:rFonts w:ascii="ArialMT" w:cs="ArialMT"/>
        </w:rPr>
        <w:t>,</w:t>
      </w:r>
      <w:r w:rsidR="00003A8B" w:rsidRPr="00167B07">
        <w:rPr>
          <w:rFonts w:ascii="ArialMT" w:cs="ArialMT"/>
        </w:rPr>
        <w:t xml:space="preserve"> build</w:t>
      </w:r>
      <w:r w:rsidR="00100756">
        <w:rPr>
          <w:rFonts w:ascii="ArialMT" w:cs="ArialMT"/>
        </w:rPr>
        <w:t>ing</w:t>
      </w:r>
      <w:r w:rsidR="00003A8B" w:rsidRPr="00167B07">
        <w:rPr>
          <w:rFonts w:ascii="ArialMT" w:cs="ArialMT"/>
        </w:rPr>
        <w:t xml:space="preserve"> on the initial concerns scaffolded in the whitepaper </w:t>
      </w:r>
    </w:p>
    <w:p w:rsidR="003910F4" w:rsidRDefault="003910F4" w:rsidP="00824663">
      <w:pPr>
        <w:tabs>
          <w:tab w:val="left" w:pos="720"/>
        </w:tabs>
        <w:ind w:left="2160" w:hanging="2160"/>
        <w:rPr>
          <w:rFonts w:ascii="ArialMT" w:cs="ArialMT"/>
        </w:rPr>
      </w:pPr>
      <w:r>
        <w:rPr>
          <w:rFonts w:ascii="ArialMT" w:cs="ArialMT"/>
        </w:rPr>
        <w:tab/>
      </w:r>
      <w:r w:rsidR="00003A8B" w:rsidRPr="00167B07">
        <w:rPr>
          <w:rFonts w:ascii="ArialMT" w:cs="ArialMT"/>
        </w:rPr>
        <w:t>10:00</w:t>
      </w:r>
      <w:r>
        <w:rPr>
          <w:rFonts w:ascii="ArialMT" w:cs="ArialMT"/>
        </w:rPr>
        <w:t>–</w:t>
      </w:r>
      <w:r>
        <w:rPr>
          <w:rFonts w:ascii="ArialMT" w:cs="ArialMT"/>
        </w:rPr>
        <w:t>10:15</w:t>
      </w:r>
      <w:r>
        <w:rPr>
          <w:rFonts w:ascii="ArialMT" w:cs="ArialMT"/>
        </w:rPr>
        <w:tab/>
      </w:r>
      <w:r w:rsidR="00003A8B" w:rsidRPr="00167B07">
        <w:rPr>
          <w:rFonts w:ascii="ArialMT" w:cs="ArialMT"/>
        </w:rPr>
        <w:t xml:space="preserve">Reconvene as a group to discuss challenges </w:t>
      </w:r>
    </w:p>
    <w:p w:rsidR="003910F4" w:rsidRDefault="003910F4" w:rsidP="00824663">
      <w:pPr>
        <w:tabs>
          <w:tab w:val="left" w:pos="720"/>
        </w:tabs>
        <w:ind w:left="2160" w:hanging="2160"/>
        <w:rPr>
          <w:rFonts w:ascii="ArialMT" w:cs="ArialMT"/>
        </w:rPr>
      </w:pPr>
      <w:r>
        <w:rPr>
          <w:rFonts w:ascii="ArialMT" w:cs="ArialMT"/>
        </w:rPr>
        <w:tab/>
      </w:r>
      <w:r w:rsidR="00003A8B" w:rsidRPr="00167B07">
        <w:rPr>
          <w:rFonts w:ascii="ArialMT" w:cs="ArialMT"/>
        </w:rPr>
        <w:t>10:15</w:t>
      </w:r>
      <w:r>
        <w:rPr>
          <w:rFonts w:ascii="ArialMT" w:cs="ArialMT"/>
        </w:rPr>
        <w:t>–</w:t>
      </w:r>
      <w:r>
        <w:rPr>
          <w:rFonts w:ascii="ArialMT" w:cs="ArialMT"/>
        </w:rPr>
        <w:t>10:</w:t>
      </w:r>
      <w:r w:rsidR="00003A8B" w:rsidRPr="00167B07">
        <w:rPr>
          <w:rFonts w:ascii="ArialMT" w:cs="ArialMT"/>
        </w:rPr>
        <w:t xml:space="preserve">30 </w:t>
      </w:r>
      <w:r>
        <w:rPr>
          <w:rFonts w:ascii="ArialMT" w:cs="ArialMT"/>
        </w:rPr>
        <w:tab/>
      </w:r>
      <w:r w:rsidR="00003A8B" w:rsidRPr="00167B07">
        <w:rPr>
          <w:rFonts w:ascii="ArialMT" w:cs="ArialMT"/>
        </w:rPr>
        <w:t xml:space="preserve">Break </w:t>
      </w:r>
    </w:p>
    <w:p w:rsidR="003910F4" w:rsidRDefault="003910F4" w:rsidP="00824663">
      <w:pPr>
        <w:tabs>
          <w:tab w:val="left" w:pos="720"/>
        </w:tabs>
        <w:ind w:left="2160" w:hanging="2160"/>
        <w:rPr>
          <w:rFonts w:ascii="ArialMT" w:cs="ArialMT"/>
        </w:rPr>
      </w:pPr>
      <w:r>
        <w:rPr>
          <w:rFonts w:ascii="ArialMT" w:cs="ArialMT"/>
        </w:rPr>
        <w:tab/>
      </w:r>
      <w:r w:rsidR="00003A8B" w:rsidRPr="00167B07">
        <w:rPr>
          <w:rFonts w:ascii="ArialMT" w:cs="ArialMT"/>
        </w:rPr>
        <w:t>10:30</w:t>
      </w:r>
      <w:r>
        <w:rPr>
          <w:rFonts w:ascii="ArialMT" w:cs="ArialMT"/>
        </w:rPr>
        <w:t>–</w:t>
      </w:r>
      <w:r>
        <w:rPr>
          <w:rFonts w:ascii="ArialMT" w:cs="ArialMT"/>
        </w:rPr>
        <w:t>12:</w:t>
      </w:r>
      <w:r w:rsidR="00003A8B" w:rsidRPr="00167B07">
        <w:rPr>
          <w:rFonts w:ascii="ArialMT" w:cs="ArialMT"/>
        </w:rPr>
        <w:t xml:space="preserve">00 </w:t>
      </w:r>
      <w:r>
        <w:rPr>
          <w:rFonts w:ascii="ArialMT" w:cs="ArialMT"/>
        </w:rPr>
        <w:tab/>
      </w:r>
      <w:r w:rsidR="00003A8B" w:rsidRPr="00167B07">
        <w:rPr>
          <w:rFonts w:ascii="ArialMT" w:cs="ArialMT"/>
        </w:rPr>
        <w:t>Design thinking session,</w:t>
      </w:r>
      <w:r w:rsidR="003B52FF">
        <w:rPr>
          <w:rFonts w:ascii="ArialMT" w:cs="ArialMT"/>
          <w:vertAlign w:val="superscript"/>
        </w:rPr>
        <w:t>3</w:t>
      </w:r>
      <w:bookmarkStart w:id="0" w:name="_GoBack"/>
      <w:bookmarkEnd w:id="0"/>
      <w:r w:rsidR="00003A8B" w:rsidRPr="00167B07">
        <w:rPr>
          <w:rFonts w:ascii="ArialMT" w:cs="ArialMT"/>
        </w:rPr>
        <w:t xml:space="preserve"> with small groups tackling individual issues raised in earlier group activity and adding to the crowdsourced whitepaper</w:t>
      </w:r>
    </w:p>
    <w:p w:rsidR="003910F4" w:rsidRDefault="003910F4" w:rsidP="00824663">
      <w:pPr>
        <w:tabs>
          <w:tab w:val="left" w:pos="720"/>
        </w:tabs>
        <w:ind w:left="2160" w:hanging="2160"/>
        <w:rPr>
          <w:rFonts w:ascii="ArialMT" w:cs="ArialMT"/>
        </w:rPr>
      </w:pPr>
      <w:r>
        <w:rPr>
          <w:rFonts w:ascii="ArialMT" w:cs="ArialMT"/>
        </w:rPr>
        <w:tab/>
      </w:r>
      <w:r w:rsidR="00003A8B" w:rsidRPr="00167B07">
        <w:rPr>
          <w:rFonts w:ascii="ArialMT" w:cs="ArialMT"/>
        </w:rPr>
        <w:t>12:00</w:t>
      </w:r>
      <w:r>
        <w:rPr>
          <w:rFonts w:ascii="ArialMT" w:cs="ArialMT"/>
        </w:rPr>
        <w:t>–</w:t>
      </w:r>
      <w:r>
        <w:rPr>
          <w:rFonts w:ascii="ArialMT" w:cs="ArialMT"/>
        </w:rPr>
        <w:t>12:</w:t>
      </w:r>
      <w:r w:rsidR="00003A8B" w:rsidRPr="00167B07">
        <w:rPr>
          <w:rFonts w:ascii="ArialMT" w:cs="ArialMT"/>
        </w:rPr>
        <w:t xml:space="preserve">15 </w:t>
      </w:r>
      <w:r>
        <w:rPr>
          <w:rFonts w:ascii="ArialMT" w:cs="ArialMT"/>
        </w:rPr>
        <w:tab/>
      </w:r>
      <w:r w:rsidR="00003A8B" w:rsidRPr="00167B07">
        <w:rPr>
          <w:rFonts w:ascii="ArialMT" w:cs="ArialMT"/>
        </w:rPr>
        <w:t xml:space="preserve">Break </w:t>
      </w:r>
    </w:p>
    <w:p w:rsidR="003910F4" w:rsidRDefault="003910F4" w:rsidP="00824663">
      <w:pPr>
        <w:tabs>
          <w:tab w:val="left" w:pos="720"/>
        </w:tabs>
        <w:ind w:left="2160" w:hanging="2160"/>
        <w:rPr>
          <w:rFonts w:ascii="ArialMT" w:cs="ArialMT"/>
        </w:rPr>
      </w:pPr>
      <w:r>
        <w:rPr>
          <w:rFonts w:ascii="ArialMT" w:cs="ArialMT"/>
        </w:rPr>
        <w:tab/>
      </w:r>
      <w:r w:rsidR="00003A8B" w:rsidRPr="00167B07">
        <w:rPr>
          <w:rFonts w:ascii="ArialMT" w:cs="ArialMT"/>
        </w:rPr>
        <w:t>12:15</w:t>
      </w:r>
      <w:r>
        <w:rPr>
          <w:rFonts w:ascii="ArialMT" w:cs="ArialMT"/>
        </w:rPr>
        <w:t>–</w:t>
      </w:r>
      <w:r>
        <w:rPr>
          <w:rFonts w:ascii="ArialMT" w:cs="ArialMT"/>
        </w:rPr>
        <w:t>12:</w:t>
      </w:r>
      <w:r w:rsidR="00003A8B" w:rsidRPr="00167B07">
        <w:rPr>
          <w:rFonts w:ascii="ArialMT" w:cs="ArialMT"/>
        </w:rPr>
        <w:t xml:space="preserve">45 </w:t>
      </w:r>
      <w:r>
        <w:rPr>
          <w:rFonts w:ascii="ArialMT" w:cs="ArialMT"/>
        </w:rPr>
        <w:tab/>
      </w:r>
      <w:r w:rsidR="00003A8B" w:rsidRPr="00167B07">
        <w:rPr>
          <w:rFonts w:ascii="ArialMT" w:cs="ArialMT"/>
        </w:rPr>
        <w:t xml:space="preserve">Final wrapup and discussion </w:t>
      </w:r>
    </w:p>
    <w:p w:rsidR="003910F4" w:rsidRDefault="003910F4" w:rsidP="003910F4">
      <w:pPr>
        <w:tabs>
          <w:tab w:val="left" w:pos="720"/>
          <w:tab w:val="left" w:pos="2160"/>
        </w:tabs>
        <w:ind w:left="2160" w:hanging="2160"/>
        <w:rPr>
          <w:rFonts w:ascii="ArialMT" w:cs="ArialMT"/>
        </w:rPr>
      </w:pPr>
    </w:p>
    <w:p w:rsidR="003910F4" w:rsidRDefault="00003A8B" w:rsidP="003910F4">
      <w:pPr>
        <w:tabs>
          <w:tab w:val="left" w:pos="720"/>
        </w:tabs>
        <w:rPr>
          <w:rFonts w:ascii="Arial-BoldMT" w:cs="Arial-BoldMT"/>
          <w:b/>
          <w:bCs/>
        </w:rPr>
      </w:pPr>
      <w:r w:rsidRPr="00167B07">
        <w:rPr>
          <w:rFonts w:ascii="Arial-BoldMT" w:cs="Arial-BoldMT"/>
          <w:b/>
          <w:bCs/>
        </w:rPr>
        <w:t xml:space="preserve">Workshop </w:t>
      </w:r>
      <w:r w:rsidR="00100756">
        <w:rPr>
          <w:rFonts w:ascii="Arial-BoldMT" w:cs="Arial-BoldMT"/>
          <w:b/>
          <w:bCs/>
        </w:rPr>
        <w:t>L</w:t>
      </w:r>
      <w:r w:rsidRPr="00167B07">
        <w:rPr>
          <w:rFonts w:ascii="Arial-BoldMT" w:cs="Arial-BoldMT"/>
          <w:b/>
          <w:bCs/>
        </w:rPr>
        <w:t xml:space="preserve">eaders </w:t>
      </w:r>
    </w:p>
    <w:p w:rsidR="00100756" w:rsidRPr="00824663" w:rsidRDefault="00003A8B" w:rsidP="003910F4">
      <w:pPr>
        <w:tabs>
          <w:tab w:val="left" w:pos="720"/>
        </w:tabs>
        <w:ind w:left="1080" w:hanging="1080"/>
        <w:rPr>
          <w:rFonts w:ascii="ArialMT" w:cs="ArialMT"/>
          <w:i/>
        </w:rPr>
      </w:pPr>
      <w:r w:rsidRPr="00824663">
        <w:rPr>
          <w:rFonts w:ascii="ArialMT" w:cs="ArialMT"/>
          <w:i/>
        </w:rPr>
        <w:t xml:space="preserve">Anelise Hanson Shrout, Mellon Postdoctoral Fellow at Davidson College </w:t>
      </w:r>
    </w:p>
    <w:p w:rsidR="003910F4" w:rsidRDefault="00003A8B" w:rsidP="00824663">
      <w:pPr>
        <w:tabs>
          <w:tab w:val="left" w:pos="720"/>
        </w:tabs>
        <w:rPr>
          <w:rFonts w:ascii="ArialMT" w:cs="ArialMT"/>
        </w:rPr>
      </w:pPr>
      <w:r w:rsidRPr="00167B07">
        <w:rPr>
          <w:rFonts w:ascii="ArialMT" w:cs="ArialMT"/>
        </w:rPr>
        <w:t>My interest in digital studies grows out of its ability to highlight hitherto unnoticed connections, to tell stories in new ways, and to make visible the histories of marginalized people. My training in American and Atlantic history led me to explore encounters between North America and the wider world. As a digital scholar, I am interested in the methods that help us to map and archive these encounters, as well as the tools we use to share our findings with the wider world. Recently, I have been teaching classes on digital history methods and digital mapping, as well as running workshops on undergraduate digital pedagogy and curricula. Contact info: Box 7192, Davidson College, Davidson, NC, 28035</w:t>
      </w:r>
      <w:r w:rsidR="00100756">
        <w:rPr>
          <w:rFonts w:ascii="ArialMT" w:cs="ArialMT"/>
        </w:rPr>
        <w:t>;</w:t>
      </w:r>
      <w:r w:rsidRPr="00167B07">
        <w:rPr>
          <w:rFonts w:ascii="ArialMT" w:cs="ArialMT"/>
        </w:rPr>
        <w:t xml:space="preserve"> anshrout@davidson.edu</w:t>
      </w:r>
      <w:r w:rsidR="00100756">
        <w:rPr>
          <w:rFonts w:ascii="ArialMT" w:cs="ArialMT"/>
        </w:rPr>
        <w:t>.</w:t>
      </w:r>
      <w:r w:rsidRPr="00167B07">
        <w:rPr>
          <w:rFonts w:ascii="ArialMT" w:cs="ArialMT"/>
        </w:rPr>
        <w:t xml:space="preserve"> </w:t>
      </w:r>
    </w:p>
    <w:p w:rsidR="003910F4" w:rsidRDefault="003910F4" w:rsidP="003910F4">
      <w:pPr>
        <w:tabs>
          <w:tab w:val="left" w:pos="720"/>
        </w:tabs>
        <w:ind w:left="1080" w:hanging="1080"/>
        <w:rPr>
          <w:rFonts w:ascii="ArialMT" w:cs="ArialMT"/>
        </w:rPr>
      </w:pPr>
    </w:p>
    <w:p w:rsidR="00100756" w:rsidRPr="00824663" w:rsidRDefault="00003A8B" w:rsidP="00824663">
      <w:pPr>
        <w:tabs>
          <w:tab w:val="left" w:pos="720"/>
        </w:tabs>
        <w:rPr>
          <w:rFonts w:ascii="ArialMT" w:cs="ArialMT"/>
          <w:i/>
        </w:rPr>
      </w:pPr>
      <w:r w:rsidRPr="00824663">
        <w:rPr>
          <w:rFonts w:ascii="ArialMT" w:cs="ArialMT"/>
          <w:i/>
        </w:rPr>
        <w:t>Caitlin Christian</w:t>
      </w:r>
      <w:r w:rsidR="00100756" w:rsidRPr="00824663">
        <w:rPr>
          <w:rFonts w:ascii="ArialMT" w:cs="ArialMT"/>
          <w:i/>
        </w:rPr>
        <w:t>-</w:t>
      </w:r>
      <w:r w:rsidRPr="00824663">
        <w:rPr>
          <w:rFonts w:ascii="ArialMT" w:cs="ArialMT"/>
          <w:i/>
        </w:rPr>
        <w:t xml:space="preserve">Lamb, Associate Archivist at Davidson College </w:t>
      </w:r>
    </w:p>
    <w:p w:rsidR="003910F4" w:rsidRDefault="00003A8B" w:rsidP="00824663">
      <w:pPr>
        <w:tabs>
          <w:tab w:val="left" w:pos="720"/>
        </w:tabs>
        <w:rPr>
          <w:rFonts w:ascii="ArialMT" w:cs="ArialMT"/>
        </w:rPr>
      </w:pPr>
      <w:r w:rsidRPr="00167B07">
        <w:rPr>
          <w:rFonts w:ascii="ArialMT" w:cs="ArialMT"/>
        </w:rPr>
        <w:t>Since 2013, I</w:t>
      </w:r>
      <w:r w:rsidRPr="00167B07">
        <w:rPr>
          <w:rFonts w:ascii="ArialMT" w:cs="ArialMT" w:hint="cs"/>
        </w:rPr>
        <w:t>’</w:t>
      </w:r>
      <w:r w:rsidRPr="00167B07">
        <w:rPr>
          <w:rFonts w:ascii="ArialMT" w:cs="ArialMT"/>
        </w:rPr>
        <w:t xml:space="preserve">ve served as the </w:t>
      </w:r>
      <w:r w:rsidR="00100756">
        <w:rPr>
          <w:rFonts w:ascii="ArialMT" w:cs="ArialMT"/>
        </w:rPr>
        <w:t>a</w:t>
      </w:r>
      <w:r w:rsidRPr="00167B07">
        <w:rPr>
          <w:rFonts w:ascii="ArialMT" w:cs="ArialMT"/>
        </w:rPr>
        <w:t xml:space="preserve">ssociate </w:t>
      </w:r>
      <w:r w:rsidR="00100756">
        <w:rPr>
          <w:rFonts w:ascii="ArialMT" w:cs="ArialMT"/>
        </w:rPr>
        <w:t>a</w:t>
      </w:r>
      <w:r w:rsidRPr="00167B07">
        <w:rPr>
          <w:rFonts w:ascii="ArialMT" w:cs="ArialMT"/>
        </w:rPr>
        <w:t>rchivist of Davidson College, where my duties include reference services, processing collections, planning outreach events and collaborations, serving as a core member of the institutional repository working group, teaching course modules, and acting as the library liaison to the digital studies concentration. Prior to joining Davidson</w:t>
      </w:r>
      <w:r w:rsidRPr="00167B07">
        <w:rPr>
          <w:rFonts w:ascii="ArialMT" w:cs="ArialMT" w:hint="cs"/>
        </w:rPr>
        <w:t>’</w:t>
      </w:r>
      <w:r w:rsidRPr="00167B07">
        <w:rPr>
          <w:rFonts w:ascii="ArialMT" w:cs="ArialMT"/>
        </w:rPr>
        <w:t>s staff, I served as a project producer for the Berkman Center for Internet &amp; Society at Harvard University</w:t>
      </w:r>
      <w:r w:rsidRPr="00167B07">
        <w:rPr>
          <w:rFonts w:ascii="ArialMT" w:cs="ArialMT" w:hint="cs"/>
        </w:rPr>
        <w:t>’</w:t>
      </w:r>
      <w:r w:rsidRPr="00167B07">
        <w:rPr>
          <w:rFonts w:ascii="ArialMT" w:cs="ArialMT"/>
        </w:rPr>
        <w:t>s metaLAB (at) Harvard project, and as a research associate at the Massachusetts Historical Society</w:t>
      </w:r>
      <w:r w:rsidRPr="00167B07">
        <w:rPr>
          <w:rFonts w:ascii="ArialMT" w:cs="ArialMT" w:hint="cs"/>
        </w:rPr>
        <w:t>’</w:t>
      </w:r>
      <w:r w:rsidRPr="00167B07">
        <w:rPr>
          <w:rFonts w:ascii="ArialMT" w:cs="ArialMT"/>
        </w:rPr>
        <w:t xml:space="preserve">s Adams Papers Editorial Project. My interest in digital humanities grew out of my interest in new ways of connecting users with collections, and with digital curation and preservation. My research interests: collective memory, intersections between pop culture and history, </w:t>
      </w:r>
      <w:r w:rsidRPr="00167B07">
        <w:rPr>
          <w:rFonts w:ascii="ArialMT" w:cs="ArialMT"/>
        </w:rPr>
        <w:lastRenderedPageBreak/>
        <w:t>creative outreach methods, undergraduate education, the role of information professionals in academic discourse, social justice</w:t>
      </w:r>
      <w:r w:rsidR="00100756">
        <w:rPr>
          <w:rFonts w:ascii="ArialMT" w:cs="ArialMT"/>
        </w:rPr>
        <w:t>,</w:t>
      </w:r>
      <w:r w:rsidRPr="00167B07">
        <w:rPr>
          <w:rFonts w:ascii="ArialMT" w:cs="ArialMT"/>
        </w:rPr>
        <w:t xml:space="preserve"> and archives. I earned a B.A. in </w:t>
      </w:r>
      <w:r w:rsidR="00100756">
        <w:rPr>
          <w:rFonts w:ascii="ArialMT" w:cs="ArialMT"/>
        </w:rPr>
        <w:t>h</w:t>
      </w:r>
      <w:r w:rsidRPr="00167B07">
        <w:rPr>
          <w:rFonts w:ascii="ArialMT" w:cs="ArialMT"/>
        </w:rPr>
        <w:t>istory from SUNY Purchase College</w:t>
      </w:r>
      <w:r w:rsidR="00100756">
        <w:rPr>
          <w:rFonts w:ascii="ArialMT" w:cs="ArialMT"/>
        </w:rPr>
        <w:t xml:space="preserve">, and </w:t>
      </w:r>
      <w:r w:rsidRPr="00167B07">
        <w:rPr>
          <w:rFonts w:ascii="ArialMT" w:cs="ArialMT"/>
        </w:rPr>
        <w:t>a</w:t>
      </w:r>
      <w:r w:rsidR="00100756">
        <w:rPr>
          <w:rFonts w:ascii="ArialMT" w:cs="ArialMT"/>
        </w:rPr>
        <w:t>n</w:t>
      </w:r>
      <w:r w:rsidRPr="00167B07">
        <w:rPr>
          <w:rFonts w:ascii="ArialMT" w:cs="ArialMT"/>
        </w:rPr>
        <w:t xml:space="preserve"> M.A. in </w:t>
      </w:r>
      <w:r w:rsidR="00100756">
        <w:rPr>
          <w:rFonts w:ascii="ArialMT" w:cs="ArialMT"/>
        </w:rPr>
        <w:t>h</w:t>
      </w:r>
      <w:r w:rsidRPr="00167B07">
        <w:rPr>
          <w:rFonts w:ascii="ArialMT" w:cs="ArialMT"/>
        </w:rPr>
        <w:t>istory and a</w:t>
      </w:r>
      <w:r w:rsidR="00100756">
        <w:rPr>
          <w:rFonts w:ascii="ArialMT" w:cs="ArialMT"/>
        </w:rPr>
        <w:t>n</w:t>
      </w:r>
      <w:r w:rsidRPr="00167B07">
        <w:rPr>
          <w:rFonts w:ascii="ArialMT" w:cs="ArialMT"/>
        </w:rPr>
        <w:t xml:space="preserve"> M.S. in </w:t>
      </w:r>
      <w:r w:rsidR="00100756">
        <w:rPr>
          <w:rFonts w:ascii="ArialMT" w:cs="ArialMT"/>
        </w:rPr>
        <w:t>l</w:t>
      </w:r>
      <w:r w:rsidRPr="00167B07">
        <w:rPr>
          <w:rFonts w:ascii="ArialMT" w:cs="ArialMT"/>
        </w:rPr>
        <w:t xml:space="preserve">ibrary and </w:t>
      </w:r>
      <w:r w:rsidR="00100756">
        <w:rPr>
          <w:rFonts w:ascii="ArialMT" w:cs="ArialMT"/>
        </w:rPr>
        <w:t>i</w:t>
      </w:r>
      <w:r w:rsidRPr="00167B07">
        <w:rPr>
          <w:rFonts w:ascii="ArialMT" w:cs="ArialMT"/>
        </w:rPr>
        <w:t xml:space="preserve">nformation </w:t>
      </w:r>
      <w:r w:rsidR="00100756">
        <w:rPr>
          <w:rFonts w:ascii="ArialMT" w:cs="ArialMT"/>
        </w:rPr>
        <w:t>s</w:t>
      </w:r>
      <w:r w:rsidRPr="00167B07">
        <w:rPr>
          <w:rFonts w:ascii="ArialMT" w:cs="ArialMT"/>
        </w:rPr>
        <w:t>cience from Simmons College. Contact info: Box 7200, Davidson College, Davidson, NC, 28035 cachristianlamb@davidson.edu</w:t>
      </w:r>
      <w:r w:rsidR="00100756">
        <w:rPr>
          <w:rFonts w:ascii="ArialMT" w:cs="ArialMT"/>
        </w:rPr>
        <w:t>.</w:t>
      </w:r>
      <w:r w:rsidRPr="00167B07">
        <w:rPr>
          <w:rFonts w:ascii="ArialMT" w:cs="ArialMT"/>
        </w:rPr>
        <w:t xml:space="preserve"> </w:t>
      </w:r>
    </w:p>
    <w:p w:rsidR="003910F4" w:rsidRDefault="003910F4" w:rsidP="003910F4">
      <w:pPr>
        <w:tabs>
          <w:tab w:val="left" w:pos="720"/>
        </w:tabs>
        <w:ind w:left="1080" w:hanging="1080"/>
        <w:rPr>
          <w:rFonts w:ascii="ArialMT" w:cs="ArialMT"/>
        </w:rPr>
      </w:pPr>
    </w:p>
    <w:p w:rsidR="00100756" w:rsidRDefault="00003A8B" w:rsidP="003910F4">
      <w:pPr>
        <w:tabs>
          <w:tab w:val="left" w:pos="720"/>
        </w:tabs>
        <w:rPr>
          <w:rFonts w:ascii="Arial-BoldMT" w:cs="Arial-BoldMT"/>
          <w:b/>
          <w:bCs/>
        </w:rPr>
      </w:pPr>
      <w:r w:rsidRPr="00167B07">
        <w:rPr>
          <w:rFonts w:ascii="Arial-BoldMT" w:cs="Arial-BoldMT"/>
          <w:b/>
          <w:bCs/>
        </w:rPr>
        <w:t xml:space="preserve">Workshop Program Committee </w:t>
      </w:r>
    </w:p>
    <w:p w:rsidR="003910F4" w:rsidRDefault="00003A8B" w:rsidP="003910F4">
      <w:pPr>
        <w:tabs>
          <w:tab w:val="left" w:pos="720"/>
        </w:tabs>
        <w:rPr>
          <w:rFonts w:ascii="ArialMT" w:cs="ArialMT"/>
        </w:rPr>
      </w:pPr>
      <w:r w:rsidRPr="00167B07">
        <w:rPr>
          <w:rFonts w:ascii="ArialMT" w:cs="ArialMT"/>
        </w:rPr>
        <w:t>The program committee review</w:t>
      </w:r>
      <w:r w:rsidR="00100756">
        <w:rPr>
          <w:rFonts w:ascii="ArialMT" w:cs="ArialMT"/>
        </w:rPr>
        <w:t>s</w:t>
      </w:r>
      <w:r w:rsidRPr="00167B07">
        <w:rPr>
          <w:rFonts w:ascii="ArialMT" w:cs="ArialMT"/>
        </w:rPr>
        <w:t xml:space="preserve"> submissions and create</w:t>
      </w:r>
      <w:r w:rsidR="00100756">
        <w:rPr>
          <w:rFonts w:ascii="ArialMT" w:cs="ArialMT"/>
        </w:rPr>
        <w:t>s</w:t>
      </w:r>
      <w:r w:rsidRPr="00167B07">
        <w:rPr>
          <w:rFonts w:ascii="ArialMT" w:cs="ArialMT"/>
        </w:rPr>
        <w:t xml:space="preserve"> a final participants list. The committee consists </w:t>
      </w:r>
      <w:r w:rsidR="00100756">
        <w:rPr>
          <w:rFonts w:ascii="ArialMT" w:cs="ArialMT"/>
        </w:rPr>
        <w:t xml:space="preserve">of </w:t>
      </w:r>
      <w:r w:rsidRPr="00167B07">
        <w:rPr>
          <w:rFonts w:ascii="ArialMT" w:cs="ArialMT"/>
        </w:rPr>
        <w:t>the workshop leaders and</w:t>
      </w:r>
    </w:p>
    <w:p w:rsidR="003910F4" w:rsidRDefault="003910F4" w:rsidP="003910F4">
      <w:pPr>
        <w:tabs>
          <w:tab w:val="left" w:pos="720"/>
        </w:tabs>
        <w:rPr>
          <w:rFonts w:ascii="ArialMT" w:cs="ArialMT"/>
        </w:rPr>
      </w:pPr>
    </w:p>
    <w:p w:rsidR="003910F4" w:rsidRDefault="003910F4" w:rsidP="003910F4">
      <w:pPr>
        <w:tabs>
          <w:tab w:val="left" w:pos="720"/>
        </w:tabs>
        <w:ind w:left="1080" w:hanging="1080"/>
        <w:rPr>
          <w:rFonts w:ascii="ArialMT" w:cs="ArialMT"/>
        </w:rPr>
      </w:pPr>
      <w:r>
        <w:rPr>
          <w:rFonts w:ascii="ArialMT" w:cs="ArialMT"/>
        </w:rPr>
        <w:tab/>
      </w:r>
      <w:r w:rsidR="00167B07">
        <w:rPr>
          <w:rFonts w:ascii="ArialMT" w:cs="ArialMT" w:hint="cs"/>
        </w:rPr>
        <w:t>•</w:t>
      </w:r>
      <w:r w:rsidR="00003A8B" w:rsidRPr="00167B07">
        <w:rPr>
          <w:rFonts w:ascii="ArialMT" w:cs="ArialMT"/>
        </w:rPr>
        <w:t xml:space="preserve"> </w:t>
      </w:r>
      <w:r>
        <w:rPr>
          <w:rFonts w:ascii="ArialMT" w:cs="ArialMT"/>
        </w:rPr>
        <w:tab/>
      </w:r>
      <w:r w:rsidR="00003A8B" w:rsidRPr="00167B07">
        <w:rPr>
          <w:rFonts w:ascii="ArialMT" w:cs="ArialMT"/>
        </w:rPr>
        <w:t xml:space="preserve">James Baker, </w:t>
      </w:r>
      <w:r w:rsidR="00100756">
        <w:rPr>
          <w:rFonts w:ascii="ArialMT" w:cs="ArialMT"/>
        </w:rPr>
        <w:t>c</w:t>
      </w:r>
      <w:r w:rsidR="00003A8B" w:rsidRPr="00167B07">
        <w:rPr>
          <w:rFonts w:ascii="ArialMT" w:cs="ArialMT"/>
        </w:rPr>
        <w:t xml:space="preserve">urator of </w:t>
      </w:r>
      <w:r w:rsidR="00100756">
        <w:rPr>
          <w:rFonts w:ascii="ArialMT" w:cs="ArialMT"/>
        </w:rPr>
        <w:t>d</w:t>
      </w:r>
      <w:r w:rsidR="00003A8B" w:rsidRPr="00167B07">
        <w:rPr>
          <w:rFonts w:ascii="ArialMT" w:cs="ArialMT"/>
        </w:rPr>
        <w:t xml:space="preserve">igital </w:t>
      </w:r>
      <w:r w:rsidR="00100756">
        <w:rPr>
          <w:rFonts w:ascii="ArialMT" w:cs="ArialMT"/>
        </w:rPr>
        <w:t>r</w:t>
      </w:r>
      <w:r w:rsidR="00003A8B" w:rsidRPr="00167B07">
        <w:rPr>
          <w:rFonts w:ascii="ArialMT" w:cs="ArialMT"/>
        </w:rPr>
        <w:t>esearch at the British Library</w:t>
      </w:r>
      <w:r w:rsidR="00100756">
        <w:rPr>
          <w:rFonts w:ascii="ArialMT" w:cs="ArialMT"/>
        </w:rPr>
        <w:t>.</w:t>
      </w:r>
    </w:p>
    <w:p w:rsidR="003910F4" w:rsidRDefault="003910F4" w:rsidP="003910F4">
      <w:pPr>
        <w:tabs>
          <w:tab w:val="left" w:pos="720"/>
        </w:tabs>
        <w:ind w:left="1080" w:hanging="1080"/>
        <w:rPr>
          <w:rFonts w:ascii="ArialMT" w:cs="ArialMT"/>
        </w:rPr>
      </w:pPr>
      <w:r>
        <w:rPr>
          <w:rFonts w:ascii="ArialMT" w:cs="ArialMT"/>
        </w:rPr>
        <w:tab/>
      </w:r>
      <w:r>
        <w:rPr>
          <w:rFonts w:ascii="ArialMT" w:cs="ArialMT" w:hint="cs"/>
        </w:rPr>
        <w:t>•</w:t>
      </w:r>
      <w:r w:rsidRPr="00167B07">
        <w:rPr>
          <w:rFonts w:ascii="ArialMT" w:cs="ArialMT"/>
        </w:rPr>
        <w:t xml:space="preserve"> </w:t>
      </w:r>
      <w:r>
        <w:rPr>
          <w:rFonts w:ascii="ArialMT" w:cs="ArialMT"/>
        </w:rPr>
        <w:tab/>
      </w:r>
      <w:r w:rsidR="00003A8B" w:rsidRPr="00167B07">
        <w:rPr>
          <w:rFonts w:ascii="ArialMT" w:cs="ArialMT"/>
        </w:rPr>
        <w:t xml:space="preserve">Mark Sample, </w:t>
      </w:r>
      <w:r w:rsidR="00100756">
        <w:rPr>
          <w:rFonts w:ascii="ArialMT" w:cs="ArialMT"/>
        </w:rPr>
        <w:t>a</w:t>
      </w:r>
      <w:r w:rsidR="00003A8B" w:rsidRPr="00167B07">
        <w:rPr>
          <w:rFonts w:ascii="ArialMT" w:cs="ArialMT"/>
        </w:rPr>
        <w:t xml:space="preserve">ssociate </w:t>
      </w:r>
      <w:r w:rsidR="00100756">
        <w:rPr>
          <w:rFonts w:ascii="ArialMT" w:cs="ArialMT"/>
        </w:rPr>
        <w:t>p</w:t>
      </w:r>
      <w:r w:rsidR="00003A8B" w:rsidRPr="00167B07">
        <w:rPr>
          <w:rFonts w:ascii="ArialMT" w:cs="ArialMT"/>
        </w:rPr>
        <w:t xml:space="preserve">rofessor of </w:t>
      </w:r>
      <w:r w:rsidR="00100756">
        <w:rPr>
          <w:rFonts w:ascii="ArialMT" w:cs="ArialMT"/>
        </w:rPr>
        <w:t>d</w:t>
      </w:r>
      <w:r w:rsidR="00003A8B" w:rsidRPr="00167B07">
        <w:rPr>
          <w:rFonts w:ascii="ArialMT" w:cs="ArialMT"/>
        </w:rPr>
        <w:t xml:space="preserve">igital </w:t>
      </w:r>
      <w:r w:rsidR="00100756">
        <w:rPr>
          <w:rFonts w:ascii="ArialMT" w:cs="ArialMT"/>
        </w:rPr>
        <w:t>s</w:t>
      </w:r>
      <w:r w:rsidR="00003A8B" w:rsidRPr="00167B07">
        <w:rPr>
          <w:rFonts w:ascii="ArialMT" w:cs="ArialMT"/>
        </w:rPr>
        <w:t>tudies at Davidson College</w:t>
      </w:r>
      <w:r w:rsidR="00100756">
        <w:rPr>
          <w:rFonts w:ascii="ArialMT" w:cs="ArialMT"/>
        </w:rPr>
        <w:t>.</w:t>
      </w:r>
    </w:p>
    <w:p w:rsidR="003910F4" w:rsidRDefault="003910F4" w:rsidP="003910F4">
      <w:pPr>
        <w:tabs>
          <w:tab w:val="left" w:pos="720"/>
        </w:tabs>
        <w:ind w:left="1080" w:hanging="1080"/>
        <w:rPr>
          <w:rFonts w:ascii="ArialMT" w:cs="ArialMT"/>
        </w:rPr>
      </w:pPr>
      <w:r>
        <w:rPr>
          <w:rFonts w:ascii="ArialMT" w:cs="ArialMT"/>
        </w:rPr>
        <w:tab/>
      </w:r>
      <w:r>
        <w:rPr>
          <w:rFonts w:ascii="ArialMT" w:cs="ArialMT" w:hint="cs"/>
        </w:rPr>
        <w:t>•</w:t>
      </w:r>
      <w:r w:rsidRPr="00167B07">
        <w:rPr>
          <w:rFonts w:ascii="ArialMT" w:cs="ArialMT"/>
        </w:rPr>
        <w:t xml:space="preserve"> </w:t>
      </w:r>
      <w:r>
        <w:rPr>
          <w:rFonts w:ascii="ArialMT" w:cs="ArialMT"/>
        </w:rPr>
        <w:tab/>
      </w:r>
      <w:r w:rsidR="00003A8B" w:rsidRPr="00167B07">
        <w:rPr>
          <w:rFonts w:ascii="ArialMT" w:cs="ArialMT"/>
        </w:rPr>
        <w:t xml:space="preserve">Jentery Sayers, </w:t>
      </w:r>
      <w:r w:rsidR="00100756">
        <w:rPr>
          <w:rFonts w:ascii="ArialMT" w:cs="ArialMT"/>
        </w:rPr>
        <w:t>a</w:t>
      </w:r>
      <w:r w:rsidR="00003A8B" w:rsidRPr="00167B07">
        <w:rPr>
          <w:rFonts w:ascii="ArialMT" w:cs="ArialMT"/>
        </w:rPr>
        <w:t xml:space="preserve">ssistant </w:t>
      </w:r>
      <w:r w:rsidR="00100756">
        <w:rPr>
          <w:rFonts w:ascii="ArialMT" w:cs="ArialMT"/>
        </w:rPr>
        <w:t>p</w:t>
      </w:r>
      <w:r w:rsidR="00003A8B" w:rsidRPr="00167B07">
        <w:rPr>
          <w:rFonts w:ascii="ArialMT" w:cs="ArialMT"/>
        </w:rPr>
        <w:t xml:space="preserve">rofessor of English and </w:t>
      </w:r>
      <w:r w:rsidR="00100756">
        <w:rPr>
          <w:rFonts w:ascii="ArialMT" w:cs="ArialMT"/>
        </w:rPr>
        <w:t>c</w:t>
      </w:r>
      <w:r w:rsidR="00003A8B" w:rsidRPr="00167B07">
        <w:rPr>
          <w:rFonts w:ascii="ArialMT" w:cs="ArialMT"/>
        </w:rPr>
        <w:t xml:space="preserve">ultural, </w:t>
      </w:r>
      <w:r w:rsidR="00100756">
        <w:rPr>
          <w:rFonts w:ascii="ArialMT" w:cs="ArialMT"/>
        </w:rPr>
        <w:t>s</w:t>
      </w:r>
      <w:r w:rsidR="00003A8B" w:rsidRPr="00167B07">
        <w:rPr>
          <w:rFonts w:ascii="ArialMT" w:cs="ArialMT"/>
        </w:rPr>
        <w:t xml:space="preserve">ocial, and </w:t>
      </w:r>
      <w:r w:rsidR="00100756">
        <w:rPr>
          <w:rFonts w:ascii="ArialMT" w:cs="ArialMT"/>
        </w:rPr>
        <w:t>p</w:t>
      </w:r>
      <w:r w:rsidR="00003A8B" w:rsidRPr="00167B07">
        <w:rPr>
          <w:rFonts w:ascii="ArialMT" w:cs="ArialMT"/>
        </w:rPr>
        <w:t xml:space="preserve">olitical </w:t>
      </w:r>
      <w:r w:rsidR="00100756">
        <w:rPr>
          <w:rFonts w:ascii="ArialMT" w:cs="ArialMT"/>
        </w:rPr>
        <w:t>t</w:t>
      </w:r>
      <w:r w:rsidR="00003A8B" w:rsidRPr="00167B07">
        <w:rPr>
          <w:rFonts w:ascii="ArialMT" w:cs="ArialMT"/>
        </w:rPr>
        <w:t xml:space="preserve">hought and </w:t>
      </w:r>
      <w:r w:rsidR="00100756">
        <w:rPr>
          <w:rFonts w:ascii="ArialMT" w:cs="ArialMT"/>
        </w:rPr>
        <w:t>d</w:t>
      </w:r>
      <w:r w:rsidR="00003A8B" w:rsidRPr="00167B07">
        <w:rPr>
          <w:rFonts w:ascii="ArialMT" w:cs="ArialMT"/>
        </w:rPr>
        <w:t>irector of the Maker Lab in the Humanities, University of Victoria</w:t>
      </w:r>
      <w:r w:rsidR="00100756">
        <w:rPr>
          <w:rFonts w:ascii="ArialMT" w:cs="ArialMT"/>
        </w:rPr>
        <w:t>.</w:t>
      </w:r>
      <w:r w:rsidR="00003A8B" w:rsidRPr="00167B07">
        <w:rPr>
          <w:rFonts w:ascii="ArialMT" w:cs="ArialMT"/>
        </w:rPr>
        <w:t xml:space="preserve"> </w:t>
      </w:r>
    </w:p>
    <w:p w:rsidR="003910F4" w:rsidRDefault="003910F4" w:rsidP="003910F4">
      <w:pPr>
        <w:tabs>
          <w:tab w:val="left" w:pos="720"/>
        </w:tabs>
        <w:ind w:left="1080" w:hanging="1080"/>
        <w:rPr>
          <w:rFonts w:ascii="ArialMT" w:cs="ArialMT"/>
        </w:rPr>
      </w:pPr>
      <w:r>
        <w:rPr>
          <w:rFonts w:ascii="ArialMT" w:cs="ArialMT"/>
        </w:rPr>
        <w:tab/>
      </w:r>
      <w:r>
        <w:rPr>
          <w:rFonts w:ascii="ArialMT" w:cs="ArialMT" w:hint="cs"/>
        </w:rPr>
        <w:t>•</w:t>
      </w:r>
      <w:r w:rsidRPr="00167B07">
        <w:rPr>
          <w:rFonts w:ascii="ArialMT" w:cs="ArialMT"/>
        </w:rPr>
        <w:t xml:space="preserve"> </w:t>
      </w:r>
      <w:r>
        <w:rPr>
          <w:rFonts w:ascii="ArialMT" w:cs="ArialMT"/>
        </w:rPr>
        <w:tab/>
      </w:r>
      <w:r w:rsidR="00003A8B" w:rsidRPr="00167B07">
        <w:rPr>
          <w:rFonts w:ascii="ArialMT" w:cs="ArialMT"/>
        </w:rPr>
        <w:t xml:space="preserve">Sarah Sikes, </w:t>
      </w:r>
      <w:r w:rsidR="00100756">
        <w:rPr>
          <w:rFonts w:ascii="ArialMT" w:cs="ArialMT"/>
        </w:rPr>
        <w:t>a</w:t>
      </w:r>
      <w:r w:rsidR="00003A8B" w:rsidRPr="00167B07">
        <w:rPr>
          <w:rFonts w:ascii="ArialMT" w:cs="ArialMT"/>
        </w:rPr>
        <w:t xml:space="preserve">ssociate </w:t>
      </w:r>
      <w:r w:rsidR="00100756">
        <w:rPr>
          <w:rFonts w:ascii="ArialMT" w:cs="ArialMT"/>
        </w:rPr>
        <w:t>e</w:t>
      </w:r>
      <w:r w:rsidR="00003A8B" w:rsidRPr="00167B07">
        <w:rPr>
          <w:rFonts w:ascii="ArialMT" w:cs="ArialMT"/>
        </w:rPr>
        <w:t xml:space="preserve">ditor </w:t>
      </w:r>
      <w:r w:rsidR="00100756">
        <w:rPr>
          <w:rFonts w:ascii="ArialMT" w:cs="ArialMT"/>
        </w:rPr>
        <w:t>o</w:t>
      </w:r>
      <w:r w:rsidR="00003A8B" w:rsidRPr="00167B07">
        <w:rPr>
          <w:rFonts w:ascii="ArialMT" w:cs="ArialMT"/>
        </w:rPr>
        <w:t xml:space="preserve">f </w:t>
      </w:r>
      <w:r w:rsidR="00100756">
        <w:rPr>
          <w:rFonts w:ascii="ArialMT" w:cs="ArialMT"/>
        </w:rPr>
        <w:t>d</w:t>
      </w:r>
      <w:r w:rsidR="00003A8B" w:rsidRPr="00167B07">
        <w:rPr>
          <w:rFonts w:ascii="ArialMT" w:cs="ArialMT"/>
        </w:rPr>
        <w:t xml:space="preserve">igital </w:t>
      </w:r>
      <w:r w:rsidR="00100756">
        <w:rPr>
          <w:rFonts w:ascii="ArialMT" w:cs="ArialMT"/>
        </w:rPr>
        <w:t>p</w:t>
      </w:r>
      <w:r w:rsidR="00003A8B" w:rsidRPr="00167B07">
        <w:rPr>
          <w:rFonts w:ascii="ArialMT" w:cs="ArialMT"/>
        </w:rPr>
        <w:t>rojects at the Massachusetts Historical Society</w:t>
      </w:r>
      <w:r w:rsidR="00100756">
        <w:rPr>
          <w:rFonts w:ascii="ArialMT" w:cs="ArialMT"/>
        </w:rPr>
        <w:t>.</w:t>
      </w:r>
    </w:p>
    <w:p w:rsidR="003910F4" w:rsidRDefault="003910F4" w:rsidP="003910F4">
      <w:pPr>
        <w:tabs>
          <w:tab w:val="left" w:pos="720"/>
        </w:tabs>
        <w:rPr>
          <w:rFonts w:ascii="ArialMT" w:cs="ArialMT"/>
        </w:rPr>
      </w:pPr>
    </w:p>
    <w:p w:rsidR="003910F4" w:rsidRDefault="00003A8B" w:rsidP="003910F4">
      <w:pPr>
        <w:tabs>
          <w:tab w:val="left" w:pos="720"/>
        </w:tabs>
        <w:rPr>
          <w:rFonts w:ascii="Arial-BoldMT" w:cs="Arial-BoldMT"/>
          <w:b/>
          <w:bCs/>
        </w:rPr>
      </w:pPr>
      <w:r w:rsidRPr="00167B07">
        <w:rPr>
          <w:rFonts w:ascii="Arial-BoldMT" w:cs="Arial-BoldMT"/>
          <w:b/>
          <w:bCs/>
        </w:rPr>
        <w:t xml:space="preserve">Workshop Participants </w:t>
      </w:r>
    </w:p>
    <w:p w:rsidR="003910F4" w:rsidRDefault="00003A8B" w:rsidP="003910F4">
      <w:pPr>
        <w:tabs>
          <w:tab w:val="left" w:pos="720"/>
        </w:tabs>
        <w:rPr>
          <w:rFonts w:ascii="ArialMT" w:cs="ArialMT"/>
        </w:rPr>
      </w:pPr>
      <w:r w:rsidRPr="00167B07">
        <w:rPr>
          <w:rFonts w:ascii="ArialMT" w:cs="ArialMT"/>
        </w:rPr>
        <w:t xml:space="preserve">We hope to have approximately </w:t>
      </w:r>
      <w:r w:rsidR="00100756">
        <w:rPr>
          <w:rFonts w:ascii="ArialMT" w:cs="ArialMT"/>
        </w:rPr>
        <w:t xml:space="preserve">15 </w:t>
      </w:r>
      <w:r w:rsidRPr="00167B07">
        <w:rPr>
          <w:rFonts w:ascii="ArialMT" w:cs="ArialMT"/>
        </w:rPr>
        <w:t xml:space="preserve">to </w:t>
      </w:r>
      <w:r w:rsidR="00100756">
        <w:rPr>
          <w:rFonts w:ascii="ArialMT" w:cs="ArialMT"/>
        </w:rPr>
        <w:t xml:space="preserve">20 </w:t>
      </w:r>
      <w:r w:rsidRPr="00167B07">
        <w:rPr>
          <w:rFonts w:ascii="ArialMT" w:cs="ArialMT"/>
        </w:rPr>
        <w:t xml:space="preserve">participants. We aim to include participants from as wide a geographical range and roles within </w:t>
      </w:r>
      <w:r w:rsidR="00100756">
        <w:rPr>
          <w:rFonts w:ascii="ArialMT" w:cs="ArialMT"/>
        </w:rPr>
        <w:t>d</w:t>
      </w:r>
      <w:r w:rsidRPr="00167B07">
        <w:rPr>
          <w:rFonts w:ascii="ArialMT" w:cs="ArialMT"/>
        </w:rPr>
        <w:t xml:space="preserve">igital </w:t>
      </w:r>
      <w:r w:rsidR="00100756">
        <w:rPr>
          <w:rFonts w:ascii="ArialMT" w:cs="ArialMT"/>
        </w:rPr>
        <w:t>h</w:t>
      </w:r>
      <w:r w:rsidRPr="00167B07">
        <w:rPr>
          <w:rFonts w:ascii="ArialMT" w:cs="ArialMT"/>
        </w:rPr>
        <w:t xml:space="preserve">umanities initiatives as possible. We will send out a call for participants in general DH forums (DH Now, DH lib) as well as those frequented by DH practitioners outside of the United States (such as GO::DH) in advance of the conference in order to internationalize and diversify our participants. </w:t>
      </w:r>
    </w:p>
    <w:p w:rsidR="003910F4" w:rsidRDefault="003910F4" w:rsidP="003910F4">
      <w:pPr>
        <w:tabs>
          <w:tab w:val="left" w:pos="720"/>
        </w:tabs>
        <w:rPr>
          <w:rFonts w:ascii="ArialMT" w:cs="ArialMT"/>
        </w:rPr>
      </w:pPr>
    </w:p>
    <w:p w:rsidR="003910F4" w:rsidRDefault="00003A8B" w:rsidP="003910F4">
      <w:pPr>
        <w:tabs>
          <w:tab w:val="left" w:pos="720"/>
        </w:tabs>
        <w:rPr>
          <w:rFonts w:ascii="Arial-BoldMT" w:cs="Arial-BoldMT"/>
          <w:b/>
          <w:bCs/>
        </w:rPr>
      </w:pPr>
      <w:r w:rsidRPr="00167B07">
        <w:rPr>
          <w:rFonts w:ascii="Arial-BoldMT" w:cs="Arial-BoldMT"/>
          <w:b/>
          <w:bCs/>
        </w:rPr>
        <w:t xml:space="preserve">Technical Support </w:t>
      </w:r>
    </w:p>
    <w:p w:rsidR="004D17CF" w:rsidRDefault="00100756" w:rsidP="003910F4">
      <w:pPr>
        <w:tabs>
          <w:tab w:val="left" w:pos="720"/>
        </w:tabs>
      </w:pPr>
      <w:r>
        <w:rPr>
          <w:rFonts w:ascii="ArialMT" w:cs="ArialMT"/>
        </w:rPr>
        <w:t>A</w:t>
      </w:r>
      <w:r w:rsidR="00003A8B" w:rsidRPr="00167B07">
        <w:rPr>
          <w:rFonts w:ascii="ArialMT" w:cs="ArialMT"/>
        </w:rPr>
        <w:t xml:space="preserve"> projector and screen, if possible.</w:t>
      </w:r>
      <w:r w:rsidR="00003A8B" w:rsidRPr="00167B07">
        <w:t xml:space="preserve"> </w:t>
      </w:r>
    </w:p>
    <w:p w:rsidR="003910F4" w:rsidRDefault="003910F4" w:rsidP="003910F4">
      <w:pPr>
        <w:tabs>
          <w:tab w:val="left" w:pos="720"/>
        </w:tabs>
      </w:pPr>
    </w:p>
    <w:p w:rsidR="003B52FF" w:rsidRDefault="003B52FF" w:rsidP="003910F4">
      <w:pPr>
        <w:tabs>
          <w:tab w:val="left" w:pos="720"/>
        </w:tabs>
        <w:rPr>
          <w:b/>
        </w:rPr>
      </w:pPr>
      <w:r>
        <w:rPr>
          <w:b/>
        </w:rPr>
        <w:t>Notes</w:t>
      </w:r>
    </w:p>
    <w:p w:rsidR="003B52FF" w:rsidRPr="003B52FF" w:rsidRDefault="003B52FF" w:rsidP="003B52FF">
      <w:pPr>
        <w:pStyle w:val="FootnoteText"/>
        <w:rPr>
          <w:sz w:val="24"/>
          <w:szCs w:val="24"/>
        </w:rPr>
      </w:pPr>
      <w:r>
        <w:rPr>
          <w:sz w:val="24"/>
          <w:szCs w:val="24"/>
        </w:rPr>
        <w:t xml:space="preserve">1. </w:t>
      </w:r>
      <w:r w:rsidRPr="003B52FF">
        <w:rPr>
          <w:sz w:val="24"/>
          <w:szCs w:val="24"/>
        </w:rPr>
        <w:t>Davidson College, http://www.davidson.edu/academics/digitalstudies; Bard College, http://www.bard.edu/academics/programs/programs.php?id=2286088&amp;pid=1110; University College Cork: http://www.ucc.ie/en/ck118/; DHSI, http://dhsi.org/courses.php; Australian National University’s Center for Digital Humanities Research, http://cdhr.anu.edu.au/.</w:t>
      </w:r>
    </w:p>
    <w:p w:rsidR="003B52FF" w:rsidRDefault="003B52FF" w:rsidP="003B52FF">
      <w:r>
        <w:t xml:space="preserve">2. </w:t>
      </w:r>
      <w:r w:rsidRPr="003B52FF">
        <w:t xml:space="preserve">Five of the papers presented at DH2014 explicitly engaged with undergraduate education (http://dharchive.org/paper/DH2014/Paper492.xml, http://dharchive.org/paper/DH2014/Paper798.xml,  http://dharchive.org/paper/DH2014/Poster763.xml, http://dharchive.org/paper/DH2014/Paper309.xml, and http://dharchive.org/paper/DH2014/Paper520.xml), and programs like the recently inaugurated Institute for Liberal Arts Digital Scholarship (http://iliads.org/) are beginning to formalize best practices for digital liberal arts pedagogy. </w:t>
      </w:r>
    </w:p>
    <w:p w:rsidR="003B52FF" w:rsidRPr="003B52FF" w:rsidRDefault="003B52FF" w:rsidP="003B52FF">
      <w:r>
        <w:t>3. F</w:t>
      </w:r>
      <w:r w:rsidRPr="003B52FF">
        <w:t>or discussions of design thinking and examples of design thinking in practice, see http://dschool.stanford.edu/dgift/ and http://www.designthinkingforeducators.com/.</w:t>
      </w:r>
    </w:p>
    <w:p w:rsidR="003B52FF" w:rsidRDefault="003B52FF" w:rsidP="003910F4">
      <w:pPr>
        <w:tabs>
          <w:tab w:val="left" w:pos="720"/>
        </w:tabs>
        <w:rPr>
          <w:b/>
        </w:rPr>
      </w:pPr>
    </w:p>
    <w:p w:rsidR="003910F4" w:rsidRPr="00824663" w:rsidRDefault="003910F4" w:rsidP="003910F4">
      <w:pPr>
        <w:tabs>
          <w:tab w:val="left" w:pos="720"/>
        </w:tabs>
        <w:rPr>
          <w:b/>
        </w:rPr>
      </w:pPr>
      <w:r>
        <w:rPr>
          <w:b/>
        </w:rPr>
        <w:lastRenderedPageBreak/>
        <w:t>References</w:t>
      </w:r>
    </w:p>
    <w:p w:rsidR="00984D13" w:rsidRDefault="00984D13" w:rsidP="00984D13">
      <w:pPr>
        <w:rPr>
          <w:rFonts w:ascii="ArialMT" w:cs="ArialMT"/>
        </w:rPr>
      </w:pPr>
      <w:r w:rsidRPr="00984D13">
        <w:rPr>
          <w:rFonts w:ascii="ArialMT" w:cs="ArialMT"/>
          <w:b/>
        </w:rPr>
        <w:t xml:space="preserve">Hirsch, B. D. </w:t>
      </w:r>
      <w:r w:rsidRPr="00984D13">
        <w:rPr>
          <w:rFonts w:ascii="ArialMT" w:cs="ArialMT"/>
        </w:rPr>
        <w:t>(ed.).</w:t>
      </w:r>
      <w:r>
        <w:rPr>
          <w:rFonts w:ascii="ArialMT" w:cs="ArialMT"/>
        </w:rPr>
        <w:t xml:space="preserve"> (2010). </w:t>
      </w:r>
      <w:r w:rsidRPr="00167B07">
        <w:rPr>
          <w:rFonts w:ascii="Arial-ItalicMT" w:cs="Arial-ItalicMT"/>
          <w:i/>
          <w:iCs/>
          <w:lang w:bidi="he-IL"/>
        </w:rPr>
        <w:t xml:space="preserve">Digital Humanities Pedagogy: Practices, Principles and </w:t>
      </w:r>
      <w:r w:rsidRPr="00984D13">
        <w:rPr>
          <w:rFonts w:ascii="Arial-ItalicMT" w:cs="Arial-ItalicMT"/>
          <w:i/>
          <w:iCs/>
          <w:lang w:bidi="he-IL"/>
        </w:rPr>
        <w:t>Politics</w:t>
      </w:r>
      <w:r>
        <w:rPr>
          <w:rFonts w:ascii="Arial-ItalicMT" w:cs="Arial-ItalicMT"/>
          <w:iCs/>
          <w:lang w:bidi="he-IL"/>
        </w:rPr>
        <w:t xml:space="preserve">. </w:t>
      </w:r>
      <w:r w:rsidRPr="00984D13">
        <w:rPr>
          <w:rFonts w:ascii="ArialMT" w:cs="ArialMT"/>
        </w:rPr>
        <w:t>Open</w:t>
      </w:r>
      <w:r w:rsidRPr="00167B07">
        <w:rPr>
          <w:rFonts w:ascii="ArialMT" w:cs="ArialMT"/>
        </w:rPr>
        <w:t xml:space="preserve"> Book Publishers</w:t>
      </w:r>
      <w:r>
        <w:rPr>
          <w:rFonts w:ascii="ArialMT" w:cs="ArialMT"/>
        </w:rPr>
        <w:t>.</w:t>
      </w:r>
    </w:p>
    <w:p w:rsidR="007D27DD" w:rsidRDefault="003910F4" w:rsidP="00167B07">
      <w:pPr>
        <w:rPr>
          <w:rFonts w:ascii="ArialMT" w:cs="ArialMT"/>
        </w:rPr>
      </w:pPr>
      <w:r w:rsidRPr="00824663">
        <w:rPr>
          <w:rFonts w:ascii="ArialMT" w:cs="ArialMT"/>
          <w:b/>
        </w:rPr>
        <w:t>Kirschenbaum,</w:t>
      </w:r>
      <w:r w:rsidR="00100756" w:rsidRPr="00824663">
        <w:rPr>
          <w:rFonts w:ascii="ArialMT" w:cs="ArialMT"/>
          <w:b/>
        </w:rPr>
        <w:t xml:space="preserve"> M. G.</w:t>
      </w:r>
      <w:r w:rsidR="00100756">
        <w:rPr>
          <w:rFonts w:ascii="ArialMT" w:cs="ArialMT"/>
        </w:rPr>
        <w:t xml:space="preserve"> (2010).</w:t>
      </w:r>
      <w:r w:rsidRPr="00167B07">
        <w:rPr>
          <w:rFonts w:ascii="ArialMT" w:cs="ArialMT"/>
        </w:rPr>
        <w:t xml:space="preserve"> </w:t>
      </w:r>
      <w:r w:rsidR="00100756">
        <w:rPr>
          <w:rFonts w:ascii="ArialMT" w:cs="ArialMT"/>
        </w:rPr>
        <w:t>What Is Digital H</w:t>
      </w:r>
      <w:r w:rsidRPr="00167B07">
        <w:rPr>
          <w:rFonts w:ascii="ArialMT" w:cs="ArialMT"/>
        </w:rPr>
        <w:t>umanities and What</w:t>
      </w:r>
      <w:r w:rsidRPr="00167B07">
        <w:rPr>
          <w:rFonts w:ascii="ArialMT" w:cs="ArialMT" w:hint="cs"/>
        </w:rPr>
        <w:t>’</w:t>
      </w:r>
      <w:r w:rsidRPr="00167B07">
        <w:rPr>
          <w:rFonts w:ascii="ArialMT" w:cs="ArialMT"/>
        </w:rPr>
        <w:t xml:space="preserve">s It Doing in English Departments? </w:t>
      </w:r>
      <w:r w:rsidRPr="00167B07">
        <w:rPr>
          <w:rFonts w:ascii="Arial-ItalicMT" w:cs="Arial-ItalicMT"/>
          <w:i/>
          <w:iCs/>
          <w:lang w:bidi="he-IL"/>
        </w:rPr>
        <w:t>ADE Bulletin</w:t>
      </w:r>
      <w:r w:rsidR="00100756">
        <w:rPr>
          <w:rFonts w:ascii="Arial-ItalicMT" w:cs="Arial-ItalicMT"/>
          <w:i/>
          <w:iCs/>
          <w:lang w:bidi="he-IL"/>
        </w:rPr>
        <w:t>,</w:t>
      </w:r>
      <w:r w:rsidRPr="00167B07">
        <w:rPr>
          <w:rFonts w:ascii="Arial-ItalicMT" w:cs="Arial-ItalicMT"/>
          <w:i/>
          <w:iCs/>
          <w:lang w:bidi="he-IL"/>
        </w:rPr>
        <w:t xml:space="preserve"> </w:t>
      </w:r>
      <w:r w:rsidR="00100756">
        <w:rPr>
          <w:rFonts w:ascii="ArialMT" w:cs="ArialMT"/>
        </w:rPr>
        <w:t>no. 190</w:t>
      </w:r>
      <w:r w:rsidR="007D27DD">
        <w:rPr>
          <w:rFonts w:ascii="ArialMT" w:cs="ArialMT"/>
        </w:rPr>
        <w:t>.</w:t>
      </w:r>
      <w:r w:rsidRPr="00167B07">
        <w:rPr>
          <w:rFonts w:ascii="ArialMT" w:cs="ArialMT"/>
        </w:rPr>
        <w:t xml:space="preserve"> </w:t>
      </w:r>
    </w:p>
    <w:p w:rsidR="00984D13" w:rsidRDefault="00984D13" w:rsidP="00984D13">
      <w:pPr>
        <w:rPr>
          <w:rFonts w:ascii="ArialMT" w:cs="ArialMT"/>
        </w:rPr>
      </w:pPr>
      <w:r w:rsidRPr="00984D13">
        <w:rPr>
          <w:rFonts w:ascii="ArialMT" w:cs="ArialMT"/>
          <w:b/>
        </w:rPr>
        <w:t>McCarthy, W. (2010).</w:t>
      </w:r>
      <w:r>
        <w:rPr>
          <w:rFonts w:ascii="ArialMT" w:cs="ArialMT"/>
        </w:rPr>
        <w:t xml:space="preserve"> </w:t>
      </w:r>
      <w:r w:rsidRPr="00167B07">
        <w:rPr>
          <w:rFonts w:ascii="ArialMT" w:cs="ArialMT"/>
        </w:rPr>
        <w:t>The PhD in Digital Humanities</w:t>
      </w:r>
      <w:r>
        <w:rPr>
          <w:rFonts w:ascii="ArialMT" w:cs="ArialMT"/>
        </w:rPr>
        <w:t xml:space="preserve">. In </w:t>
      </w:r>
      <w:r w:rsidRPr="00167B07">
        <w:rPr>
          <w:rFonts w:ascii="ArialMT" w:cs="ArialMT"/>
        </w:rPr>
        <w:t>Hirs</w:t>
      </w:r>
      <w:r>
        <w:rPr>
          <w:rFonts w:ascii="ArialMT" w:cs="ArialMT"/>
        </w:rPr>
        <w:t>c</w:t>
      </w:r>
      <w:r w:rsidRPr="00167B07">
        <w:rPr>
          <w:rFonts w:ascii="ArialMT" w:cs="ArialMT"/>
        </w:rPr>
        <w:t>h</w:t>
      </w:r>
      <w:r>
        <w:rPr>
          <w:rFonts w:ascii="ArialMT" w:cs="ArialMT"/>
        </w:rPr>
        <w:t>, B. D.</w:t>
      </w:r>
      <w:r w:rsidRPr="00167B07">
        <w:rPr>
          <w:rFonts w:ascii="ArialMT" w:cs="ArialMT"/>
        </w:rPr>
        <w:t xml:space="preserve"> </w:t>
      </w:r>
      <w:r>
        <w:rPr>
          <w:rFonts w:ascii="ArialMT" w:cs="ArialMT"/>
        </w:rPr>
        <w:t>(</w:t>
      </w:r>
      <w:r w:rsidRPr="00167B07">
        <w:rPr>
          <w:rFonts w:ascii="ArialMT" w:cs="ArialMT"/>
        </w:rPr>
        <w:t>ed.</w:t>
      </w:r>
      <w:r>
        <w:rPr>
          <w:rFonts w:ascii="ArialMT" w:cs="ArialMT"/>
        </w:rPr>
        <w:t>).</w:t>
      </w:r>
      <w:r w:rsidRPr="00167B07">
        <w:rPr>
          <w:rFonts w:ascii="ArialMT" w:cs="ArialMT"/>
        </w:rPr>
        <w:t xml:space="preserve"> </w:t>
      </w:r>
      <w:r w:rsidRPr="00167B07">
        <w:rPr>
          <w:rFonts w:ascii="Arial-ItalicMT" w:cs="Arial-ItalicMT"/>
          <w:i/>
          <w:iCs/>
          <w:lang w:bidi="he-IL"/>
        </w:rPr>
        <w:t xml:space="preserve">Digital Humanities Pedagogy: Practices, Principles and </w:t>
      </w:r>
      <w:r w:rsidRPr="00984D13">
        <w:rPr>
          <w:rFonts w:ascii="Arial-ItalicMT" w:cs="Arial-ItalicMT"/>
          <w:i/>
          <w:iCs/>
          <w:lang w:bidi="he-IL"/>
        </w:rPr>
        <w:t>Politics</w:t>
      </w:r>
      <w:r>
        <w:rPr>
          <w:rFonts w:ascii="Arial-ItalicMT" w:cs="Arial-ItalicMT"/>
          <w:iCs/>
          <w:lang w:bidi="he-IL"/>
        </w:rPr>
        <w:t xml:space="preserve">. </w:t>
      </w:r>
      <w:r w:rsidRPr="00984D13">
        <w:rPr>
          <w:rFonts w:ascii="ArialMT" w:cs="ArialMT"/>
        </w:rPr>
        <w:t>Open</w:t>
      </w:r>
      <w:r w:rsidRPr="00167B07">
        <w:rPr>
          <w:rFonts w:ascii="ArialMT" w:cs="ArialMT"/>
        </w:rPr>
        <w:t xml:space="preserve"> Book Publishers</w:t>
      </w:r>
      <w:r>
        <w:rPr>
          <w:rFonts w:ascii="ArialMT" w:cs="ArialMT"/>
        </w:rPr>
        <w:t>.</w:t>
      </w:r>
    </w:p>
    <w:p w:rsidR="003910F4" w:rsidRDefault="003910F4" w:rsidP="00167B07">
      <w:pPr>
        <w:rPr>
          <w:rFonts w:ascii="ArialMT" w:cs="ArialMT"/>
        </w:rPr>
      </w:pPr>
      <w:r w:rsidRPr="00824663">
        <w:rPr>
          <w:rFonts w:ascii="ArialMT" w:cs="ArialMT"/>
          <w:b/>
        </w:rPr>
        <w:t xml:space="preserve">Schreibman, </w:t>
      </w:r>
      <w:r w:rsidR="00100756" w:rsidRPr="00824663">
        <w:rPr>
          <w:rFonts w:ascii="ArialMT" w:cs="ArialMT"/>
          <w:b/>
        </w:rPr>
        <w:t xml:space="preserve">S., </w:t>
      </w:r>
      <w:r w:rsidRPr="00824663">
        <w:rPr>
          <w:rFonts w:ascii="ArialMT" w:cs="ArialMT"/>
          <w:b/>
        </w:rPr>
        <w:t xml:space="preserve">Siemens, </w:t>
      </w:r>
      <w:r w:rsidR="00100756" w:rsidRPr="00824663">
        <w:rPr>
          <w:rFonts w:ascii="ArialMT" w:cs="ArialMT"/>
          <w:b/>
        </w:rPr>
        <w:t xml:space="preserve">R. and Unsworth, J. </w:t>
      </w:r>
      <w:r w:rsidR="00100756" w:rsidRPr="00BD53C4">
        <w:rPr>
          <w:rFonts w:ascii="ArialMT" w:cs="ArialMT"/>
        </w:rPr>
        <w:t>(e</w:t>
      </w:r>
      <w:r w:rsidRPr="00BD53C4">
        <w:rPr>
          <w:rFonts w:ascii="ArialMT" w:cs="ArialMT"/>
        </w:rPr>
        <w:t>ds</w:t>
      </w:r>
      <w:r w:rsidR="00100756" w:rsidRPr="00824663">
        <w:rPr>
          <w:rFonts w:ascii="ArialMT" w:cs="ArialMT"/>
        </w:rPr>
        <w:t>)</w:t>
      </w:r>
      <w:r w:rsidRPr="00824663">
        <w:rPr>
          <w:rFonts w:ascii="ArialMT" w:cs="ArialMT"/>
        </w:rPr>
        <w:t xml:space="preserve">. </w:t>
      </w:r>
      <w:r w:rsidR="00100756">
        <w:rPr>
          <w:rFonts w:ascii="ArialMT" w:cs="ArialMT"/>
        </w:rPr>
        <w:t xml:space="preserve">(2004). </w:t>
      </w:r>
      <w:r w:rsidRPr="00167B07">
        <w:rPr>
          <w:rFonts w:ascii="Arial-ItalicMT" w:cs="Arial-ItalicMT"/>
          <w:i/>
          <w:iCs/>
          <w:lang w:bidi="he-IL"/>
        </w:rPr>
        <w:t xml:space="preserve">A Companion to Digital </w:t>
      </w:r>
      <w:r w:rsidRPr="00824663">
        <w:rPr>
          <w:rFonts w:ascii="Arial-ItalicMT" w:cs="Arial-ItalicMT"/>
          <w:iCs/>
          <w:lang w:bidi="he-IL"/>
        </w:rPr>
        <w:t>Humanities</w:t>
      </w:r>
      <w:r w:rsidR="00100756">
        <w:rPr>
          <w:rFonts w:ascii="Arial-ItalicMT" w:cs="Arial-ItalicMT"/>
          <w:iCs/>
          <w:lang w:bidi="he-IL"/>
        </w:rPr>
        <w:t xml:space="preserve">. </w:t>
      </w:r>
      <w:r w:rsidR="00100756" w:rsidRPr="00BD53C4">
        <w:rPr>
          <w:rFonts w:ascii="Arial-ItalicMT" w:cs="Arial-ItalicMT"/>
          <w:iCs/>
          <w:lang w:bidi="he-IL"/>
        </w:rPr>
        <w:t>Blackwell</w:t>
      </w:r>
      <w:r w:rsidR="00100756">
        <w:rPr>
          <w:rFonts w:ascii="Arial-ItalicMT" w:cs="Arial-ItalicMT"/>
          <w:iCs/>
          <w:lang w:bidi="he-IL"/>
        </w:rPr>
        <w:t xml:space="preserve">, </w:t>
      </w:r>
      <w:r w:rsidRPr="00167B07">
        <w:rPr>
          <w:rFonts w:ascii="ArialMT" w:cs="ArialMT"/>
        </w:rPr>
        <w:t>Oxford</w:t>
      </w:r>
      <w:r w:rsidR="00100756">
        <w:rPr>
          <w:rFonts w:ascii="ArialMT" w:cs="ArialMT"/>
        </w:rPr>
        <w:t>.</w:t>
      </w:r>
    </w:p>
    <w:p w:rsidR="00100756" w:rsidRDefault="00100756" w:rsidP="00167B07">
      <w:pPr>
        <w:rPr>
          <w:rFonts w:ascii="ArialMT" w:cs="ArialMT"/>
        </w:rPr>
      </w:pPr>
    </w:p>
    <w:p w:rsidR="007D27DD" w:rsidRDefault="007D27DD" w:rsidP="00167B07">
      <w:pPr>
        <w:rPr>
          <w:rFonts w:ascii="ArialMT" w:cs="ArialMT"/>
        </w:rPr>
      </w:pPr>
    </w:p>
    <w:p w:rsidR="003910F4" w:rsidRPr="00167B07" w:rsidRDefault="003910F4" w:rsidP="00167B07"/>
    <w:sectPr w:rsidR="003910F4" w:rsidRPr="00167B0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59C" w:rsidRDefault="0048559C">
      <w:r>
        <w:separator/>
      </w:r>
    </w:p>
  </w:endnote>
  <w:endnote w:type="continuationSeparator" w:id="0">
    <w:p w:rsidR="0048559C" w:rsidRDefault="00485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BoldMT">
    <w:altName w:val="Times New Roman"/>
    <w:charset w:val="00"/>
    <w:family w:val="auto"/>
    <w:pitch w:val="default"/>
  </w:font>
  <w:font w:name="ArialMT">
    <w:altName w:val="Times New Roman"/>
    <w:panose1 w:val="00000000000000000000"/>
    <w:charset w:val="B2"/>
    <w:family w:val="auto"/>
    <w:notTrueType/>
    <w:pitch w:val="default"/>
    <w:sig w:usb0="00002001" w:usb1="00000000" w:usb2="00000000" w:usb3="00000000" w:csb0="00000040" w:csb1="00000000"/>
  </w:font>
  <w:font w:name="Arial-ItalicMT">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59C" w:rsidRDefault="0048559C">
      <w:r>
        <w:separator/>
      </w:r>
    </w:p>
  </w:footnote>
  <w:footnote w:type="continuationSeparator" w:id="0">
    <w:p w:rsidR="0048559C" w:rsidRDefault="00485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8B"/>
    <w:rsid w:val="000006F4"/>
    <w:rsid w:val="00001C5F"/>
    <w:rsid w:val="00002ABF"/>
    <w:rsid w:val="00003A8B"/>
    <w:rsid w:val="000148F2"/>
    <w:rsid w:val="00056175"/>
    <w:rsid w:val="00060D19"/>
    <w:rsid w:val="00060EF8"/>
    <w:rsid w:val="00064BD0"/>
    <w:rsid w:val="000721AB"/>
    <w:rsid w:val="0007383B"/>
    <w:rsid w:val="000B1DD3"/>
    <w:rsid w:val="000C277A"/>
    <w:rsid w:val="000F33D3"/>
    <w:rsid w:val="00100756"/>
    <w:rsid w:val="001124E9"/>
    <w:rsid w:val="00162D13"/>
    <w:rsid w:val="00167B07"/>
    <w:rsid w:val="001C4A8F"/>
    <w:rsid w:val="001C5DF4"/>
    <w:rsid w:val="001D2669"/>
    <w:rsid w:val="001D555C"/>
    <w:rsid w:val="001E64A8"/>
    <w:rsid w:val="001F04A4"/>
    <w:rsid w:val="00217720"/>
    <w:rsid w:val="002211EB"/>
    <w:rsid w:val="002244AE"/>
    <w:rsid w:val="00224514"/>
    <w:rsid w:val="00244FC2"/>
    <w:rsid w:val="002452B0"/>
    <w:rsid w:val="00251D53"/>
    <w:rsid w:val="0025563E"/>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2049E"/>
    <w:rsid w:val="00347B11"/>
    <w:rsid w:val="00367C38"/>
    <w:rsid w:val="00377B2C"/>
    <w:rsid w:val="003910F4"/>
    <w:rsid w:val="00393F5B"/>
    <w:rsid w:val="00397A24"/>
    <w:rsid w:val="003A6AB4"/>
    <w:rsid w:val="003B52FF"/>
    <w:rsid w:val="003B7763"/>
    <w:rsid w:val="00411240"/>
    <w:rsid w:val="004345A8"/>
    <w:rsid w:val="00467EE7"/>
    <w:rsid w:val="0048559C"/>
    <w:rsid w:val="004B73A3"/>
    <w:rsid w:val="004C4D01"/>
    <w:rsid w:val="004D17CF"/>
    <w:rsid w:val="004E32CD"/>
    <w:rsid w:val="004E4438"/>
    <w:rsid w:val="004F7000"/>
    <w:rsid w:val="00504051"/>
    <w:rsid w:val="00583918"/>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51EAC"/>
    <w:rsid w:val="00760D71"/>
    <w:rsid w:val="00783A42"/>
    <w:rsid w:val="00785FDB"/>
    <w:rsid w:val="00790334"/>
    <w:rsid w:val="00792474"/>
    <w:rsid w:val="007928EC"/>
    <w:rsid w:val="007C4A4C"/>
    <w:rsid w:val="007D27DD"/>
    <w:rsid w:val="007D2BF7"/>
    <w:rsid w:val="007F6114"/>
    <w:rsid w:val="00814D35"/>
    <w:rsid w:val="00824663"/>
    <w:rsid w:val="00831A18"/>
    <w:rsid w:val="00842FE1"/>
    <w:rsid w:val="00852392"/>
    <w:rsid w:val="0087597D"/>
    <w:rsid w:val="008848CE"/>
    <w:rsid w:val="00895A40"/>
    <w:rsid w:val="008B279C"/>
    <w:rsid w:val="008C17CA"/>
    <w:rsid w:val="008F15A1"/>
    <w:rsid w:val="0090293F"/>
    <w:rsid w:val="009040EA"/>
    <w:rsid w:val="009123EC"/>
    <w:rsid w:val="00943835"/>
    <w:rsid w:val="00967475"/>
    <w:rsid w:val="00984D13"/>
    <w:rsid w:val="0098555B"/>
    <w:rsid w:val="00985E42"/>
    <w:rsid w:val="0099652C"/>
    <w:rsid w:val="0099723B"/>
    <w:rsid w:val="009F51BC"/>
    <w:rsid w:val="00A23011"/>
    <w:rsid w:val="00A37590"/>
    <w:rsid w:val="00A50E86"/>
    <w:rsid w:val="00A63E8A"/>
    <w:rsid w:val="00A73A77"/>
    <w:rsid w:val="00A74281"/>
    <w:rsid w:val="00AF4878"/>
    <w:rsid w:val="00B05200"/>
    <w:rsid w:val="00B06EC9"/>
    <w:rsid w:val="00B209AC"/>
    <w:rsid w:val="00B40011"/>
    <w:rsid w:val="00B84695"/>
    <w:rsid w:val="00BA6802"/>
    <w:rsid w:val="00BD3709"/>
    <w:rsid w:val="00BD53C4"/>
    <w:rsid w:val="00BE6470"/>
    <w:rsid w:val="00BF41DE"/>
    <w:rsid w:val="00C00571"/>
    <w:rsid w:val="00C01330"/>
    <w:rsid w:val="00C11D92"/>
    <w:rsid w:val="00C2728D"/>
    <w:rsid w:val="00C339EF"/>
    <w:rsid w:val="00C34135"/>
    <w:rsid w:val="00CA4F3C"/>
    <w:rsid w:val="00CC3CAF"/>
    <w:rsid w:val="00CE2058"/>
    <w:rsid w:val="00CF0924"/>
    <w:rsid w:val="00D02232"/>
    <w:rsid w:val="00D104C1"/>
    <w:rsid w:val="00D8617B"/>
    <w:rsid w:val="00D90B12"/>
    <w:rsid w:val="00DB3761"/>
    <w:rsid w:val="00DC2F89"/>
    <w:rsid w:val="00DD0E9D"/>
    <w:rsid w:val="00DD57BF"/>
    <w:rsid w:val="00DE7035"/>
    <w:rsid w:val="00DF48A5"/>
    <w:rsid w:val="00E222B6"/>
    <w:rsid w:val="00E44958"/>
    <w:rsid w:val="00E51857"/>
    <w:rsid w:val="00E57EDE"/>
    <w:rsid w:val="00EA5378"/>
    <w:rsid w:val="00EB64D9"/>
    <w:rsid w:val="00F25C33"/>
    <w:rsid w:val="00F41D65"/>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90CD9D4-9647-47CA-8C7B-615A53A9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67B07"/>
    <w:rPr>
      <w:sz w:val="20"/>
      <w:szCs w:val="20"/>
    </w:rPr>
  </w:style>
  <w:style w:type="character" w:styleId="FootnoteReference">
    <w:name w:val="footnote reference"/>
    <w:basedOn w:val="DefaultParagraphFont"/>
    <w:semiHidden/>
    <w:rsid w:val="00167B07"/>
    <w:rPr>
      <w:vertAlign w:val="superscript"/>
    </w:rPr>
  </w:style>
  <w:style w:type="paragraph" w:styleId="BalloonText">
    <w:name w:val="Balloon Text"/>
    <w:basedOn w:val="Normal"/>
    <w:link w:val="BalloonTextChar"/>
    <w:rsid w:val="00BD53C4"/>
    <w:rPr>
      <w:rFonts w:ascii="Segoe UI" w:hAnsi="Segoe UI" w:cs="Segoe UI"/>
      <w:sz w:val="18"/>
      <w:szCs w:val="18"/>
    </w:rPr>
  </w:style>
  <w:style w:type="character" w:customStyle="1" w:styleId="BalloonTextChar">
    <w:name w:val="Balloon Text Char"/>
    <w:basedOn w:val="DefaultParagraphFont"/>
    <w:link w:val="BalloonText"/>
    <w:rsid w:val="00BD53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1746</Words>
  <Characters>9954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Starting from Scratch</vt:lpstr>
    </vt:vector>
  </TitlesOfParts>
  <Company/>
  <LinksUpToDate>false</LinksUpToDate>
  <CharactersWithSpaces>11677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from Scratch</dc:title>
  <dc:subject/>
  <dc:creator>Bob2</dc:creator>
  <cp:keywords/>
  <dc:description/>
  <cp:lastModifiedBy>Bob2</cp:lastModifiedBy>
  <cp:revision>3</cp:revision>
  <dcterms:created xsi:type="dcterms:W3CDTF">2015-04-20T08:05:00Z</dcterms:created>
  <dcterms:modified xsi:type="dcterms:W3CDTF">2015-05-03T20:55:00Z</dcterms:modified>
</cp:coreProperties>
</file>