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F7A22" w:rsidRPr="00261EBB" w:rsidRDefault="008F7A22" w:rsidP="00261EBB">
      <w:pPr>
        <w:pStyle w:val="Title"/>
        <w:spacing w:line="320" w:lineRule="exact"/>
        <w:contextualSpacing w:val="0"/>
      </w:pPr>
      <w:bookmarkStart w:id="0" w:name="h.im27h7zi8mub" w:colFirst="0" w:colLast="0"/>
      <w:bookmarkEnd w:id="0"/>
      <w:r>
        <w:rPr>
          <w:rFonts w:ascii="Times New Roman" w:hAnsi="Times New Roman" w:cs="Times New Roman"/>
          <w:b/>
          <w:sz w:val="28"/>
          <w:szCs w:val="28"/>
        </w:rPr>
        <w:t>SIMPSON — Building</w:t>
      </w:r>
    </w:p>
    <w:p w:rsidR="008F7A22" w:rsidRPr="008F7A22" w:rsidRDefault="008F7A22" w:rsidP="00261EBB">
      <w:pPr>
        <w:spacing w:line="320" w:lineRule="exact"/>
        <w:rPr>
          <w:rFonts w:ascii="Times New Roman" w:hAnsi="Times New Roman" w:cs="Times New Roman"/>
          <w:sz w:val="24"/>
          <w:szCs w:val="24"/>
        </w:rPr>
      </w:pPr>
      <w:r w:rsidRPr="008F7A22">
        <w:rPr>
          <w:rFonts w:ascii="Times New Roman" w:hAnsi="Times New Roman" w:cs="Times New Roman"/>
          <w:sz w:val="24"/>
          <w:szCs w:val="24"/>
        </w:rPr>
        <w:t>&lt;1 table; 1 figure&gt;</w:t>
      </w:r>
    </w:p>
    <w:p w:rsidR="008F7A22" w:rsidRDefault="008F7A22" w:rsidP="00261EBB">
      <w:pPr>
        <w:pStyle w:val="Title"/>
        <w:spacing w:line="320" w:lineRule="exact"/>
        <w:contextualSpacing w:val="0"/>
        <w:rPr>
          <w:rFonts w:ascii="Times New Roman" w:hAnsi="Times New Roman" w:cs="Times New Roman"/>
          <w:sz w:val="24"/>
          <w:szCs w:val="24"/>
        </w:rPr>
      </w:pPr>
    </w:p>
    <w:p w:rsidR="00846B8E" w:rsidRPr="00261EBB" w:rsidRDefault="00D06144" w:rsidP="00261EBB">
      <w:pPr>
        <w:pStyle w:val="Title"/>
        <w:spacing w:line="320" w:lineRule="exact"/>
        <w:contextualSpacing w:val="0"/>
        <w:rPr>
          <w:rFonts w:ascii="Times New Roman" w:hAnsi="Times New Roman" w:cs="Times New Roman"/>
          <w:b/>
          <w:sz w:val="24"/>
          <w:szCs w:val="24"/>
        </w:rPr>
      </w:pPr>
      <w:r w:rsidRPr="00261EBB">
        <w:rPr>
          <w:rFonts w:ascii="Times New Roman" w:hAnsi="Times New Roman" w:cs="Times New Roman"/>
          <w:b/>
          <w:sz w:val="24"/>
          <w:szCs w:val="24"/>
        </w:rPr>
        <w:t xml:space="preserve">Building Better Linked Data </w:t>
      </w:r>
      <w:r w:rsidR="008F7A22" w:rsidRPr="00261EBB">
        <w:rPr>
          <w:rFonts w:ascii="Times New Roman" w:hAnsi="Times New Roman" w:cs="Times New Roman"/>
          <w:b/>
          <w:sz w:val="24"/>
          <w:szCs w:val="24"/>
        </w:rPr>
        <w:t>and</w:t>
      </w:r>
      <w:r w:rsidRPr="00261EBB">
        <w:rPr>
          <w:rFonts w:ascii="Times New Roman" w:hAnsi="Times New Roman" w:cs="Times New Roman"/>
          <w:b/>
          <w:sz w:val="24"/>
          <w:szCs w:val="24"/>
        </w:rPr>
        <w:t xml:space="preserve"> Ontology Visualization Tools</w:t>
      </w:r>
    </w:p>
    <w:p w:rsidR="00846B8E" w:rsidRPr="008F7A22" w:rsidRDefault="008F7A22" w:rsidP="00261EBB">
      <w:pPr>
        <w:spacing w:line="320" w:lineRule="exact"/>
        <w:rPr>
          <w:rFonts w:ascii="Times New Roman" w:hAnsi="Times New Roman" w:cs="Times New Roman"/>
          <w:sz w:val="24"/>
          <w:szCs w:val="24"/>
        </w:rPr>
      </w:pPr>
      <w:r w:rsidRPr="008F7A22">
        <w:rPr>
          <w:rFonts w:ascii="Times New Roman" w:hAnsi="Times New Roman" w:cs="Times New Roman"/>
          <w:sz w:val="24"/>
          <w:szCs w:val="24"/>
        </w:rPr>
        <w:t>Simpson, J</w:t>
      </w:r>
      <w:r>
        <w:rPr>
          <w:rFonts w:ascii="Times New Roman" w:hAnsi="Times New Roman" w:cs="Times New Roman"/>
          <w:sz w:val="24"/>
          <w:szCs w:val="24"/>
        </w:rPr>
        <w:t>.,</w:t>
      </w:r>
      <w:r w:rsidRPr="008F7A22">
        <w:rPr>
          <w:rFonts w:ascii="Times New Roman" w:hAnsi="Times New Roman" w:cs="Times New Roman"/>
          <w:sz w:val="24"/>
          <w:szCs w:val="24"/>
        </w:rPr>
        <w:t xml:space="preserve"> Brown, S</w:t>
      </w:r>
      <w:r>
        <w:rPr>
          <w:rFonts w:ascii="Times New Roman" w:hAnsi="Times New Roman" w:cs="Times New Roman"/>
          <w:sz w:val="24"/>
          <w:szCs w:val="24"/>
        </w:rPr>
        <w:t xml:space="preserve">., </w:t>
      </w:r>
      <w:r w:rsidRPr="008F7A22">
        <w:rPr>
          <w:rFonts w:ascii="Times New Roman" w:hAnsi="Times New Roman" w:cs="Times New Roman"/>
          <w:sz w:val="24"/>
          <w:szCs w:val="24"/>
        </w:rPr>
        <w:t>Smith Elford, J</w:t>
      </w:r>
      <w:r>
        <w:rPr>
          <w:rFonts w:ascii="Times New Roman" w:hAnsi="Times New Roman" w:cs="Times New Roman"/>
          <w:sz w:val="24"/>
          <w:szCs w:val="24"/>
        </w:rPr>
        <w:t xml:space="preserve">., </w:t>
      </w:r>
      <w:r w:rsidRPr="008F7A22">
        <w:rPr>
          <w:rFonts w:ascii="Times New Roman" w:hAnsi="Times New Roman" w:cs="Times New Roman"/>
          <w:sz w:val="24"/>
          <w:szCs w:val="24"/>
        </w:rPr>
        <w:t>Murphy, S</w:t>
      </w:r>
      <w:r>
        <w:rPr>
          <w:rFonts w:ascii="Times New Roman" w:hAnsi="Times New Roman" w:cs="Times New Roman"/>
          <w:sz w:val="24"/>
          <w:szCs w:val="24"/>
        </w:rPr>
        <w:t xml:space="preserve">. and </w:t>
      </w:r>
      <w:r w:rsidRPr="008F7A22">
        <w:rPr>
          <w:rFonts w:ascii="Times New Roman" w:hAnsi="Times New Roman" w:cs="Times New Roman"/>
          <w:sz w:val="24"/>
          <w:szCs w:val="24"/>
        </w:rPr>
        <w:t>Brundin, M</w:t>
      </w:r>
      <w:r>
        <w:rPr>
          <w:rFonts w:ascii="Times New Roman" w:hAnsi="Times New Roman" w:cs="Times New Roman"/>
          <w:sz w:val="24"/>
          <w:szCs w:val="24"/>
        </w:rPr>
        <w:t xml:space="preserve">. </w:t>
      </w:r>
    </w:p>
    <w:p w:rsidR="00846B8E" w:rsidRPr="008F7A22" w:rsidRDefault="00D06144" w:rsidP="00261EBB">
      <w:pPr>
        <w:spacing w:line="320" w:lineRule="exact"/>
        <w:rPr>
          <w:rFonts w:ascii="Times New Roman" w:hAnsi="Times New Roman" w:cs="Times New Roman"/>
          <w:sz w:val="24"/>
          <w:szCs w:val="24"/>
        </w:rPr>
      </w:pPr>
      <w:r w:rsidRPr="008F7A22">
        <w:rPr>
          <w:rFonts w:ascii="Times New Roman" w:hAnsi="Times New Roman" w:cs="Times New Roman"/>
          <w:sz w:val="24"/>
          <w:szCs w:val="24"/>
        </w:rPr>
        <w:t xml:space="preserve">In 2012 Google indexed an estimated 46 billion </w:t>
      </w:r>
      <w:r w:rsidR="008F7A22">
        <w:rPr>
          <w:rFonts w:ascii="Times New Roman" w:hAnsi="Times New Roman" w:cs="Times New Roman"/>
          <w:sz w:val="24"/>
          <w:szCs w:val="24"/>
        </w:rPr>
        <w:t>w</w:t>
      </w:r>
      <w:r w:rsidRPr="008F7A22">
        <w:rPr>
          <w:rFonts w:ascii="Times New Roman" w:hAnsi="Times New Roman" w:cs="Times New Roman"/>
          <w:sz w:val="24"/>
          <w:szCs w:val="24"/>
        </w:rPr>
        <w:t>eb pages (staticbrain</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2014). Although the Web of linked data was only </w:t>
      </w:r>
      <w:r w:rsidR="00BE582B">
        <w:rPr>
          <w:rFonts w:ascii="Times New Roman" w:hAnsi="Times New Roman" w:cs="Times New Roman"/>
          <w:sz w:val="24"/>
          <w:szCs w:val="24"/>
        </w:rPr>
        <w:t>3/10,000s</w:t>
      </w:r>
      <w:r w:rsidRPr="008F7A22">
        <w:rPr>
          <w:rFonts w:ascii="Times New Roman" w:hAnsi="Times New Roman" w:cs="Times New Roman"/>
          <w:sz w:val="24"/>
          <w:szCs w:val="24"/>
        </w:rPr>
        <w:t xml:space="preserve"> this size in the same period (Simpson and Brown</w:t>
      </w:r>
      <w:r w:rsidR="00BE582B">
        <w:rPr>
          <w:rFonts w:ascii="Times New Roman" w:hAnsi="Times New Roman" w:cs="Times New Roman"/>
          <w:sz w:val="24"/>
          <w:szCs w:val="24"/>
        </w:rPr>
        <w:t>,</w:t>
      </w:r>
      <w:r w:rsidRPr="008F7A22">
        <w:rPr>
          <w:rFonts w:ascii="Times New Roman" w:hAnsi="Times New Roman" w:cs="Times New Roman"/>
          <w:sz w:val="24"/>
          <w:szCs w:val="24"/>
        </w:rPr>
        <w:t xml:space="preserve"> 2014), 15.9 million pages is not an insignificant number (Cheng et al.</w:t>
      </w:r>
      <w:r w:rsidR="00BE582B">
        <w:rPr>
          <w:rFonts w:ascii="Times New Roman" w:hAnsi="Times New Roman" w:cs="Times New Roman"/>
          <w:sz w:val="24"/>
          <w:szCs w:val="24"/>
        </w:rPr>
        <w:t>,</w:t>
      </w:r>
      <w:r w:rsidRPr="008F7A22">
        <w:rPr>
          <w:rFonts w:ascii="Times New Roman" w:hAnsi="Times New Roman" w:cs="Times New Roman"/>
          <w:sz w:val="24"/>
          <w:szCs w:val="24"/>
        </w:rPr>
        <w:t xml:space="preserve"> 2013). Furthermore, as an emerging and burgeoning technological field, we can be certain that these numbers have grown significantly since then. With such a vast amount of data in these two Webs, the increasingly pressing concern is how to understand what is contained within them, particularly when it comes to seeing relationships within the content of each. This remains a problem even with linked data and, when warranted, the ontologies that connect such data, even though such data was built to make relationships explicit and available for exploration. This is a problem that others have articulated as well. For instance, Loskyll et al. ask, </w:t>
      </w:r>
      <w:r w:rsidR="008F7A22">
        <w:rPr>
          <w:rFonts w:ascii="Times New Roman" w:hAnsi="Times New Roman" w:cs="Times New Roman"/>
          <w:sz w:val="24"/>
          <w:szCs w:val="24"/>
        </w:rPr>
        <w:t>‘</w:t>
      </w:r>
      <w:r w:rsidR="00BE582B">
        <w:rPr>
          <w:rFonts w:ascii="Times New Roman" w:hAnsi="Times New Roman" w:cs="Times New Roman"/>
          <w:sz w:val="24"/>
          <w:szCs w:val="24"/>
        </w:rPr>
        <w:t>H</w:t>
      </w:r>
      <w:r w:rsidRPr="008F7A22">
        <w:rPr>
          <w:rFonts w:ascii="Times New Roman" w:hAnsi="Times New Roman" w:cs="Times New Roman"/>
          <w:sz w:val="24"/>
          <w:szCs w:val="24"/>
        </w:rPr>
        <w:t>ow can one represent huge collections of knowledge (e.g. ontologies with over 10 million concepts) as browsable trees in a scalable manner and with a clear user interface?</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(2009</w:t>
      </w:r>
      <w:r w:rsidR="00BE582B">
        <w:rPr>
          <w:rFonts w:ascii="Times New Roman" w:hAnsi="Times New Roman" w:cs="Times New Roman"/>
          <w:sz w:val="24"/>
          <w:szCs w:val="24"/>
        </w:rPr>
        <w:t xml:space="preserve">, </w:t>
      </w:r>
      <w:r w:rsidRPr="008F7A22">
        <w:rPr>
          <w:rFonts w:ascii="Times New Roman" w:hAnsi="Times New Roman" w:cs="Times New Roman"/>
          <w:sz w:val="24"/>
          <w:szCs w:val="24"/>
        </w:rPr>
        <w:t>385). While part of the solution would include appropriately curating the original data, this is not feasible with large datasets, and thus a solution must be borne by improved visualization tools and techniques. While there is a clear interest in using visualizations to navigate this information, there is no generally agreed</w:t>
      </w:r>
      <w:r w:rsidR="00BE582B">
        <w:rPr>
          <w:rFonts w:ascii="Times New Roman" w:hAnsi="Times New Roman" w:cs="Times New Roman"/>
          <w:sz w:val="24"/>
          <w:szCs w:val="24"/>
        </w:rPr>
        <w:t>-</w:t>
      </w:r>
      <w:r w:rsidRPr="008F7A22">
        <w:rPr>
          <w:rFonts w:ascii="Times New Roman" w:hAnsi="Times New Roman" w:cs="Times New Roman"/>
          <w:sz w:val="24"/>
          <w:szCs w:val="24"/>
        </w:rPr>
        <w:t xml:space="preserve">upon method to aid in this task. Should we render information that would otherwise need to be inferred </w:t>
      </w:r>
      <w:r w:rsidR="008F7A22">
        <w:rPr>
          <w:rFonts w:ascii="Times New Roman" w:hAnsi="Times New Roman" w:cs="Times New Roman"/>
          <w:sz w:val="24"/>
          <w:szCs w:val="24"/>
        </w:rPr>
        <w:t>‘</w:t>
      </w:r>
      <w:r w:rsidRPr="008F7A22">
        <w:rPr>
          <w:rFonts w:ascii="Times New Roman" w:hAnsi="Times New Roman" w:cs="Times New Roman"/>
          <w:sz w:val="24"/>
          <w:szCs w:val="24"/>
        </w:rPr>
        <w:t>actually explicitly visible</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(Howse et al.</w:t>
      </w:r>
      <w:r w:rsidR="00BE582B">
        <w:rPr>
          <w:rFonts w:ascii="Times New Roman" w:hAnsi="Times New Roman" w:cs="Times New Roman"/>
          <w:sz w:val="24"/>
          <w:szCs w:val="24"/>
        </w:rPr>
        <w:t>,</w:t>
      </w:r>
      <w:r w:rsidRPr="008F7A22">
        <w:rPr>
          <w:rFonts w:ascii="Times New Roman" w:hAnsi="Times New Roman" w:cs="Times New Roman"/>
          <w:sz w:val="24"/>
          <w:szCs w:val="24"/>
        </w:rPr>
        <w:t xml:space="preserve"> 2011</w:t>
      </w:r>
      <w:r w:rsidR="00BE582B">
        <w:rPr>
          <w:rFonts w:ascii="Times New Roman" w:hAnsi="Times New Roman" w:cs="Times New Roman"/>
          <w:sz w:val="24"/>
          <w:szCs w:val="24"/>
        </w:rPr>
        <w:t xml:space="preserve">, </w:t>
      </w:r>
      <w:r w:rsidRPr="008F7A22">
        <w:rPr>
          <w:rFonts w:ascii="Times New Roman" w:hAnsi="Times New Roman" w:cs="Times New Roman"/>
          <w:sz w:val="24"/>
          <w:szCs w:val="24"/>
        </w:rPr>
        <w:t xml:space="preserve">259), provide ontologists with an </w:t>
      </w:r>
      <w:r w:rsidR="008F7A22">
        <w:rPr>
          <w:rFonts w:ascii="Times New Roman" w:hAnsi="Times New Roman" w:cs="Times New Roman"/>
          <w:sz w:val="24"/>
          <w:szCs w:val="24"/>
        </w:rPr>
        <w:t>‘</w:t>
      </w:r>
      <w:r w:rsidRPr="008F7A22">
        <w:rPr>
          <w:rFonts w:ascii="Times New Roman" w:hAnsi="Times New Roman" w:cs="Times New Roman"/>
          <w:sz w:val="24"/>
          <w:szCs w:val="24"/>
        </w:rPr>
        <w:t>effective solution</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for understanding </w:t>
      </w:r>
      <w:r w:rsidR="008F7A22">
        <w:rPr>
          <w:rFonts w:ascii="Times New Roman" w:hAnsi="Times New Roman" w:cs="Times New Roman"/>
          <w:sz w:val="24"/>
          <w:szCs w:val="24"/>
        </w:rPr>
        <w:t>‘</w:t>
      </w:r>
      <w:r w:rsidRPr="008F7A22">
        <w:rPr>
          <w:rFonts w:ascii="Times New Roman" w:hAnsi="Times New Roman" w:cs="Times New Roman"/>
          <w:sz w:val="24"/>
          <w:szCs w:val="24"/>
        </w:rPr>
        <w:t>relations between existing concepts</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(Kocbek et al.</w:t>
      </w:r>
      <w:r w:rsidR="00BE582B">
        <w:rPr>
          <w:rFonts w:ascii="Times New Roman" w:hAnsi="Times New Roman" w:cs="Times New Roman"/>
          <w:sz w:val="24"/>
          <w:szCs w:val="24"/>
        </w:rPr>
        <w:t>,</w:t>
      </w:r>
      <w:r w:rsidRPr="008F7A22">
        <w:rPr>
          <w:rFonts w:ascii="Times New Roman" w:hAnsi="Times New Roman" w:cs="Times New Roman"/>
          <w:sz w:val="24"/>
          <w:szCs w:val="24"/>
        </w:rPr>
        <w:t xml:space="preserve"> 2013</w:t>
      </w:r>
      <w:r w:rsidR="00BE582B">
        <w:rPr>
          <w:rFonts w:ascii="Times New Roman" w:hAnsi="Times New Roman" w:cs="Times New Roman"/>
          <w:sz w:val="24"/>
          <w:szCs w:val="24"/>
        </w:rPr>
        <w:t xml:space="preserve">, </w:t>
      </w:r>
      <w:r w:rsidRPr="008F7A22">
        <w:rPr>
          <w:rFonts w:ascii="Times New Roman" w:hAnsi="Times New Roman" w:cs="Times New Roman"/>
          <w:sz w:val="24"/>
          <w:szCs w:val="24"/>
        </w:rPr>
        <w:t>34), or any number of other purposes? Balancing these concerns remains a challenge despite the fact that visualizations have played an important role in assisting the retrieval and dissemination of both qualitative and quantitative information for centuries (Tufte</w:t>
      </w:r>
      <w:r w:rsidR="00261287">
        <w:rPr>
          <w:rFonts w:ascii="Times New Roman" w:hAnsi="Times New Roman" w:cs="Times New Roman"/>
          <w:sz w:val="24"/>
          <w:szCs w:val="24"/>
        </w:rPr>
        <w:t>,</w:t>
      </w:r>
      <w:r w:rsidRPr="008F7A22">
        <w:rPr>
          <w:rFonts w:ascii="Times New Roman" w:hAnsi="Times New Roman" w:cs="Times New Roman"/>
          <w:sz w:val="24"/>
          <w:szCs w:val="24"/>
        </w:rPr>
        <w:t xml:space="preserve"> 2006; 2001). In this paper, we ask, </w:t>
      </w:r>
      <w:r w:rsidR="00261287">
        <w:rPr>
          <w:rFonts w:ascii="Times New Roman" w:hAnsi="Times New Roman" w:cs="Times New Roman"/>
          <w:i/>
          <w:sz w:val="24"/>
          <w:szCs w:val="24"/>
        </w:rPr>
        <w:t>W</w:t>
      </w:r>
      <w:r w:rsidRPr="008F7A22">
        <w:rPr>
          <w:rFonts w:ascii="Times New Roman" w:hAnsi="Times New Roman" w:cs="Times New Roman"/>
          <w:i/>
          <w:sz w:val="24"/>
          <w:szCs w:val="24"/>
        </w:rPr>
        <w:t>hat features should a Semantic Web visualization tool have to maximize the discovery of new knowledge?</w:t>
      </w:r>
      <w:r w:rsidRPr="008F7A22">
        <w:rPr>
          <w:rFonts w:ascii="Times New Roman" w:hAnsi="Times New Roman" w:cs="Times New Roman"/>
          <w:sz w:val="24"/>
          <w:szCs w:val="24"/>
        </w:rPr>
        <w:t xml:space="preserve"> </w:t>
      </w:r>
    </w:p>
    <w:p w:rsidR="00846B8E" w:rsidRPr="008F7A22" w:rsidRDefault="00D06144" w:rsidP="00261EBB">
      <w:pPr>
        <w:spacing w:line="320" w:lineRule="exact"/>
        <w:ind w:firstLine="720"/>
        <w:rPr>
          <w:rFonts w:ascii="Times New Roman" w:hAnsi="Times New Roman" w:cs="Times New Roman"/>
          <w:sz w:val="24"/>
          <w:szCs w:val="24"/>
        </w:rPr>
      </w:pPr>
      <w:r w:rsidRPr="008F7A22">
        <w:rPr>
          <w:rFonts w:ascii="Times New Roman" w:hAnsi="Times New Roman" w:cs="Times New Roman"/>
          <w:sz w:val="24"/>
          <w:szCs w:val="24"/>
        </w:rPr>
        <w:t>This paper answers this question in two stages: it provides a review and evaluation of 30 existing Semantic Web</w:t>
      </w:r>
      <w:r w:rsidR="00261287">
        <w:rPr>
          <w:rFonts w:ascii="Times New Roman" w:hAnsi="Times New Roman" w:cs="Times New Roman"/>
          <w:sz w:val="24"/>
          <w:szCs w:val="24"/>
        </w:rPr>
        <w:t>–</w:t>
      </w:r>
      <w:r w:rsidRPr="008F7A22">
        <w:rPr>
          <w:rFonts w:ascii="Times New Roman" w:hAnsi="Times New Roman" w:cs="Times New Roman"/>
          <w:sz w:val="24"/>
          <w:szCs w:val="24"/>
        </w:rPr>
        <w:t xml:space="preserve">related visualization tools, and it reports on the production of a completed network visualization tool that is now entering the user testing phase. </w:t>
      </w:r>
    </w:p>
    <w:p w:rsidR="00846B8E" w:rsidRPr="008F7A22" w:rsidRDefault="00846B8E" w:rsidP="00261EBB">
      <w:pPr>
        <w:spacing w:line="320" w:lineRule="exact"/>
        <w:rPr>
          <w:rFonts w:ascii="Times New Roman" w:hAnsi="Times New Roman" w:cs="Times New Roman"/>
          <w:sz w:val="24"/>
          <w:szCs w:val="24"/>
        </w:rPr>
      </w:pPr>
    </w:p>
    <w:p w:rsidR="00846B8E" w:rsidRPr="008F7A22" w:rsidRDefault="00D06144" w:rsidP="00261EBB">
      <w:pPr>
        <w:spacing w:line="320" w:lineRule="exact"/>
        <w:rPr>
          <w:rFonts w:ascii="Times New Roman" w:hAnsi="Times New Roman" w:cs="Times New Roman"/>
          <w:sz w:val="24"/>
          <w:szCs w:val="24"/>
        </w:rPr>
      </w:pPr>
      <w:r w:rsidRPr="008F7A22">
        <w:rPr>
          <w:rFonts w:ascii="Times New Roman" w:hAnsi="Times New Roman" w:cs="Times New Roman"/>
          <w:b/>
          <w:sz w:val="24"/>
          <w:szCs w:val="24"/>
        </w:rPr>
        <w:t xml:space="preserve">Review of Linked Data </w:t>
      </w:r>
      <w:r w:rsidR="00261287">
        <w:rPr>
          <w:rFonts w:ascii="Times New Roman" w:hAnsi="Times New Roman" w:cs="Times New Roman"/>
          <w:b/>
          <w:sz w:val="24"/>
          <w:szCs w:val="24"/>
        </w:rPr>
        <w:t>and</w:t>
      </w:r>
      <w:r w:rsidRPr="008F7A22">
        <w:rPr>
          <w:rFonts w:ascii="Times New Roman" w:hAnsi="Times New Roman" w:cs="Times New Roman"/>
          <w:b/>
          <w:sz w:val="24"/>
          <w:szCs w:val="24"/>
        </w:rPr>
        <w:t xml:space="preserve"> Ontology Visualization Tools</w:t>
      </w:r>
    </w:p>
    <w:p w:rsidR="00846B8E" w:rsidRPr="008F7A22" w:rsidRDefault="00D06144" w:rsidP="00261EBB">
      <w:pPr>
        <w:spacing w:line="320" w:lineRule="exact"/>
        <w:rPr>
          <w:rFonts w:ascii="Times New Roman" w:hAnsi="Times New Roman" w:cs="Times New Roman"/>
          <w:sz w:val="24"/>
          <w:szCs w:val="24"/>
        </w:rPr>
      </w:pPr>
      <w:r w:rsidRPr="008F7A22">
        <w:rPr>
          <w:rFonts w:ascii="Times New Roman" w:hAnsi="Times New Roman" w:cs="Times New Roman"/>
          <w:sz w:val="24"/>
          <w:szCs w:val="24"/>
        </w:rPr>
        <w:t>Before reviewing the features of the network visualization tool we have produced, we will summarize the results of a review of 30 existing tools or techniques that target visualizations of either linked data or ontologies. While it is the case that surveys of visualization tools for linked data and ontologies have been carried out before</w:t>
      </w:r>
      <w:r w:rsidR="00261287">
        <w:rPr>
          <w:rFonts w:ascii="Times New Roman" w:hAnsi="Times New Roman" w:cs="Times New Roman"/>
          <w:sz w:val="24"/>
          <w:szCs w:val="24"/>
        </w:rPr>
        <w:t>,</w:t>
      </w:r>
      <w:r w:rsidR="00AF0C42">
        <w:rPr>
          <w:rFonts w:ascii="Times New Roman" w:hAnsi="Times New Roman" w:cs="Times New Roman"/>
          <w:sz w:val="24"/>
          <w:szCs w:val="24"/>
          <w:vertAlign w:val="superscript"/>
        </w:rPr>
        <w:t>1</w:t>
      </w:r>
      <w:r w:rsidRPr="008F7A22">
        <w:rPr>
          <w:rFonts w:ascii="Times New Roman" w:hAnsi="Times New Roman" w:cs="Times New Roman"/>
          <w:sz w:val="24"/>
          <w:szCs w:val="24"/>
        </w:rPr>
        <w:t xml:space="preserve"> since 2007 there have been none that we know of and none conducted on this scale. The list of tools or techniques that are included in our review is displayed in Table 1.</w:t>
      </w:r>
    </w:p>
    <w:p w:rsidR="00846B8E" w:rsidRPr="008F7A22" w:rsidRDefault="00846B8E" w:rsidP="00261EBB">
      <w:pPr>
        <w:spacing w:line="320" w:lineRule="exact"/>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1287" w:rsidRPr="00261287">
        <w:tc>
          <w:tcPr>
            <w:tcW w:w="3120" w:type="dxa"/>
            <w:tcMar>
              <w:top w:w="100" w:type="dxa"/>
              <w:left w:w="100" w:type="dxa"/>
              <w:bottom w:w="100" w:type="dxa"/>
              <w:right w:w="100" w:type="dxa"/>
            </w:tcMar>
          </w:tcPr>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lastRenderedPageBreak/>
              <w:t>CropCircles</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 xml:space="preserve">(Wang </w:t>
            </w:r>
            <w:r w:rsidR="00261287" w:rsidRPr="00261EBB">
              <w:rPr>
                <w:rFonts w:ascii="Times New Roman" w:hAnsi="Times New Roman" w:cs="Times New Roman"/>
                <w:color w:val="auto"/>
                <w:sz w:val="24"/>
                <w:szCs w:val="24"/>
              </w:rPr>
              <w:t>and</w:t>
            </w:r>
            <w:r w:rsidRPr="00261EBB">
              <w:rPr>
                <w:rFonts w:ascii="Times New Roman" w:hAnsi="Times New Roman" w:cs="Times New Roman"/>
                <w:color w:val="auto"/>
                <w:sz w:val="24"/>
                <w:szCs w:val="24"/>
              </w:rPr>
              <w:t xml:space="preserve"> Parsia</w:t>
            </w:r>
            <w:r w:rsidR="00261287" w:rsidRPr="00261EBB">
              <w:rPr>
                <w:rFonts w:ascii="Times New Roman" w:hAnsi="Times New Roman" w:cs="Times New Roman"/>
                <w:color w:val="auto"/>
                <w:sz w:val="24"/>
                <w:szCs w:val="24"/>
              </w:rPr>
              <w:t>,</w:t>
            </w:r>
            <w:r w:rsidRPr="00261EBB">
              <w:rPr>
                <w:rFonts w:ascii="Times New Roman" w:hAnsi="Times New Roman" w:cs="Times New Roman"/>
                <w:color w:val="auto"/>
                <w:sz w:val="24"/>
                <w:szCs w:val="24"/>
              </w:rPr>
              <w:t xml:space="preserve"> 2006)</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Cytoscape</w:t>
            </w:r>
            <w:r w:rsidRPr="00261EBB">
              <w:rPr>
                <w:rFonts w:ascii="Times New Roman" w:hAnsi="Times New Roman" w:cs="Times New Roman"/>
                <w:color w:val="auto"/>
                <w:sz w:val="24"/>
                <w:szCs w:val="24"/>
              </w:rPr>
              <w:t xml:space="preserve"> </w:t>
            </w:r>
            <w:r w:rsidR="00261287" w:rsidRPr="00261EBB">
              <w:rPr>
                <w:rFonts w:ascii="Times New Roman" w:hAnsi="Times New Roman" w:cs="Times New Roman"/>
                <w:color w:val="auto"/>
                <w:sz w:val="24"/>
                <w:szCs w:val="24"/>
              </w:rPr>
              <w:t>http://www.cytoscape.org/</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D3 (Data-Driven Documents)</w:t>
            </w:r>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http://d3js.org/</w:t>
            </w:r>
          </w:p>
          <w:p w:rsidR="00261287"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Gephi</w:t>
            </w:r>
            <w:r w:rsidR="00261287" w:rsidRPr="00261EBB">
              <w:rPr>
                <w:rFonts w:ascii="Times New Roman" w:hAnsi="Times New Roman" w:cs="Times New Roman"/>
                <w:b/>
                <w:color w:val="auto"/>
                <w:sz w:val="24"/>
                <w:szCs w:val="24"/>
              </w:rPr>
              <w:t xml:space="preserve"> </w:t>
            </w:r>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http://gephi.org/</w:t>
            </w:r>
          </w:p>
          <w:p w:rsidR="00261287"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Google Visualization API with RD</w:t>
            </w:r>
            <w:r w:rsidRPr="00261EBB">
              <w:rPr>
                <w:rFonts w:ascii="Times New Roman" w:hAnsi="Times New Roman" w:cs="Times New Roman"/>
                <w:color w:val="auto"/>
                <w:sz w:val="24"/>
                <w:szCs w:val="24"/>
              </w:rPr>
              <w:t xml:space="preserve">F </w:t>
            </w:r>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http://data-gov.tw.rpi.edu/wiki/How_to_use_Google_Visualization_API</w:t>
            </w:r>
            <w:r w:rsidR="00D06144" w:rsidRPr="00261EBB">
              <w:rPr>
                <w:rFonts w:ascii="Times New Roman" w:hAnsi="Times New Roman" w:cs="Times New Roman"/>
                <w:color w:val="auto"/>
                <w:sz w:val="24"/>
                <w:szCs w:val="24"/>
              </w:rPr>
              <w:t xml:space="preserve"> </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GraphViz</w:t>
            </w:r>
            <w:r w:rsidRPr="00261EBB">
              <w:rPr>
                <w:rFonts w:ascii="Times New Roman" w:hAnsi="Times New Roman" w:cs="Times New Roman"/>
                <w:color w:val="auto"/>
                <w:sz w:val="24"/>
                <w:szCs w:val="24"/>
              </w:rPr>
              <w:t xml:space="preserve"> </w:t>
            </w:r>
            <w:r w:rsidR="00261287" w:rsidRPr="00261EBB">
              <w:rPr>
                <w:rFonts w:ascii="Times New Roman" w:hAnsi="Times New Roman" w:cs="Times New Roman"/>
                <w:color w:val="auto"/>
                <w:sz w:val="24"/>
                <w:szCs w:val="24"/>
              </w:rPr>
              <w:t>http://www.graphviz.org</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HyperTree</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 xml:space="preserve">(Bingham </w:t>
            </w:r>
            <w:r w:rsidR="00261287" w:rsidRPr="00261EBB">
              <w:rPr>
                <w:rFonts w:ascii="Times New Roman" w:hAnsi="Times New Roman" w:cs="Times New Roman"/>
                <w:color w:val="auto"/>
                <w:sz w:val="24"/>
                <w:szCs w:val="24"/>
              </w:rPr>
              <w:t>and</w:t>
            </w:r>
            <w:r w:rsidRPr="00261EBB">
              <w:rPr>
                <w:rFonts w:ascii="Times New Roman" w:hAnsi="Times New Roman" w:cs="Times New Roman"/>
                <w:color w:val="auto"/>
                <w:sz w:val="24"/>
                <w:szCs w:val="24"/>
              </w:rPr>
              <w:t xml:space="preserve"> Sudarsanam</w:t>
            </w:r>
            <w:r w:rsidR="00261287" w:rsidRPr="00261EBB">
              <w:rPr>
                <w:rFonts w:ascii="Times New Roman" w:hAnsi="Times New Roman" w:cs="Times New Roman"/>
                <w:color w:val="auto"/>
                <w:sz w:val="24"/>
                <w:szCs w:val="24"/>
              </w:rPr>
              <w:t>,</w:t>
            </w:r>
            <w:r w:rsidRPr="00261EBB">
              <w:rPr>
                <w:rFonts w:ascii="Times New Roman" w:hAnsi="Times New Roman" w:cs="Times New Roman"/>
                <w:color w:val="auto"/>
                <w:sz w:val="24"/>
                <w:szCs w:val="24"/>
              </w:rPr>
              <w:t xml:space="preserve"> 2000)</w:t>
            </w:r>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http://kinase.com/tools/HyperTree.html</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InfoVis ToolKit </w:t>
            </w:r>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http://philogb.github.com/jit/</w:t>
            </w:r>
          </w:p>
          <w:p w:rsidR="00846B8E" w:rsidRPr="00261EBB" w:rsidRDefault="00D06144" w:rsidP="00261EBB">
            <w:pPr>
              <w:widowControl w:val="0"/>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IsaViz </w:t>
            </w:r>
            <w:r w:rsidR="00261287" w:rsidRPr="00261EBB">
              <w:rPr>
                <w:rFonts w:ascii="Times New Roman" w:hAnsi="Times New Roman" w:cs="Times New Roman"/>
                <w:color w:val="auto"/>
                <w:sz w:val="24"/>
                <w:szCs w:val="24"/>
              </w:rPr>
              <w:t>http://www.w3.org/2001/11/IsaViz/</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Jambalaya</w:t>
            </w:r>
            <w:r w:rsidRPr="00261EBB">
              <w:rPr>
                <w:rFonts w:ascii="Times New Roman" w:hAnsi="Times New Roman" w:cs="Times New Roman"/>
                <w:color w:val="auto"/>
                <w:sz w:val="24"/>
                <w:szCs w:val="24"/>
              </w:rPr>
              <w:t xml:space="preserve"> (Storey et al.</w:t>
            </w:r>
            <w:r w:rsidR="00261287" w:rsidRPr="00261EBB">
              <w:rPr>
                <w:rFonts w:ascii="Times New Roman" w:hAnsi="Times New Roman" w:cs="Times New Roman"/>
                <w:color w:val="auto"/>
                <w:sz w:val="24"/>
                <w:szCs w:val="24"/>
              </w:rPr>
              <w:t>,</w:t>
            </w:r>
            <w:r w:rsidRPr="00261EBB">
              <w:rPr>
                <w:rFonts w:ascii="Times New Roman" w:hAnsi="Times New Roman" w:cs="Times New Roman"/>
                <w:color w:val="auto"/>
                <w:sz w:val="24"/>
                <w:szCs w:val="24"/>
              </w:rPr>
              <w:t xml:space="preserve"> 2001)</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KC-Viz</w:t>
            </w:r>
            <w:r w:rsidRPr="00261EBB">
              <w:rPr>
                <w:rFonts w:ascii="Times New Roman" w:hAnsi="Times New Roman" w:cs="Times New Roman"/>
                <w:color w:val="auto"/>
                <w:sz w:val="24"/>
                <w:szCs w:val="24"/>
              </w:rPr>
              <w:t xml:space="preserve"> (NeOn Toolkit Plug-in) </w:t>
            </w:r>
          </w:p>
          <w:p w:rsidR="00846B8E" w:rsidRPr="00261EBB" w:rsidRDefault="00D06144" w:rsidP="00261EBB">
            <w:pPr>
              <w:spacing w:line="320" w:lineRule="exact"/>
              <w:rPr>
                <w:rFonts w:ascii="Times New Roman" w:hAnsi="Times New Roman" w:cs="Times New Roman"/>
                <w:color w:val="auto"/>
                <w:sz w:val="24"/>
                <w:szCs w:val="24"/>
                <w:lang w:val="it-IT"/>
              </w:rPr>
            </w:pPr>
            <w:r w:rsidRPr="00261EBB">
              <w:rPr>
                <w:rFonts w:ascii="Times New Roman" w:hAnsi="Times New Roman" w:cs="Times New Roman"/>
                <w:color w:val="auto"/>
                <w:sz w:val="24"/>
                <w:szCs w:val="24"/>
                <w:lang w:val="it-IT"/>
              </w:rPr>
              <w:t>(Motta et al.</w:t>
            </w:r>
            <w:r w:rsidR="00261287" w:rsidRPr="00261EBB">
              <w:rPr>
                <w:rFonts w:ascii="Times New Roman" w:hAnsi="Times New Roman" w:cs="Times New Roman"/>
                <w:color w:val="auto"/>
                <w:sz w:val="24"/>
                <w:szCs w:val="24"/>
                <w:lang w:val="it-IT"/>
              </w:rPr>
              <w:t>,</w:t>
            </w:r>
            <w:r w:rsidRPr="00261EBB">
              <w:rPr>
                <w:rFonts w:ascii="Times New Roman" w:hAnsi="Times New Roman" w:cs="Times New Roman"/>
                <w:color w:val="auto"/>
                <w:sz w:val="24"/>
                <w:szCs w:val="24"/>
                <w:lang w:val="it-IT"/>
              </w:rPr>
              <w:t xml:space="preserve"> 2011) </w:t>
            </w:r>
            <w:r w:rsidR="00261287" w:rsidRPr="00261EBB">
              <w:rPr>
                <w:rFonts w:ascii="Times New Roman" w:hAnsi="Times New Roman" w:cs="Times New Roman"/>
                <w:color w:val="auto"/>
                <w:sz w:val="24"/>
                <w:szCs w:val="24"/>
                <w:lang w:val="it-IT"/>
              </w:rPr>
              <w:t>http://neon-toolkit.org/wiki/KC-Viz</w:t>
            </w:r>
          </w:p>
        </w:tc>
        <w:tc>
          <w:tcPr>
            <w:tcW w:w="3120" w:type="dxa"/>
            <w:tcMar>
              <w:top w:w="100" w:type="dxa"/>
              <w:left w:w="100" w:type="dxa"/>
              <w:bottom w:w="100" w:type="dxa"/>
              <w:right w:w="100" w:type="dxa"/>
            </w:tcMar>
          </w:tcPr>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Knoocks</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 xml:space="preserve">(Kriglstein </w:t>
            </w:r>
            <w:r w:rsidR="00261287" w:rsidRPr="00261EBB">
              <w:rPr>
                <w:rFonts w:ascii="Times New Roman" w:hAnsi="Times New Roman" w:cs="Times New Roman"/>
                <w:color w:val="auto"/>
                <w:sz w:val="24"/>
                <w:szCs w:val="24"/>
              </w:rPr>
              <w:t>and</w:t>
            </w:r>
            <w:r w:rsidRPr="00261EBB">
              <w:rPr>
                <w:rFonts w:ascii="Times New Roman" w:hAnsi="Times New Roman" w:cs="Times New Roman"/>
                <w:color w:val="auto"/>
                <w:sz w:val="24"/>
                <w:szCs w:val="24"/>
              </w:rPr>
              <w:t xml:space="preserve"> Wallner</w:t>
            </w:r>
            <w:r w:rsidR="00261287" w:rsidRPr="00261EBB">
              <w:rPr>
                <w:rFonts w:ascii="Times New Roman" w:hAnsi="Times New Roman" w:cs="Times New Roman"/>
                <w:color w:val="auto"/>
                <w:sz w:val="24"/>
                <w:szCs w:val="24"/>
              </w:rPr>
              <w:t>,</w:t>
            </w:r>
            <w:r w:rsidRPr="00261EBB">
              <w:rPr>
                <w:rFonts w:ascii="Times New Roman" w:hAnsi="Times New Roman" w:cs="Times New Roman"/>
                <w:color w:val="auto"/>
                <w:sz w:val="24"/>
                <w:szCs w:val="24"/>
              </w:rPr>
              <w:t xml:space="preserve"> 2010)</w:t>
            </w:r>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http://enomisk.net/knoocks/</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LodLive</w:t>
            </w:r>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http://en.lodlive.it/</w:t>
            </w:r>
          </w:p>
          <w:p w:rsidR="00261287" w:rsidRPr="00261EBB" w:rsidRDefault="00D06144" w:rsidP="00261EBB">
            <w:pPr>
              <w:spacing w:line="320" w:lineRule="exact"/>
              <w:rPr>
                <w:rFonts w:ascii="Times New Roman" w:hAnsi="Times New Roman" w:cs="Times New Roman"/>
                <w:b/>
                <w:color w:val="auto"/>
                <w:sz w:val="24"/>
                <w:szCs w:val="24"/>
              </w:rPr>
            </w:pPr>
            <w:r w:rsidRPr="00261EBB">
              <w:rPr>
                <w:rFonts w:ascii="Times New Roman" w:hAnsi="Times New Roman" w:cs="Times New Roman"/>
                <w:b/>
                <w:color w:val="auto"/>
                <w:sz w:val="24"/>
                <w:szCs w:val="24"/>
              </w:rPr>
              <w:t xml:space="preserve">NeOn Toolkit </w:t>
            </w:r>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http://neon-toolkit.org/wiki/Main_Page</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Networkx</w:t>
            </w:r>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http://networkx.github.io/</w:t>
            </w:r>
            <w:r w:rsidR="00D06144" w:rsidRPr="00261EBB">
              <w:rPr>
                <w:rFonts w:ascii="Times New Roman" w:hAnsi="Times New Roman" w:cs="Times New Roman"/>
                <w:color w:val="auto"/>
                <w:sz w:val="24"/>
                <w:szCs w:val="24"/>
              </w:rPr>
              <w:t xml:space="preserve"> </w:t>
            </w:r>
          </w:p>
          <w:p w:rsidR="00846B8E" w:rsidRPr="00261EBB" w:rsidRDefault="00D06144" w:rsidP="00261EBB">
            <w:pPr>
              <w:spacing w:line="320" w:lineRule="exact"/>
              <w:rPr>
                <w:rFonts w:ascii="Times New Roman" w:hAnsi="Times New Roman" w:cs="Times New Roman"/>
                <w:color w:val="auto"/>
                <w:sz w:val="24"/>
                <w:szCs w:val="24"/>
                <w:lang w:val="it-IT"/>
              </w:rPr>
            </w:pPr>
            <w:r w:rsidRPr="00261EBB">
              <w:rPr>
                <w:rFonts w:ascii="Times New Roman" w:hAnsi="Times New Roman" w:cs="Times New Roman"/>
                <w:b/>
                <w:color w:val="auto"/>
                <w:sz w:val="24"/>
                <w:szCs w:val="24"/>
                <w:lang w:val="it-IT"/>
              </w:rPr>
              <w:t xml:space="preserve">OntoViz </w:t>
            </w:r>
            <w:r w:rsidR="00261287" w:rsidRPr="00261EBB">
              <w:rPr>
                <w:rFonts w:ascii="Times New Roman" w:hAnsi="Times New Roman" w:cs="Times New Roman"/>
                <w:color w:val="auto"/>
                <w:sz w:val="24"/>
                <w:szCs w:val="24"/>
                <w:lang w:val="it-IT"/>
              </w:rPr>
              <w:t>http://protegewiki.stanford.edu/wiki/OntoViz</w:t>
            </w:r>
          </w:p>
          <w:p w:rsidR="00846B8E" w:rsidRPr="00261EBB" w:rsidRDefault="00D06144" w:rsidP="00261EBB">
            <w:pPr>
              <w:widowControl w:val="0"/>
              <w:spacing w:line="320" w:lineRule="exact"/>
              <w:rPr>
                <w:rFonts w:ascii="Times New Roman" w:hAnsi="Times New Roman" w:cs="Times New Roman"/>
                <w:color w:val="auto"/>
                <w:sz w:val="24"/>
                <w:szCs w:val="24"/>
                <w:lang w:val="it-IT"/>
              </w:rPr>
            </w:pPr>
            <w:r w:rsidRPr="00261EBB">
              <w:rPr>
                <w:rFonts w:ascii="Times New Roman" w:hAnsi="Times New Roman" w:cs="Times New Roman"/>
                <w:b/>
                <w:color w:val="auto"/>
                <w:sz w:val="24"/>
                <w:szCs w:val="24"/>
                <w:lang w:val="it-IT"/>
              </w:rPr>
              <w:t>Prefuse</w:t>
            </w:r>
          </w:p>
          <w:p w:rsidR="00846B8E" w:rsidRPr="00261EBB" w:rsidRDefault="00261287" w:rsidP="00261EBB">
            <w:pPr>
              <w:widowControl w:val="0"/>
              <w:spacing w:line="320" w:lineRule="exact"/>
              <w:rPr>
                <w:rFonts w:ascii="Times New Roman" w:hAnsi="Times New Roman" w:cs="Times New Roman"/>
                <w:color w:val="auto"/>
                <w:sz w:val="24"/>
                <w:szCs w:val="24"/>
                <w:lang w:val="it-IT"/>
              </w:rPr>
            </w:pPr>
            <w:r w:rsidRPr="00261EBB">
              <w:rPr>
                <w:rFonts w:ascii="Times New Roman" w:hAnsi="Times New Roman" w:cs="Times New Roman"/>
                <w:color w:val="auto"/>
                <w:sz w:val="24"/>
                <w:szCs w:val="24"/>
                <w:lang w:val="it-IT"/>
              </w:rPr>
              <w:t>http://prefuse.org/</w:t>
            </w:r>
          </w:p>
          <w:p w:rsidR="00846B8E" w:rsidRPr="00261EBB" w:rsidRDefault="00D06144" w:rsidP="00261EBB">
            <w:pPr>
              <w:widowControl w:val="0"/>
              <w:spacing w:line="320" w:lineRule="exact"/>
              <w:rPr>
                <w:rFonts w:ascii="Times New Roman" w:hAnsi="Times New Roman" w:cs="Times New Roman"/>
                <w:color w:val="auto"/>
                <w:sz w:val="24"/>
                <w:szCs w:val="24"/>
                <w:lang w:val="it-IT"/>
              </w:rPr>
            </w:pPr>
            <w:r w:rsidRPr="00261EBB">
              <w:rPr>
                <w:rFonts w:ascii="Times New Roman" w:hAnsi="Times New Roman" w:cs="Times New Roman"/>
                <w:b/>
                <w:color w:val="auto"/>
                <w:sz w:val="24"/>
                <w:szCs w:val="24"/>
                <w:lang w:val="it-IT"/>
              </w:rPr>
              <w:t>ProcessingJS</w:t>
            </w:r>
          </w:p>
          <w:p w:rsidR="00846B8E" w:rsidRPr="00261EBB" w:rsidRDefault="00261287" w:rsidP="00261EBB">
            <w:pPr>
              <w:widowControl w:val="0"/>
              <w:spacing w:line="320" w:lineRule="exact"/>
              <w:rPr>
                <w:rFonts w:ascii="Times New Roman" w:hAnsi="Times New Roman" w:cs="Times New Roman"/>
                <w:color w:val="auto"/>
                <w:sz w:val="24"/>
                <w:szCs w:val="24"/>
                <w:lang w:val="it-IT"/>
              </w:rPr>
            </w:pPr>
            <w:r w:rsidRPr="00261EBB">
              <w:rPr>
                <w:rFonts w:ascii="Times New Roman" w:hAnsi="Times New Roman" w:cs="Times New Roman"/>
                <w:color w:val="auto"/>
                <w:sz w:val="24"/>
                <w:szCs w:val="24"/>
                <w:lang w:val="it-IT"/>
              </w:rPr>
              <w:t>http://processingjs.org/</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Protégé</w:t>
            </w:r>
            <w:r w:rsidRPr="00261EBB">
              <w:rPr>
                <w:rFonts w:ascii="Times New Roman" w:hAnsi="Times New Roman" w:cs="Times New Roman"/>
                <w:color w:val="auto"/>
                <w:sz w:val="24"/>
                <w:szCs w:val="24"/>
              </w:rPr>
              <w:t xml:space="preserve"> VOWL Plugin (Lohmann et al.</w:t>
            </w:r>
            <w:r w:rsidR="00261287" w:rsidRPr="00261EBB">
              <w:rPr>
                <w:rFonts w:ascii="Times New Roman" w:hAnsi="Times New Roman" w:cs="Times New Roman"/>
                <w:color w:val="auto"/>
                <w:sz w:val="24"/>
                <w:szCs w:val="24"/>
              </w:rPr>
              <w:t>,</w:t>
            </w:r>
            <w:r w:rsidRPr="00261EBB">
              <w:rPr>
                <w:rFonts w:ascii="Times New Roman" w:hAnsi="Times New Roman" w:cs="Times New Roman"/>
                <w:color w:val="auto"/>
                <w:sz w:val="24"/>
                <w:szCs w:val="24"/>
              </w:rPr>
              <w:t xml:space="preserve"> 2014</w:t>
            </w:r>
            <w:hyperlink r:id="rId6">
              <w:r w:rsidRPr="00261EBB">
                <w:rPr>
                  <w:rFonts w:ascii="Times New Roman" w:hAnsi="Times New Roman" w:cs="Times New Roman"/>
                  <w:color w:val="auto"/>
                  <w:sz w:val="24"/>
                  <w:szCs w:val="24"/>
                </w:rPr>
                <w:t>)</w:t>
              </w:r>
            </w:hyperlink>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http://protege.stanford.edu/</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Protovis </w:t>
            </w:r>
            <w:r w:rsidR="00261287" w:rsidRPr="00261EBB">
              <w:rPr>
                <w:rFonts w:ascii="Times New Roman" w:hAnsi="Times New Roman" w:cs="Times New Roman"/>
                <w:color w:val="auto"/>
                <w:sz w:val="24"/>
                <w:szCs w:val="24"/>
              </w:rPr>
              <w:t>http://mbostock.github.com/protovis/</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RDF Gravity </w:t>
            </w:r>
            <w:r w:rsidR="00261287" w:rsidRPr="00261EBB">
              <w:rPr>
                <w:rFonts w:ascii="Times New Roman" w:hAnsi="Times New Roman" w:cs="Times New Roman"/>
                <w:color w:val="auto"/>
                <w:sz w:val="24"/>
                <w:szCs w:val="24"/>
              </w:rPr>
              <w:t>http://semweb.salzburgresearch.at/apps/rdf-gravity/</w:t>
            </w:r>
            <w:r w:rsidRPr="00261EBB">
              <w:rPr>
                <w:rFonts w:ascii="Times New Roman" w:hAnsi="Times New Roman" w:cs="Times New Roman"/>
                <w:color w:val="auto"/>
                <w:sz w:val="24"/>
                <w:szCs w:val="24"/>
              </w:rPr>
              <w:t xml:space="preserve"> </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RDF2SVG (Rhizomik)</w:t>
            </w:r>
            <w:r w:rsidRPr="00261EBB">
              <w:rPr>
                <w:rFonts w:ascii="Times New Roman" w:hAnsi="Times New Roman" w:cs="Times New Roman"/>
                <w:color w:val="auto"/>
                <w:sz w:val="24"/>
                <w:szCs w:val="24"/>
              </w:rPr>
              <w:t xml:space="preserve"> </w:t>
            </w:r>
            <w:r w:rsidR="00261287" w:rsidRPr="00261EBB">
              <w:rPr>
                <w:rFonts w:ascii="Times New Roman" w:hAnsi="Times New Roman" w:cs="Times New Roman"/>
                <w:color w:val="auto"/>
                <w:sz w:val="24"/>
                <w:szCs w:val="24"/>
              </w:rPr>
              <w:t>http://rhizomik.net/html/redefer/rdf2svg-form/</w:t>
            </w:r>
            <w:r w:rsidRPr="00261EBB">
              <w:rPr>
                <w:rFonts w:ascii="Times New Roman" w:hAnsi="Times New Roman" w:cs="Times New Roman"/>
                <w:color w:val="auto"/>
                <w:sz w:val="24"/>
                <w:szCs w:val="24"/>
              </w:rPr>
              <w:t xml:space="preserve"> </w:t>
            </w:r>
          </w:p>
          <w:p w:rsidR="00846B8E" w:rsidRPr="00261EBB" w:rsidRDefault="00D06144" w:rsidP="00261EBB">
            <w:pPr>
              <w:widowControl w:val="0"/>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Redland</w:t>
            </w:r>
          </w:p>
          <w:p w:rsidR="00846B8E" w:rsidRPr="00261EBB" w:rsidRDefault="00261287" w:rsidP="00261EBB">
            <w:pPr>
              <w:widowControl w:val="0"/>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http://librdf.org/</w:t>
            </w:r>
          </w:p>
          <w:p w:rsidR="00846B8E" w:rsidRPr="00261EBB" w:rsidRDefault="00D06144" w:rsidP="00261EBB">
            <w:pPr>
              <w:widowControl w:val="0"/>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SIMILE Exhibit / Exhibit 3.0</w:t>
            </w:r>
            <w:r w:rsidRPr="00261EBB">
              <w:rPr>
                <w:rFonts w:ascii="Times New Roman" w:hAnsi="Times New Roman" w:cs="Times New Roman"/>
                <w:color w:val="auto"/>
                <w:sz w:val="24"/>
                <w:szCs w:val="24"/>
              </w:rPr>
              <w:t xml:space="preserve"> </w:t>
            </w:r>
            <w:r w:rsidR="00261287" w:rsidRPr="00261EBB">
              <w:rPr>
                <w:rFonts w:ascii="Times New Roman" w:hAnsi="Times New Roman" w:cs="Times New Roman"/>
                <w:color w:val="auto"/>
                <w:sz w:val="24"/>
                <w:szCs w:val="24"/>
              </w:rPr>
              <w:t>http://simile-widgets.org/exhibit/</w:t>
            </w:r>
            <w:r w:rsidRPr="00261EBB">
              <w:rPr>
                <w:rFonts w:ascii="Times New Roman" w:hAnsi="Times New Roman" w:cs="Times New Roman"/>
                <w:color w:val="auto"/>
                <w:sz w:val="24"/>
                <w:szCs w:val="24"/>
              </w:rPr>
              <w:t xml:space="preserve"> </w:t>
            </w:r>
          </w:p>
        </w:tc>
        <w:tc>
          <w:tcPr>
            <w:tcW w:w="3120" w:type="dxa"/>
            <w:tcMar>
              <w:top w:w="100" w:type="dxa"/>
              <w:left w:w="100" w:type="dxa"/>
              <w:bottom w:w="100" w:type="dxa"/>
              <w:right w:w="100" w:type="dxa"/>
            </w:tcMar>
          </w:tcPr>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Sp</w:t>
            </w:r>
            <w:hyperlink r:id="rId7">
              <w:r w:rsidRPr="00261EBB">
                <w:rPr>
                  <w:rFonts w:ascii="Times New Roman" w:hAnsi="Times New Roman" w:cs="Times New Roman"/>
                  <w:b/>
                  <w:color w:val="auto"/>
                  <w:sz w:val="24"/>
                  <w:szCs w:val="24"/>
                </w:rPr>
                <w:t>aceTree</w:t>
              </w:r>
            </w:hyperlink>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(Plaisant et al.</w:t>
            </w:r>
            <w:r w:rsidR="00261287">
              <w:rPr>
                <w:rFonts w:ascii="Times New Roman" w:hAnsi="Times New Roman" w:cs="Times New Roman"/>
                <w:color w:val="auto"/>
                <w:sz w:val="24"/>
                <w:szCs w:val="24"/>
              </w:rPr>
              <w:t>,</w:t>
            </w:r>
            <w:r w:rsidRPr="00261EBB">
              <w:rPr>
                <w:rFonts w:ascii="Times New Roman" w:hAnsi="Times New Roman" w:cs="Times New Roman"/>
                <w:color w:val="auto"/>
                <w:sz w:val="24"/>
                <w:szCs w:val="24"/>
              </w:rPr>
              <w:t xml:space="preserve"> 2002)</w:t>
            </w:r>
            <w:hyperlink r:id="rId8"/>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http://www.cs.umd.edu/hcil/spacetree/</w:t>
            </w:r>
          </w:p>
          <w:p w:rsidR="00846B8E" w:rsidRPr="00261EBB" w:rsidRDefault="00D06144" w:rsidP="00261EBB">
            <w:pPr>
              <w:widowControl w:val="0"/>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Spicy Nodes </w:t>
            </w:r>
            <w:r w:rsidR="00261287" w:rsidRPr="00261EBB">
              <w:rPr>
                <w:rFonts w:ascii="Times New Roman" w:hAnsi="Times New Roman" w:cs="Times New Roman"/>
                <w:color w:val="auto"/>
                <w:sz w:val="24"/>
                <w:szCs w:val="24"/>
              </w:rPr>
              <w:t>http://www.spicynodes.org/</w:t>
            </w:r>
          </w:p>
          <w:p w:rsidR="00846B8E" w:rsidRPr="00261EBB" w:rsidRDefault="00D06144" w:rsidP="00261EBB">
            <w:pPr>
              <w:widowControl w:val="0"/>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Tableau Public </w:t>
            </w:r>
            <w:r w:rsidR="00261287" w:rsidRPr="00261EBB">
              <w:rPr>
                <w:rFonts w:ascii="Times New Roman" w:hAnsi="Times New Roman" w:cs="Times New Roman"/>
                <w:color w:val="auto"/>
                <w:sz w:val="24"/>
                <w:szCs w:val="24"/>
              </w:rPr>
              <w:t>http://www.tableausoftware.com/public</w:t>
            </w:r>
          </w:p>
          <w:p w:rsidR="00846B8E" w:rsidRPr="00261EBB" w:rsidRDefault="00D06144" w:rsidP="00261EBB">
            <w:pPr>
              <w:widowControl w:val="0"/>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Tom Sawyer Software </w:t>
            </w:r>
            <w:r w:rsidR="00261287" w:rsidRPr="00261EBB">
              <w:rPr>
                <w:rFonts w:ascii="Times New Roman" w:hAnsi="Times New Roman" w:cs="Times New Roman"/>
                <w:color w:val="auto"/>
                <w:sz w:val="24"/>
                <w:szCs w:val="24"/>
              </w:rPr>
              <w:t>http://www.tomsawyer.com/home/index.php</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TopBraid Composer </w:t>
            </w:r>
          </w:p>
          <w:p w:rsidR="00846B8E" w:rsidRPr="00261EBB" w:rsidRDefault="00261287" w:rsidP="00261EBB">
            <w:pPr>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http://www.topquadrant.com/product/TB_Composer.html</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Visual Browser </w:t>
            </w:r>
            <w:r w:rsidR="00261287" w:rsidRPr="00261EBB">
              <w:rPr>
                <w:rFonts w:ascii="Times New Roman" w:hAnsi="Times New Roman" w:cs="Times New Roman"/>
                <w:color w:val="auto"/>
                <w:sz w:val="24"/>
                <w:szCs w:val="24"/>
              </w:rPr>
              <w:t>http://nlp.fi.muni.cz/projekty/visualbrowser/</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Visual DataWeb (RelFinder, SemLens, gFacet, and tFacet) </w:t>
            </w:r>
            <w:r w:rsidR="00261287" w:rsidRPr="00261EBB">
              <w:rPr>
                <w:rFonts w:ascii="Times New Roman" w:hAnsi="Times New Roman" w:cs="Times New Roman"/>
                <w:color w:val="auto"/>
                <w:sz w:val="24"/>
                <w:szCs w:val="24"/>
              </w:rPr>
              <w:t>http://www.visualdataweb.org/tools.php</w:t>
            </w:r>
            <w:r w:rsidRPr="00261EBB">
              <w:rPr>
                <w:rFonts w:ascii="Times New Roman" w:hAnsi="Times New Roman" w:cs="Times New Roman"/>
                <w:color w:val="auto"/>
                <w:sz w:val="24"/>
                <w:szCs w:val="24"/>
              </w:rPr>
              <w:t xml:space="preserve"> </w:t>
            </w:r>
          </w:p>
          <w:p w:rsidR="00846B8E" w:rsidRPr="00261EBB" w:rsidRDefault="00D06144" w:rsidP="00261EBB">
            <w:pPr>
              <w:widowControl w:val="0"/>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Voyage RSS Reader</w:t>
            </w:r>
            <w:r w:rsidRPr="00261EBB">
              <w:rPr>
                <w:rFonts w:ascii="Times New Roman" w:hAnsi="Times New Roman" w:cs="Times New Roman"/>
                <w:color w:val="auto"/>
                <w:sz w:val="24"/>
                <w:szCs w:val="24"/>
              </w:rPr>
              <w:t xml:space="preserve"> </w:t>
            </w:r>
            <w:r w:rsidR="00261287" w:rsidRPr="00261EBB">
              <w:rPr>
                <w:rFonts w:ascii="Times New Roman" w:hAnsi="Times New Roman" w:cs="Times New Roman"/>
                <w:color w:val="auto"/>
                <w:sz w:val="24"/>
                <w:szCs w:val="24"/>
              </w:rPr>
              <w:t>http://rssvoyage.com/</w:t>
            </w:r>
          </w:p>
          <w:p w:rsidR="00846B8E" w:rsidRPr="00261EBB" w:rsidRDefault="00D06144" w:rsidP="00261EBB">
            <w:pPr>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Welkin </w:t>
            </w:r>
            <w:r w:rsidR="00261287" w:rsidRPr="00261EBB">
              <w:rPr>
                <w:rFonts w:ascii="Times New Roman" w:hAnsi="Times New Roman" w:cs="Times New Roman"/>
                <w:color w:val="auto"/>
                <w:sz w:val="24"/>
                <w:szCs w:val="24"/>
              </w:rPr>
              <w:t>http://simile.mit.edu/welkin/</w:t>
            </w:r>
          </w:p>
          <w:p w:rsidR="00846B8E" w:rsidRPr="00261EBB" w:rsidRDefault="00D06144" w:rsidP="00261EBB">
            <w:pPr>
              <w:widowControl w:val="0"/>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 xml:space="preserve">Wiki Map Project </w:t>
            </w:r>
            <w:r w:rsidR="00261287" w:rsidRPr="00261EBB">
              <w:rPr>
                <w:rFonts w:ascii="Times New Roman" w:hAnsi="Times New Roman" w:cs="Times New Roman"/>
                <w:color w:val="auto"/>
                <w:sz w:val="24"/>
                <w:szCs w:val="24"/>
              </w:rPr>
              <w:t>http://ickn.org/wikimaps/</w:t>
            </w:r>
          </w:p>
          <w:p w:rsidR="00846B8E" w:rsidRPr="00261EBB" w:rsidRDefault="00D06144" w:rsidP="00261EBB">
            <w:pPr>
              <w:widowControl w:val="0"/>
              <w:spacing w:line="320" w:lineRule="exact"/>
              <w:rPr>
                <w:rFonts w:ascii="Times New Roman" w:hAnsi="Times New Roman" w:cs="Times New Roman"/>
                <w:color w:val="auto"/>
                <w:sz w:val="24"/>
                <w:szCs w:val="24"/>
              </w:rPr>
            </w:pPr>
            <w:r w:rsidRPr="00261EBB">
              <w:rPr>
                <w:rFonts w:ascii="Times New Roman" w:hAnsi="Times New Roman" w:cs="Times New Roman"/>
                <w:b/>
                <w:color w:val="auto"/>
                <w:sz w:val="24"/>
                <w:szCs w:val="24"/>
              </w:rPr>
              <w:t>Yago</w:t>
            </w:r>
          </w:p>
          <w:p w:rsidR="00846B8E" w:rsidRPr="00261EBB" w:rsidRDefault="00261287" w:rsidP="00261EBB">
            <w:pPr>
              <w:widowControl w:val="0"/>
              <w:spacing w:line="320" w:lineRule="exact"/>
              <w:rPr>
                <w:rFonts w:ascii="Times New Roman" w:hAnsi="Times New Roman" w:cs="Times New Roman"/>
                <w:color w:val="auto"/>
                <w:sz w:val="24"/>
                <w:szCs w:val="24"/>
              </w:rPr>
            </w:pPr>
            <w:r w:rsidRPr="00261EBB">
              <w:rPr>
                <w:rFonts w:ascii="Times New Roman" w:hAnsi="Times New Roman" w:cs="Times New Roman"/>
                <w:color w:val="auto"/>
                <w:sz w:val="24"/>
                <w:szCs w:val="24"/>
              </w:rPr>
              <w:t>http://www.mpi-inf.mpg.de/yago-naga/yago/index.html</w:t>
            </w:r>
          </w:p>
        </w:tc>
      </w:tr>
    </w:tbl>
    <w:p w:rsidR="008F7A22" w:rsidRPr="008F7A22" w:rsidRDefault="00FB6836" w:rsidP="00261EBB">
      <w:pPr>
        <w:spacing w:line="320" w:lineRule="exact"/>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846B8E" w:rsidRPr="008F7A22" w:rsidRDefault="00D06144" w:rsidP="00261EBB">
      <w:pPr>
        <w:spacing w:line="320" w:lineRule="exact"/>
        <w:rPr>
          <w:rFonts w:ascii="Times New Roman" w:hAnsi="Times New Roman" w:cs="Times New Roman"/>
          <w:sz w:val="24"/>
          <w:szCs w:val="24"/>
        </w:rPr>
      </w:pPr>
      <w:r w:rsidRPr="008F7A22">
        <w:rPr>
          <w:rFonts w:ascii="Times New Roman" w:hAnsi="Times New Roman" w:cs="Times New Roman"/>
          <w:sz w:val="24"/>
          <w:szCs w:val="24"/>
        </w:rPr>
        <w:t>Table 1</w:t>
      </w:r>
      <w:r w:rsidR="00261287">
        <w:rPr>
          <w:rFonts w:ascii="Times New Roman" w:hAnsi="Times New Roman" w:cs="Times New Roman"/>
          <w:sz w:val="24"/>
          <w:szCs w:val="24"/>
        </w:rPr>
        <w:t>.</w:t>
      </w:r>
      <w:r w:rsidRPr="008F7A22">
        <w:rPr>
          <w:rFonts w:ascii="Times New Roman" w:hAnsi="Times New Roman" w:cs="Times New Roman"/>
          <w:sz w:val="24"/>
          <w:szCs w:val="24"/>
        </w:rPr>
        <w:t xml:space="preserve"> Linked </w:t>
      </w:r>
      <w:r w:rsidR="00261287">
        <w:rPr>
          <w:rFonts w:ascii="Times New Roman" w:hAnsi="Times New Roman" w:cs="Times New Roman"/>
          <w:sz w:val="24"/>
          <w:szCs w:val="24"/>
        </w:rPr>
        <w:t>d</w:t>
      </w:r>
      <w:r w:rsidRPr="008F7A22">
        <w:rPr>
          <w:rFonts w:ascii="Times New Roman" w:hAnsi="Times New Roman" w:cs="Times New Roman"/>
          <w:sz w:val="24"/>
          <w:szCs w:val="24"/>
        </w:rPr>
        <w:t xml:space="preserve">ata and </w:t>
      </w:r>
      <w:r w:rsidR="00261287">
        <w:rPr>
          <w:rFonts w:ascii="Times New Roman" w:hAnsi="Times New Roman" w:cs="Times New Roman"/>
          <w:sz w:val="24"/>
          <w:szCs w:val="24"/>
        </w:rPr>
        <w:t>o</w:t>
      </w:r>
      <w:r w:rsidRPr="008F7A22">
        <w:rPr>
          <w:rFonts w:ascii="Times New Roman" w:hAnsi="Times New Roman" w:cs="Times New Roman"/>
          <w:sz w:val="24"/>
          <w:szCs w:val="24"/>
        </w:rPr>
        <w:t xml:space="preserve">ntology </w:t>
      </w:r>
      <w:r w:rsidR="00261287">
        <w:rPr>
          <w:rFonts w:ascii="Times New Roman" w:hAnsi="Times New Roman" w:cs="Times New Roman"/>
          <w:sz w:val="24"/>
          <w:szCs w:val="24"/>
        </w:rPr>
        <w:t>v</w:t>
      </w:r>
      <w:r w:rsidRPr="008F7A22">
        <w:rPr>
          <w:rFonts w:ascii="Times New Roman" w:hAnsi="Times New Roman" w:cs="Times New Roman"/>
          <w:sz w:val="24"/>
          <w:szCs w:val="24"/>
        </w:rPr>
        <w:t xml:space="preserve">isualization </w:t>
      </w:r>
      <w:r w:rsidR="00261287">
        <w:rPr>
          <w:rFonts w:ascii="Times New Roman" w:hAnsi="Times New Roman" w:cs="Times New Roman"/>
          <w:sz w:val="24"/>
          <w:szCs w:val="24"/>
        </w:rPr>
        <w:t>t</w:t>
      </w:r>
      <w:r w:rsidRPr="008F7A22">
        <w:rPr>
          <w:rFonts w:ascii="Times New Roman" w:hAnsi="Times New Roman" w:cs="Times New Roman"/>
          <w:sz w:val="24"/>
          <w:szCs w:val="24"/>
        </w:rPr>
        <w:t>ools</w:t>
      </w:r>
      <w:r w:rsidR="00261287">
        <w:rPr>
          <w:rFonts w:ascii="Times New Roman" w:hAnsi="Times New Roman" w:cs="Times New Roman"/>
          <w:sz w:val="24"/>
          <w:szCs w:val="24"/>
        </w:rPr>
        <w:t>.</w:t>
      </w:r>
    </w:p>
    <w:p w:rsidR="00846B8E" w:rsidRPr="008F7A22" w:rsidRDefault="00846B8E" w:rsidP="00261EBB">
      <w:pPr>
        <w:spacing w:line="320" w:lineRule="exact"/>
        <w:rPr>
          <w:rFonts w:ascii="Times New Roman" w:hAnsi="Times New Roman" w:cs="Times New Roman"/>
          <w:sz w:val="24"/>
          <w:szCs w:val="24"/>
        </w:rPr>
      </w:pPr>
    </w:p>
    <w:p w:rsidR="00846B8E" w:rsidRPr="008F7A22" w:rsidRDefault="00D06144" w:rsidP="00261EBB">
      <w:pPr>
        <w:spacing w:line="320" w:lineRule="exact"/>
        <w:rPr>
          <w:rFonts w:ascii="Times New Roman" w:hAnsi="Times New Roman" w:cs="Times New Roman"/>
          <w:sz w:val="24"/>
          <w:szCs w:val="24"/>
        </w:rPr>
      </w:pPr>
      <w:r w:rsidRPr="008F7A22">
        <w:rPr>
          <w:rFonts w:ascii="Times New Roman" w:hAnsi="Times New Roman" w:cs="Times New Roman"/>
          <w:b/>
          <w:sz w:val="24"/>
          <w:szCs w:val="24"/>
        </w:rPr>
        <w:t>A New Visualization Tool</w:t>
      </w:r>
    </w:p>
    <w:p w:rsidR="00846B8E" w:rsidRPr="008F7A22" w:rsidRDefault="00D06144" w:rsidP="00261EBB">
      <w:pPr>
        <w:spacing w:line="320" w:lineRule="exact"/>
        <w:rPr>
          <w:rFonts w:ascii="Times New Roman" w:hAnsi="Times New Roman" w:cs="Times New Roman"/>
          <w:sz w:val="24"/>
          <w:szCs w:val="24"/>
        </w:rPr>
      </w:pPr>
      <w:r w:rsidRPr="008F7A22">
        <w:rPr>
          <w:rFonts w:ascii="Times New Roman" w:hAnsi="Times New Roman" w:cs="Times New Roman"/>
          <w:sz w:val="24"/>
          <w:szCs w:val="24"/>
        </w:rPr>
        <w:lastRenderedPageBreak/>
        <w:t>In 2014, Lohman et al. pointed out</w:t>
      </w:r>
      <w:r w:rsidR="00261287">
        <w:rPr>
          <w:rFonts w:ascii="Times New Roman" w:hAnsi="Times New Roman" w:cs="Times New Roman"/>
          <w:sz w:val="24"/>
          <w:szCs w:val="24"/>
        </w:rPr>
        <w:t>,</w:t>
      </w:r>
      <w:r w:rsidRPr="008F7A22">
        <w:rPr>
          <w:rFonts w:ascii="Times New Roman" w:hAnsi="Times New Roman" w:cs="Times New Roman"/>
          <w:sz w:val="24"/>
          <w:szCs w:val="24"/>
        </w:rPr>
        <w:t xml:space="preserve"> </w:t>
      </w:r>
      <w:r w:rsidR="008F7A22">
        <w:rPr>
          <w:rFonts w:ascii="Times New Roman" w:hAnsi="Times New Roman" w:cs="Times New Roman"/>
          <w:sz w:val="24"/>
          <w:szCs w:val="24"/>
        </w:rPr>
        <w:t>‘</w:t>
      </w:r>
      <w:r w:rsidRPr="008F7A22">
        <w:rPr>
          <w:rFonts w:ascii="Times New Roman" w:hAnsi="Times New Roman" w:cs="Times New Roman"/>
          <w:sz w:val="24"/>
          <w:szCs w:val="24"/>
        </w:rPr>
        <w:t>While several visualizations for ontologies have been developed in the last couple of years, they either focus on specific ontology aspects or are hard to read for non-expert users. The silver bullet would be an ontology visualization that is equally comprehensive and comprehensible. It must be printable but also provide intuitive ways to interactively explore ontologies</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(395)</w:t>
      </w:r>
      <w:r w:rsidR="00261287">
        <w:rPr>
          <w:rFonts w:ascii="Times New Roman" w:hAnsi="Times New Roman" w:cs="Times New Roman"/>
          <w:sz w:val="24"/>
          <w:szCs w:val="24"/>
        </w:rPr>
        <w:t>.</w:t>
      </w:r>
      <w:r w:rsidRPr="008F7A22">
        <w:rPr>
          <w:rFonts w:ascii="Times New Roman" w:hAnsi="Times New Roman" w:cs="Times New Roman"/>
          <w:sz w:val="24"/>
          <w:szCs w:val="24"/>
        </w:rPr>
        <w:t xml:space="preserve"> While the focus of this comment is clearly on ontologies, the same is true of visualizations for linked data in general. This is just one set of criteria that a so</w:t>
      </w:r>
      <w:r w:rsidR="00261287">
        <w:rPr>
          <w:rFonts w:ascii="Times New Roman" w:hAnsi="Times New Roman" w:cs="Times New Roman"/>
          <w:sz w:val="24"/>
          <w:szCs w:val="24"/>
        </w:rPr>
        <w:t>-</w:t>
      </w:r>
      <w:r w:rsidRPr="008F7A22">
        <w:rPr>
          <w:rFonts w:ascii="Times New Roman" w:hAnsi="Times New Roman" w:cs="Times New Roman"/>
          <w:sz w:val="24"/>
          <w:szCs w:val="24"/>
        </w:rPr>
        <w:t>called silver</w:t>
      </w:r>
      <w:r w:rsidR="00261287">
        <w:rPr>
          <w:rFonts w:ascii="Times New Roman" w:hAnsi="Times New Roman" w:cs="Times New Roman"/>
          <w:sz w:val="24"/>
          <w:szCs w:val="24"/>
        </w:rPr>
        <w:t>-</w:t>
      </w:r>
      <w:r w:rsidRPr="008F7A22">
        <w:rPr>
          <w:rFonts w:ascii="Times New Roman" w:hAnsi="Times New Roman" w:cs="Times New Roman"/>
          <w:sz w:val="24"/>
          <w:szCs w:val="24"/>
        </w:rPr>
        <w:t>bullet visualization tool ostensibly should have. Others include key concept extraction, a rich set of navigation and visualization mechanisms, flexible zooming into and hiding of specific parts of an ontology, history browsing, saving and loading of customized ontology views, essential interface customization support, such as graphical zooming, font manipulation, tree layout customization, clear representations of hierarchy and predicates, and the availability of multiple geometrical views</w:t>
      </w:r>
      <w:r w:rsidR="008F7A22">
        <w:rPr>
          <w:rFonts w:ascii="Times New Roman" w:hAnsi="Times New Roman" w:cs="Times New Roman"/>
          <w:sz w:val="24"/>
          <w:szCs w:val="24"/>
        </w:rPr>
        <w:t xml:space="preserve"> </w:t>
      </w:r>
      <w:r w:rsidRPr="008F7A22">
        <w:rPr>
          <w:rFonts w:ascii="Times New Roman" w:hAnsi="Times New Roman" w:cs="Times New Roman"/>
          <w:sz w:val="24"/>
          <w:szCs w:val="24"/>
        </w:rPr>
        <w:t>(Motta et al.</w:t>
      </w:r>
      <w:r w:rsidR="00261287">
        <w:rPr>
          <w:rFonts w:ascii="Times New Roman" w:hAnsi="Times New Roman" w:cs="Times New Roman"/>
          <w:sz w:val="24"/>
          <w:szCs w:val="24"/>
        </w:rPr>
        <w:t>,</w:t>
      </w:r>
      <w:r w:rsidRPr="008F7A22">
        <w:rPr>
          <w:rFonts w:ascii="Times New Roman" w:hAnsi="Times New Roman" w:cs="Times New Roman"/>
          <w:sz w:val="24"/>
          <w:szCs w:val="24"/>
        </w:rPr>
        <w:t xml:space="preserve"> 2011; Sivakumar and Arivoli</w:t>
      </w:r>
      <w:r w:rsidR="00261287">
        <w:rPr>
          <w:rFonts w:ascii="Times New Roman" w:hAnsi="Times New Roman" w:cs="Times New Roman"/>
          <w:sz w:val="24"/>
          <w:szCs w:val="24"/>
        </w:rPr>
        <w:t>,</w:t>
      </w:r>
      <w:r w:rsidRPr="008F7A22">
        <w:rPr>
          <w:rFonts w:ascii="Times New Roman" w:hAnsi="Times New Roman" w:cs="Times New Roman"/>
          <w:sz w:val="24"/>
          <w:szCs w:val="24"/>
        </w:rPr>
        <w:t xml:space="preserve"> 2011). Clearly, there are a lot of expectations to be met.</w:t>
      </w:r>
    </w:p>
    <w:p w:rsidR="00846B8E" w:rsidRPr="008F7A22" w:rsidRDefault="00D06144" w:rsidP="00261EBB">
      <w:pPr>
        <w:spacing w:line="320" w:lineRule="exact"/>
        <w:ind w:firstLine="720"/>
        <w:rPr>
          <w:rFonts w:ascii="Times New Roman" w:hAnsi="Times New Roman" w:cs="Times New Roman"/>
          <w:sz w:val="24"/>
          <w:szCs w:val="24"/>
        </w:rPr>
      </w:pPr>
      <w:r w:rsidRPr="008F7A22">
        <w:rPr>
          <w:rFonts w:ascii="Times New Roman" w:hAnsi="Times New Roman" w:cs="Times New Roman"/>
          <w:sz w:val="24"/>
          <w:szCs w:val="24"/>
        </w:rPr>
        <w:t>In constructing a new visualization tool for ontologies and linked data</w:t>
      </w:r>
      <w:r w:rsidR="00261287">
        <w:rPr>
          <w:rFonts w:ascii="Times New Roman" w:hAnsi="Times New Roman" w:cs="Times New Roman"/>
          <w:sz w:val="24"/>
          <w:szCs w:val="24"/>
        </w:rPr>
        <w:t>,</w:t>
      </w:r>
      <w:r w:rsidRPr="008F7A22">
        <w:rPr>
          <w:rFonts w:ascii="Times New Roman" w:hAnsi="Times New Roman" w:cs="Times New Roman"/>
          <w:sz w:val="24"/>
          <w:szCs w:val="24"/>
        </w:rPr>
        <w:t xml:space="preserve"> our primary goal was a general one: build an interactive visualization tool that can be used by non-expert users to explore linked data. Of course, such general goals are often riddled with complexities when put into practice</w:t>
      </w:r>
      <w:r w:rsidR="00261287">
        <w:rPr>
          <w:rFonts w:ascii="Times New Roman" w:hAnsi="Times New Roman" w:cs="Times New Roman"/>
          <w:sz w:val="24"/>
          <w:szCs w:val="24"/>
        </w:rPr>
        <w:t>,</w:t>
      </w:r>
      <w:r w:rsidRPr="008F7A22">
        <w:rPr>
          <w:rFonts w:ascii="Times New Roman" w:hAnsi="Times New Roman" w:cs="Times New Roman"/>
          <w:sz w:val="24"/>
          <w:szCs w:val="24"/>
        </w:rPr>
        <w:t xml:space="preserve"> and that was certainly the case here as we worked to address many of the criteria felt to be important by other developers (see above) </w:t>
      </w:r>
      <w:r w:rsidR="00261287">
        <w:rPr>
          <w:rFonts w:ascii="Times New Roman" w:hAnsi="Times New Roman" w:cs="Times New Roman"/>
          <w:sz w:val="24"/>
          <w:szCs w:val="24"/>
        </w:rPr>
        <w:t xml:space="preserve">as well as </w:t>
      </w:r>
      <w:r w:rsidRPr="008F7A22">
        <w:rPr>
          <w:rFonts w:ascii="Times New Roman" w:hAnsi="Times New Roman" w:cs="Times New Roman"/>
          <w:sz w:val="24"/>
          <w:szCs w:val="24"/>
        </w:rPr>
        <w:t>within our own team. The result has been the tool illustrated in Figure 1, which we are tentatively referring to as HuVis (short for Humanities Visualizer). As the figure makes clear, the interface of the tool is broken out into three areas: a central stage</w:t>
      </w:r>
      <w:r w:rsidR="004764D3">
        <w:rPr>
          <w:rFonts w:ascii="Times New Roman" w:hAnsi="Times New Roman" w:cs="Times New Roman"/>
          <w:sz w:val="24"/>
          <w:szCs w:val="24"/>
        </w:rPr>
        <w:t xml:space="preserve">; </w:t>
      </w:r>
      <w:r w:rsidRPr="008F7A22">
        <w:rPr>
          <w:rFonts w:ascii="Times New Roman" w:hAnsi="Times New Roman" w:cs="Times New Roman"/>
          <w:sz w:val="24"/>
          <w:szCs w:val="24"/>
        </w:rPr>
        <w:t>a tabbed command construction history, documentation, and configuration window on the right</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and a text-viewing area on the left that displays text to which the triples are linked.</w:t>
      </w:r>
    </w:p>
    <w:p w:rsidR="00846B8E" w:rsidRPr="008F7A22" w:rsidRDefault="00846B8E" w:rsidP="008F7A22">
      <w:pPr>
        <w:spacing w:line="360" w:lineRule="auto"/>
        <w:rPr>
          <w:rFonts w:ascii="Times New Roman" w:hAnsi="Times New Roman" w:cs="Times New Roman"/>
          <w:sz w:val="24"/>
          <w:szCs w:val="24"/>
        </w:rPr>
      </w:pPr>
    </w:p>
    <w:p w:rsidR="00846B8E" w:rsidRPr="008F7A22" w:rsidRDefault="00D06144" w:rsidP="008F7A22">
      <w:pPr>
        <w:spacing w:line="360" w:lineRule="auto"/>
        <w:rPr>
          <w:rFonts w:ascii="Times New Roman" w:hAnsi="Times New Roman" w:cs="Times New Roman"/>
          <w:sz w:val="24"/>
          <w:szCs w:val="24"/>
        </w:rPr>
      </w:pPr>
      <w:r w:rsidRPr="008F7A22">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5943600" cy="2819400"/>
            <wp:effectExtent l="0" t="0" r="0" b="0"/>
            <wp:wrapTopAndBottom/>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2819400"/>
                    </a:xfrm>
                    <a:prstGeom prst="rect">
                      <a:avLst/>
                    </a:prstGeom>
                    <a:ln/>
                  </pic:spPr>
                </pic:pic>
              </a:graphicData>
            </a:graphic>
            <wp14:sizeRelH relativeFrom="page">
              <wp14:pctWidth>0</wp14:pctWidth>
            </wp14:sizeRelH>
            <wp14:sizeRelV relativeFrom="page">
              <wp14:pctHeight>0</wp14:pctHeight>
            </wp14:sizeRelV>
          </wp:anchor>
        </w:drawing>
      </w:r>
    </w:p>
    <w:p w:rsidR="008F7A22" w:rsidRPr="008F7A22" w:rsidRDefault="00FB6836" w:rsidP="008F7A22">
      <w:pPr>
        <w:spacing w:line="360" w:lineRule="auto"/>
        <w:rPr>
          <w:rFonts w:ascii="Times New Roman" w:hAnsi="Times New Roman" w:cs="Times New Roman"/>
          <w:sz w:val="24"/>
          <w:szCs w:val="24"/>
        </w:rPr>
      </w:pPr>
      <w:r>
        <w:rPr>
          <w:rFonts w:ascii="Times New Roman" w:hAnsi="Times New Roman" w:cs="Times New Roman"/>
          <w:sz w:val="24"/>
          <w:szCs w:val="24"/>
        </w:rPr>
        <w:pict>
          <v:rect id="_x0000_i1026" style="width:0;height:1.5pt" o:hralign="center" o:hrstd="t" o:hr="t" fillcolor="#a0a0a0" stroked="f"/>
        </w:pict>
      </w:r>
    </w:p>
    <w:p w:rsidR="00846B8E" w:rsidRPr="008F7A22" w:rsidRDefault="00D06144" w:rsidP="008F7A22">
      <w:pPr>
        <w:spacing w:line="360" w:lineRule="auto"/>
        <w:rPr>
          <w:rFonts w:ascii="Times New Roman" w:hAnsi="Times New Roman" w:cs="Times New Roman"/>
          <w:sz w:val="24"/>
          <w:szCs w:val="24"/>
        </w:rPr>
      </w:pPr>
      <w:r w:rsidRPr="008F7A22">
        <w:rPr>
          <w:rFonts w:ascii="Times New Roman" w:hAnsi="Times New Roman" w:cs="Times New Roman"/>
          <w:sz w:val="24"/>
          <w:szCs w:val="24"/>
        </w:rPr>
        <w:lastRenderedPageBreak/>
        <w:t>Figure 1</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The HuVis tool in action</w:t>
      </w:r>
      <w:r w:rsidR="004764D3">
        <w:rPr>
          <w:rFonts w:ascii="Times New Roman" w:hAnsi="Times New Roman" w:cs="Times New Roman"/>
          <w:sz w:val="24"/>
          <w:szCs w:val="24"/>
        </w:rPr>
        <w:t>.</w:t>
      </w:r>
    </w:p>
    <w:p w:rsidR="00846B8E" w:rsidRPr="008F7A22" w:rsidRDefault="00846B8E" w:rsidP="008F7A22">
      <w:pPr>
        <w:spacing w:line="360" w:lineRule="auto"/>
        <w:rPr>
          <w:rFonts w:ascii="Times New Roman" w:hAnsi="Times New Roman" w:cs="Times New Roman"/>
          <w:sz w:val="24"/>
          <w:szCs w:val="24"/>
        </w:rPr>
      </w:pPr>
    </w:p>
    <w:p w:rsidR="008F7A22" w:rsidRDefault="00D06144" w:rsidP="00261EBB">
      <w:pPr>
        <w:spacing w:line="320" w:lineRule="exact"/>
        <w:ind w:firstLine="720"/>
        <w:rPr>
          <w:rFonts w:ascii="Times New Roman" w:hAnsi="Times New Roman" w:cs="Times New Roman"/>
          <w:sz w:val="24"/>
          <w:szCs w:val="24"/>
        </w:rPr>
      </w:pPr>
      <w:r w:rsidRPr="008F7A22">
        <w:rPr>
          <w:rFonts w:ascii="Times New Roman" w:hAnsi="Times New Roman" w:cs="Times New Roman"/>
          <w:sz w:val="24"/>
          <w:szCs w:val="24"/>
        </w:rPr>
        <w:t>In the center of the display are all the entities of the dataset arranged in a circle around a central visualization stage. Entities, represented as nodes, are colour-coded by type and may be dragged onto the stage or reshelved in the ring by dragging with the mouse. When dragged to the stage</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all the nodes immediately connected within the pre-loaded linked dataset to the added entity are also added. Nodes may be removed from consideration by dragging them to a discard area, here shown by the small circle of blue dots in the lower right of the figure. To aid users with navigation, the default display of labels is limited to those attached to nodes that are either in the center stage area or those within the range of the mouse pointer. A circular area around the mouse pointer also acts as a magnifying glass, making it easy to differentiate entities even if they are crowded into the display area.</w:t>
      </w:r>
    </w:p>
    <w:p w:rsidR="008F7A22" w:rsidRDefault="00D06144" w:rsidP="00261EBB">
      <w:pPr>
        <w:spacing w:line="320" w:lineRule="exact"/>
        <w:ind w:firstLine="720"/>
        <w:rPr>
          <w:rFonts w:ascii="Times New Roman" w:hAnsi="Times New Roman" w:cs="Times New Roman"/>
          <w:sz w:val="24"/>
          <w:szCs w:val="24"/>
        </w:rPr>
      </w:pPr>
      <w:r w:rsidRPr="008F7A22">
        <w:rPr>
          <w:rFonts w:ascii="Times New Roman" w:hAnsi="Times New Roman" w:cs="Times New Roman"/>
          <w:sz w:val="24"/>
          <w:szCs w:val="24"/>
        </w:rPr>
        <w:t>The command panel in the upper right of the display is a powerful tool for controlling the content of the visualization. With just a few clicks</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users may execute commands to display or hide groupings of nodes from the stage area and control the display of those entities. Such selections may be made in conjunction with direct selections of elements in the stage area or outer ring, based on entity type, or based on the predicates by which entities are connected. Other features, such as general instructions for the tool (the Help function) and the controls for the layout of the stage area (Settings), are available in the same window through a tab interface.</w:t>
      </w:r>
    </w:p>
    <w:p w:rsidR="00846B8E" w:rsidRPr="008F7A22" w:rsidRDefault="00D06144" w:rsidP="00261EBB">
      <w:pPr>
        <w:spacing w:line="320" w:lineRule="exact"/>
        <w:ind w:firstLine="720"/>
        <w:rPr>
          <w:rFonts w:ascii="Times New Roman" w:hAnsi="Times New Roman" w:cs="Times New Roman"/>
          <w:sz w:val="24"/>
          <w:szCs w:val="24"/>
        </w:rPr>
      </w:pPr>
      <w:r w:rsidRPr="008F7A22">
        <w:rPr>
          <w:rFonts w:ascii="Times New Roman" w:hAnsi="Times New Roman" w:cs="Times New Roman"/>
          <w:sz w:val="24"/>
          <w:szCs w:val="24"/>
        </w:rPr>
        <w:t xml:space="preserve">In the top left of the window is the </w:t>
      </w:r>
      <w:r w:rsidR="008F7A22">
        <w:rPr>
          <w:rFonts w:ascii="Times New Roman" w:hAnsi="Times New Roman" w:cs="Times New Roman"/>
          <w:sz w:val="24"/>
          <w:szCs w:val="24"/>
        </w:rPr>
        <w:t>‘</w:t>
      </w:r>
      <w:r w:rsidRPr="008F7A22">
        <w:rPr>
          <w:rFonts w:ascii="Times New Roman" w:hAnsi="Times New Roman" w:cs="Times New Roman"/>
          <w:sz w:val="24"/>
          <w:szCs w:val="24"/>
        </w:rPr>
        <w:t>snippet display</w:t>
      </w:r>
      <w:r w:rsidR="008F7A22">
        <w:rPr>
          <w:rFonts w:ascii="Times New Roman" w:hAnsi="Times New Roman" w:cs="Times New Roman"/>
          <w:sz w:val="24"/>
          <w:szCs w:val="24"/>
        </w:rPr>
        <w:t>’</w:t>
      </w:r>
      <w:r w:rsidRPr="008F7A22">
        <w:rPr>
          <w:rFonts w:ascii="Times New Roman" w:hAnsi="Times New Roman" w:cs="Times New Roman"/>
          <w:sz w:val="24"/>
          <w:szCs w:val="24"/>
        </w:rPr>
        <w:t>. This area shows portions of the text from which the links in the cent</w:t>
      </w:r>
      <w:r w:rsidR="008C69A0">
        <w:rPr>
          <w:rFonts w:ascii="Times New Roman" w:hAnsi="Times New Roman" w:cs="Times New Roman"/>
          <w:sz w:val="24"/>
          <w:szCs w:val="24"/>
        </w:rPr>
        <w:t>er</w:t>
      </w:r>
      <w:r w:rsidRPr="008F7A22">
        <w:rPr>
          <w:rFonts w:ascii="Times New Roman" w:hAnsi="Times New Roman" w:cs="Times New Roman"/>
          <w:sz w:val="24"/>
          <w:szCs w:val="24"/>
        </w:rPr>
        <w:t xml:space="preserve"> display area have been drawn. Snippets are revealed by clicking on a link between the two nodes. These snippets are important so that scholars may examine the criteria by which the connections that they are seeing are justified. </w:t>
      </w:r>
    </w:p>
    <w:p w:rsidR="00846B8E" w:rsidRPr="008F7A22" w:rsidRDefault="00846B8E" w:rsidP="00261EBB">
      <w:pPr>
        <w:spacing w:line="320" w:lineRule="exact"/>
        <w:rPr>
          <w:rFonts w:ascii="Times New Roman" w:hAnsi="Times New Roman" w:cs="Times New Roman"/>
          <w:sz w:val="24"/>
          <w:szCs w:val="24"/>
        </w:rPr>
      </w:pPr>
    </w:p>
    <w:p w:rsidR="00846B8E" w:rsidRPr="008F7A22" w:rsidRDefault="00D06144" w:rsidP="00261EBB">
      <w:pPr>
        <w:spacing w:line="320" w:lineRule="exact"/>
        <w:rPr>
          <w:rFonts w:ascii="Times New Roman" w:hAnsi="Times New Roman" w:cs="Times New Roman"/>
          <w:sz w:val="24"/>
          <w:szCs w:val="24"/>
        </w:rPr>
      </w:pPr>
      <w:r w:rsidRPr="008F7A22">
        <w:rPr>
          <w:rFonts w:ascii="Times New Roman" w:hAnsi="Times New Roman" w:cs="Times New Roman"/>
          <w:b/>
          <w:sz w:val="24"/>
          <w:szCs w:val="24"/>
        </w:rPr>
        <w:t>Conclusions</w:t>
      </w:r>
    </w:p>
    <w:p w:rsidR="00846B8E" w:rsidRPr="008F7A22" w:rsidRDefault="00D06144" w:rsidP="00261EBB">
      <w:pPr>
        <w:spacing w:line="320" w:lineRule="exact"/>
        <w:rPr>
          <w:rFonts w:ascii="Times New Roman" w:hAnsi="Times New Roman" w:cs="Times New Roman"/>
          <w:sz w:val="24"/>
          <w:szCs w:val="24"/>
        </w:rPr>
      </w:pPr>
      <w:r w:rsidRPr="008F7A22">
        <w:rPr>
          <w:rFonts w:ascii="Times New Roman" w:hAnsi="Times New Roman" w:cs="Times New Roman"/>
          <w:sz w:val="24"/>
          <w:szCs w:val="24"/>
        </w:rPr>
        <w:t>Our paper will report on the results of the user testing conducted in early 2015.</w:t>
      </w:r>
      <w:r w:rsidR="0066325F">
        <w:rPr>
          <w:rFonts w:ascii="Times New Roman" w:hAnsi="Times New Roman" w:cs="Times New Roman"/>
          <w:sz w:val="24"/>
          <w:szCs w:val="24"/>
        </w:rPr>
        <w:t xml:space="preserve"> </w:t>
      </w:r>
      <w:r w:rsidRPr="008F7A22">
        <w:rPr>
          <w:rFonts w:ascii="Times New Roman" w:hAnsi="Times New Roman" w:cs="Times New Roman"/>
          <w:sz w:val="24"/>
          <w:szCs w:val="24"/>
        </w:rPr>
        <w:t xml:space="preserve">We will share our insights, </w:t>
      </w:r>
      <w:r w:rsidR="004764D3">
        <w:rPr>
          <w:rFonts w:ascii="Times New Roman" w:hAnsi="Times New Roman" w:cs="Times New Roman"/>
          <w:sz w:val="24"/>
          <w:szCs w:val="24"/>
        </w:rPr>
        <w:t xml:space="preserve">as well as </w:t>
      </w:r>
      <w:r w:rsidRPr="008F7A22">
        <w:rPr>
          <w:rFonts w:ascii="Times New Roman" w:hAnsi="Times New Roman" w:cs="Times New Roman"/>
          <w:sz w:val="24"/>
          <w:szCs w:val="24"/>
        </w:rPr>
        <w:t>a set of recommendations for ontology and linked-data visuali</w:t>
      </w:r>
      <w:r w:rsidR="004764D3">
        <w:rPr>
          <w:rFonts w:ascii="Times New Roman" w:hAnsi="Times New Roman" w:cs="Times New Roman"/>
          <w:sz w:val="24"/>
          <w:szCs w:val="24"/>
        </w:rPr>
        <w:t>z</w:t>
      </w:r>
      <w:r w:rsidRPr="008F7A22">
        <w:rPr>
          <w:rFonts w:ascii="Times New Roman" w:hAnsi="Times New Roman" w:cs="Times New Roman"/>
          <w:sz w:val="24"/>
          <w:szCs w:val="24"/>
        </w:rPr>
        <w:t>ation based on the results of this study.</w:t>
      </w:r>
    </w:p>
    <w:p w:rsidR="00846B8E" w:rsidRPr="008F7A22" w:rsidRDefault="00846B8E" w:rsidP="00261EBB">
      <w:pPr>
        <w:spacing w:line="320" w:lineRule="exact"/>
        <w:rPr>
          <w:rFonts w:ascii="Times New Roman" w:hAnsi="Times New Roman" w:cs="Times New Roman"/>
          <w:sz w:val="24"/>
          <w:szCs w:val="24"/>
        </w:rPr>
      </w:pPr>
    </w:p>
    <w:p w:rsidR="00AF0C42" w:rsidRDefault="00AF0C42" w:rsidP="00261EBB">
      <w:pPr>
        <w:spacing w:line="320" w:lineRule="exact"/>
        <w:ind w:left="630" w:hanging="629"/>
        <w:rPr>
          <w:rFonts w:ascii="Times New Roman" w:hAnsi="Times New Roman" w:cs="Times New Roman"/>
          <w:b/>
          <w:sz w:val="24"/>
          <w:szCs w:val="24"/>
        </w:rPr>
      </w:pPr>
      <w:r>
        <w:rPr>
          <w:rFonts w:ascii="Times New Roman" w:hAnsi="Times New Roman" w:cs="Times New Roman"/>
          <w:b/>
          <w:sz w:val="24"/>
          <w:szCs w:val="24"/>
        </w:rPr>
        <w:t>Note</w:t>
      </w:r>
    </w:p>
    <w:p w:rsidR="00AF0C42" w:rsidRPr="00AF0C42" w:rsidRDefault="00AF0C42" w:rsidP="00AF0C42">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AF0C42">
        <w:rPr>
          <w:rFonts w:ascii="Times New Roman" w:hAnsi="Times New Roman" w:cs="Times New Roman"/>
          <w:sz w:val="24"/>
          <w:szCs w:val="24"/>
        </w:rPr>
        <w:t>The review by Katifori et al. (2007) in particular has been highly influential in terms of ontology visualizations.</w:t>
      </w:r>
    </w:p>
    <w:p w:rsidR="00AF0C42" w:rsidRDefault="00AF0C42" w:rsidP="00261EBB">
      <w:pPr>
        <w:spacing w:line="320" w:lineRule="exact"/>
        <w:ind w:left="630" w:hanging="629"/>
        <w:rPr>
          <w:rFonts w:ascii="Times New Roman" w:hAnsi="Times New Roman" w:cs="Times New Roman"/>
          <w:b/>
          <w:sz w:val="24"/>
          <w:szCs w:val="24"/>
        </w:rPr>
      </w:pPr>
    </w:p>
    <w:p w:rsidR="00846B8E" w:rsidRPr="00AF0C42" w:rsidRDefault="00D06144" w:rsidP="00261EBB">
      <w:pPr>
        <w:spacing w:line="320" w:lineRule="exact"/>
        <w:ind w:left="630" w:hanging="629"/>
        <w:rPr>
          <w:rFonts w:ascii="Times New Roman" w:hAnsi="Times New Roman" w:cs="Times New Roman"/>
          <w:b/>
          <w:sz w:val="24"/>
          <w:szCs w:val="24"/>
        </w:rPr>
      </w:pPr>
      <w:r w:rsidRPr="008F7A22">
        <w:rPr>
          <w:rFonts w:ascii="Times New Roman" w:hAnsi="Times New Roman" w:cs="Times New Roman"/>
          <w:b/>
          <w:sz w:val="24"/>
          <w:szCs w:val="24"/>
        </w:rPr>
        <w:t>References</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 xml:space="preserve">Bingham, J. and Sudarsanam, S. </w:t>
      </w:r>
      <w:r w:rsidRPr="008F7A22">
        <w:rPr>
          <w:rFonts w:ascii="Times New Roman" w:hAnsi="Times New Roman" w:cs="Times New Roman"/>
          <w:sz w:val="24"/>
          <w:szCs w:val="24"/>
        </w:rPr>
        <w:t>(2000). Visualizing Large Hierarchical Clusters in Hyperbolic Space</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w:t>
      </w:r>
      <w:r w:rsidRPr="00261EBB">
        <w:rPr>
          <w:rFonts w:ascii="Times New Roman" w:hAnsi="Times New Roman" w:cs="Times New Roman"/>
          <w:i/>
          <w:sz w:val="24"/>
          <w:szCs w:val="24"/>
        </w:rPr>
        <w:t>Bioinformatics</w:t>
      </w:r>
      <w:r w:rsidR="008F7A22" w:rsidRPr="00261EBB">
        <w:rPr>
          <w:rFonts w:ascii="Times New Roman" w:hAnsi="Times New Roman" w:cs="Times New Roman"/>
          <w:i/>
          <w:sz w:val="24"/>
          <w:szCs w:val="24"/>
        </w:rPr>
        <w:t>,</w:t>
      </w:r>
      <w:r w:rsidRPr="008F7A22">
        <w:rPr>
          <w:rFonts w:ascii="Times New Roman" w:hAnsi="Times New Roman" w:cs="Times New Roman"/>
          <w:sz w:val="24"/>
          <w:szCs w:val="24"/>
        </w:rPr>
        <w:t xml:space="preserve"> </w:t>
      </w:r>
      <w:r w:rsidRPr="00261EBB">
        <w:rPr>
          <w:rFonts w:ascii="Times New Roman" w:hAnsi="Times New Roman" w:cs="Times New Roman"/>
          <w:b/>
          <w:sz w:val="24"/>
          <w:szCs w:val="24"/>
        </w:rPr>
        <w:t>16</w:t>
      </w:r>
      <w:r w:rsidRPr="008F7A22">
        <w:rPr>
          <w:rFonts w:ascii="Times New Roman" w:hAnsi="Times New Roman" w:cs="Times New Roman"/>
          <w:sz w:val="24"/>
          <w:szCs w:val="24"/>
        </w:rPr>
        <w:t>(7): 660</w:t>
      </w:r>
      <w:r w:rsidR="004764D3">
        <w:rPr>
          <w:rFonts w:ascii="Times New Roman" w:hAnsi="Times New Roman" w:cs="Times New Roman"/>
          <w:sz w:val="24"/>
          <w:szCs w:val="24"/>
        </w:rPr>
        <w:t>–</w:t>
      </w:r>
      <w:r w:rsidRPr="008F7A22">
        <w:rPr>
          <w:rFonts w:ascii="Times New Roman" w:hAnsi="Times New Roman" w:cs="Times New Roman"/>
          <w:sz w:val="24"/>
          <w:szCs w:val="24"/>
        </w:rPr>
        <w:t>61</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http://bioinformatics.oxfordjournals.org/content/16/7/660.full.pdf.</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 xml:space="preserve">Cheng, G., Liu, M. and Qu, Y. </w:t>
      </w:r>
      <w:r w:rsidRPr="008F7A22">
        <w:rPr>
          <w:rFonts w:ascii="Times New Roman" w:hAnsi="Times New Roman" w:cs="Times New Roman"/>
          <w:sz w:val="24"/>
          <w:szCs w:val="24"/>
        </w:rPr>
        <w:t xml:space="preserve">(2013). NJVR: The NanJing Vocabulary Repository. In </w:t>
      </w:r>
      <w:r w:rsidRPr="00261EBB">
        <w:rPr>
          <w:rFonts w:ascii="Times New Roman" w:hAnsi="Times New Roman" w:cs="Times New Roman"/>
          <w:i/>
          <w:sz w:val="24"/>
          <w:szCs w:val="24"/>
        </w:rPr>
        <w:t>Semantic Web and Web Science</w:t>
      </w:r>
      <w:r w:rsidRPr="008F7A22">
        <w:rPr>
          <w:rFonts w:ascii="Times New Roman" w:hAnsi="Times New Roman" w:cs="Times New Roman"/>
          <w:sz w:val="24"/>
          <w:szCs w:val="24"/>
        </w:rPr>
        <w:t>. Springer, pp. 265–72</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http://link.springer.com/chapter/10.1007/978-1-4614-6880-6_23.</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lastRenderedPageBreak/>
        <w:t>Howse, J., Stapleton, G., Taylor, K. and Chapman, P.</w:t>
      </w:r>
      <w:r w:rsidRPr="008F7A22">
        <w:rPr>
          <w:rFonts w:ascii="Times New Roman" w:hAnsi="Times New Roman" w:cs="Times New Roman"/>
          <w:sz w:val="24"/>
          <w:szCs w:val="24"/>
        </w:rPr>
        <w:t xml:space="preserve"> (2011). Visualizing Ontologies: A Case Study. In Aroyo, L., Welty, C., Alani, H., Taylor, J., Bernstein, A., Kagal, L., Noy, N. and Blomqvist, E. (eds), </w:t>
      </w:r>
      <w:r w:rsidRPr="00261EBB">
        <w:rPr>
          <w:rFonts w:ascii="Times New Roman" w:hAnsi="Times New Roman" w:cs="Times New Roman"/>
          <w:i/>
          <w:sz w:val="24"/>
          <w:szCs w:val="24"/>
        </w:rPr>
        <w:t>The Semantic Web</w:t>
      </w:r>
      <w:r w:rsidR="004764D3">
        <w:rPr>
          <w:rFonts w:ascii="Times New Roman" w:hAnsi="Times New Roman" w:cs="Times New Roman"/>
          <w:i/>
          <w:sz w:val="24"/>
          <w:szCs w:val="24"/>
        </w:rPr>
        <w:t>.</w:t>
      </w:r>
      <w:r w:rsidR="004764D3">
        <w:rPr>
          <w:rFonts w:ascii="Times New Roman" w:hAnsi="Times New Roman" w:cs="Times New Roman"/>
          <w:sz w:val="24"/>
          <w:szCs w:val="24"/>
        </w:rPr>
        <w:t xml:space="preserve"> </w:t>
      </w:r>
      <w:r w:rsidRPr="00261EBB">
        <w:rPr>
          <w:rFonts w:ascii="Times New Roman" w:hAnsi="Times New Roman" w:cs="Times New Roman"/>
          <w:i/>
          <w:sz w:val="24"/>
          <w:szCs w:val="24"/>
        </w:rPr>
        <w:t>ISWC 2011</w:t>
      </w:r>
      <w:r w:rsidRPr="008F7A22">
        <w:rPr>
          <w:rFonts w:ascii="Times New Roman" w:hAnsi="Times New Roman" w:cs="Times New Roman"/>
          <w:sz w:val="24"/>
          <w:szCs w:val="24"/>
        </w:rPr>
        <w:t>. Berlin: Springer</w:t>
      </w:r>
      <w:r w:rsidR="004764D3">
        <w:rPr>
          <w:rFonts w:ascii="Times New Roman" w:hAnsi="Times New Roman" w:cs="Times New Roman"/>
          <w:sz w:val="24"/>
          <w:szCs w:val="24"/>
        </w:rPr>
        <w:t>, pp. 257–72,</w:t>
      </w:r>
      <w:r w:rsidRPr="008F7A22">
        <w:rPr>
          <w:rFonts w:ascii="Times New Roman" w:hAnsi="Times New Roman" w:cs="Times New Roman"/>
          <w:sz w:val="24"/>
          <w:szCs w:val="24"/>
        </w:rPr>
        <w:t xml:space="preserve"> http://link.springer.com/chapter/10.1007/978-3-642-25073-6_17.</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Katifori, A., Halatsis, C., Lepouras, G., Vassilakis, C. and Giannopoulou, E.</w:t>
      </w:r>
      <w:r w:rsidRPr="008F7A22">
        <w:rPr>
          <w:rFonts w:ascii="Times New Roman" w:hAnsi="Times New Roman" w:cs="Times New Roman"/>
          <w:sz w:val="24"/>
          <w:szCs w:val="24"/>
        </w:rPr>
        <w:t xml:space="preserve"> (2007). Ontology Visualization Methods</w:t>
      </w:r>
      <w:r w:rsidR="004764D3">
        <w:rPr>
          <w:rFonts w:ascii="Times New Roman" w:hAnsi="Times New Roman" w:cs="Times New Roman"/>
          <w:sz w:val="24"/>
          <w:szCs w:val="24"/>
        </w:rPr>
        <w:t>: A</w:t>
      </w:r>
      <w:r w:rsidRPr="008F7A22">
        <w:rPr>
          <w:rFonts w:ascii="Times New Roman" w:hAnsi="Times New Roman" w:cs="Times New Roman"/>
          <w:sz w:val="24"/>
          <w:szCs w:val="24"/>
        </w:rPr>
        <w:t xml:space="preserve"> Survey</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w:t>
      </w:r>
      <w:r w:rsidRPr="00261EBB">
        <w:rPr>
          <w:rFonts w:ascii="Times New Roman" w:hAnsi="Times New Roman" w:cs="Times New Roman"/>
          <w:i/>
          <w:sz w:val="24"/>
          <w:szCs w:val="24"/>
        </w:rPr>
        <w:t>ACM Computing Surveys</w:t>
      </w:r>
      <w:r w:rsidR="004764D3" w:rsidRPr="00261EBB">
        <w:rPr>
          <w:rFonts w:ascii="Times New Roman" w:hAnsi="Times New Roman" w:cs="Times New Roman"/>
          <w:i/>
          <w:sz w:val="24"/>
          <w:szCs w:val="24"/>
        </w:rPr>
        <w:t>,</w:t>
      </w:r>
      <w:r w:rsidRPr="008F7A22">
        <w:rPr>
          <w:rFonts w:ascii="Times New Roman" w:hAnsi="Times New Roman" w:cs="Times New Roman"/>
          <w:sz w:val="24"/>
          <w:szCs w:val="24"/>
        </w:rPr>
        <w:t xml:space="preserve"> </w:t>
      </w:r>
      <w:r w:rsidRPr="00261EBB">
        <w:rPr>
          <w:rFonts w:ascii="Times New Roman" w:hAnsi="Times New Roman" w:cs="Times New Roman"/>
          <w:b/>
          <w:sz w:val="24"/>
          <w:szCs w:val="24"/>
        </w:rPr>
        <w:t>39</w:t>
      </w:r>
      <w:r w:rsidRPr="008F7A22">
        <w:rPr>
          <w:rFonts w:ascii="Times New Roman" w:hAnsi="Times New Roman" w:cs="Times New Roman"/>
          <w:sz w:val="24"/>
          <w:szCs w:val="24"/>
        </w:rPr>
        <w:t>(4): 10</w:t>
      </w:r>
      <w:r w:rsidR="004764D3">
        <w:rPr>
          <w:rFonts w:ascii="Times New Roman" w:hAnsi="Times New Roman" w:cs="Times New Roman"/>
          <w:sz w:val="24"/>
          <w:szCs w:val="24"/>
        </w:rPr>
        <w:t>-</w:t>
      </w:r>
      <w:r w:rsidRPr="008F7A22">
        <w:rPr>
          <w:rFonts w:ascii="Times New Roman" w:hAnsi="Times New Roman" w:cs="Times New Roman"/>
          <w:sz w:val="24"/>
          <w:szCs w:val="24"/>
        </w:rPr>
        <w:t>es</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doi:10.1145/1287620.1287621.</w:t>
      </w:r>
    </w:p>
    <w:p w:rsidR="00846B8E" w:rsidRPr="00261EBB" w:rsidRDefault="00D06144" w:rsidP="00261EBB">
      <w:pPr>
        <w:spacing w:line="320" w:lineRule="exact"/>
        <w:ind w:firstLine="1"/>
        <w:rPr>
          <w:rFonts w:ascii="Times New Roman" w:hAnsi="Times New Roman" w:cs="Times New Roman"/>
          <w:sz w:val="24"/>
          <w:szCs w:val="24"/>
          <w:lang w:val="it-IT"/>
        </w:rPr>
      </w:pPr>
      <w:r w:rsidRPr="00261EBB">
        <w:rPr>
          <w:rFonts w:ascii="Times New Roman" w:hAnsi="Times New Roman" w:cs="Times New Roman"/>
          <w:b/>
          <w:sz w:val="24"/>
          <w:szCs w:val="24"/>
        </w:rPr>
        <w:t>Kocbek, S., Kim, J., Perret, J. and Whetzel, P. L.</w:t>
      </w:r>
      <w:r w:rsidRPr="008F7A22">
        <w:rPr>
          <w:rFonts w:ascii="Times New Roman" w:hAnsi="Times New Roman" w:cs="Times New Roman"/>
          <w:sz w:val="24"/>
          <w:szCs w:val="24"/>
        </w:rPr>
        <w:t xml:space="preserve"> (2013). Visualizing Ontology Mappings to Help Ontology Engineers Identify Relevant Ontologies for Their Reuse. </w:t>
      </w:r>
      <w:r w:rsidRPr="00261EBB">
        <w:rPr>
          <w:rFonts w:ascii="Times New Roman" w:hAnsi="Times New Roman" w:cs="Times New Roman"/>
          <w:sz w:val="24"/>
          <w:szCs w:val="24"/>
          <w:lang w:val="it-IT"/>
        </w:rPr>
        <w:t xml:space="preserve">In </w:t>
      </w:r>
      <w:r w:rsidRPr="00261EBB">
        <w:rPr>
          <w:rFonts w:ascii="Times New Roman" w:hAnsi="Times New Roman" w:cs="Times New Roman"/>
          <w:i/>
          <w:sz w:val="24"/>
          <w:szCs w:val="24"/>
          <w:lang w:val="it-IT"/>
        </w:rPr>
        <w:t>ICBO</w:t>
      </w:r>
      <w:r w:rsidRPr="00261EBB">
        <w:rPr>
          <w:rFonts w:ascii="Times New Roman" w:hAnsi="Times New Roman" w:cs="Times New Roman"/>
          <w:sz w:val="24"/>
          <w:szCs w:val="24"/>
          <w:lang w:val="it-IT"/>
        </w:rPr>
        <w:t>, pp. 34–39. http://bionlp.dbcls.jp/redmine/attachments/download/145/kocbek_icbo%20camera.pdf</w:t>
      </w:r>
      <w:r w:rsidR="004764D3" w:rsidRPr="00261EBB">
        <w:rPr>
          <w:rFonts w:ascii="Times New Roman" w:hAnsi="Times New Roman" w:cs="Times New Roman"/>
          <w:sz w:val="24"/>
          <w:szCs w:val="24"/>
          <w:lang w:val="it-IT"/>
        </w:rPr>
        <w:t>.</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Kriglstein, S.</w:t>
      </w:r>
      <w:r w:rsidR="004764D3">
        <w:rPr>
          <w:rFonts w:ascii="Times New Roman" w:hAnsi="Times New Roman" w:cs="Times New Roman"/>
          <w:b/>
          <w:sz w:val="24"/>
          <w:szCs w:val="24"/>
        </w:rPr>
        <w:t xml:space="preserve"> </w:t>
      </w:r>
      <w:r w:rsidRPr="00261EBB">
        <w:rPr>
          <w:rFonts w:ascii="Times New Roman" w:hAnsi="Times New Roman" w:cs="Times New Roman"/>
          <w:b/>
          <w:sz w:val="24"/>
          <w:szCs w:val="24"/>
        </w:rPr>
        <w:t>and Wallner, G.</w:t>
      </w:r>
      <w:r w:rsidRPr="008F7A22">
        <w:rPr>
          <w:rFonts w:ascii="Times New Roman" w:hAnsi="Times New Roman" w:cs="Times New Roman"/>
          <w:sz w:val="24"/>
          <w:szCs w:val="24"/>
        </w:rPr>
        <w:t xml:space="preserve"> (2010). Knoocks</w:t>
      </w:r>
      <w:r w:rsidR="004764D3">
        <w:rPr>
          <w:rFonts w:ascii="Times New Roman" w:hAnsi="Times New Roman" w:cs="Times New Roman"/>
          <w:sz w:val="24"/>
          <w:szCs w:val="24"/>
        </w:rPr>
        <w:t xml:space="preserve">: </w:t>
      </w:r>
      <w:r w:rsidRPr="008F7A22">
        <w:rPr>
          <w:rFonts w:ascii="Times New Roman" w:hAnsi="Times New Roman" w:cs="Times New Roman"/>
          <w:sz w:val="24"/>
          <w:szCs w:val="24"/>
        </w:rPr>
        <w:t>A Visua</w:t>
      </w:r>
      <w:r w:rsidR="008F7A22">
        <w:rPr>
          <w:rFonts w:ascii="Times New Roman" w:hAnsi="Times New Roman" w:cs="Times New Roman"/>
          <w:sz w:val="24"/>
          <w:szCs w:val="24"/>
        </w:rPr>
        <w:t>l</w:t>
      </w:r>
      <w:r w:rsidRPr="008F7A22">
        <w:rPr>
          <w:rFonts w:ascii="Times New Roman" w:hAnsi="Times New Roman" w:cs="Times New Roman"/>
          <w:sz w:val="24"/>
          <w:szCs w:val="24"/>
        </w:rPr>
        <w:t>ization Approach for OWL Lite Ontologies</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w:t>
      </w:r>
      <w:r w:rsidRPr="00261EBB">
        <w:rPr>
          <w:rFonts w:ascii="Times New Roman" w:hAnsi="Times New Roman" w:cs="Times New Roman"/>
          <w:i/>
          <w:sz w:val="24"/>
          <w:szCs w:val="24"/>
        </w:rPr>
        <w:t>CISIS 2010: 4th International Conference on Complex, Intelligent and Software Intensive Systems</w:t>
      </w:r>
      <w:r w:rsidRPr="008F7A22">
        <w:rPr>
          <w:rFonts w:ascii="Times New Roman" w:hAnsi="Times New Roman" w:cs="Times New Roman"/>
          <w:sz w:val="24"/>
          <w:szCs w:val="24"/>
        </w:rPr>
        <w:t>, pp. 950</w:t>
      </w:r>
      <w:r w:rsidR="004764D3">
        <w:rPr>
          <w:rFonts w:ascii="Times New Roman" w:hAnsi="Times New Roman" w:cs="Times New Roman"/>
          <w:sz w:val="24"/>
          <w:szCs w:val="24"/>
        </w:rPr>
        <w:t>–</w:t>
      </w:r>
      <w:r w:rsidRPr="008F7A22">
        <w:rPr>
          <w:rFonts w:ascii="Times New Roman" w:hAnsi="Times New Roman" w:cs="Times New Roman"/>
          <w:sz w:val="24"/>
          <w:szCs w:val="24"/>
        </w:rPr>
        <w:t>55</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doi:10.1109/CISIS.2010.55.</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Lohmann, S., Negru, S. and Bold, D.</w:t>
      </w:r>
      <w:r w:rsidRPr="008F7A22">
        <w:rPr>
          <w:rFonts w:ascii="Times New Roman" w:hAnsi="Times New Roman" w:cs="Times New Roman"/>
          <w:sz w:val="24"/>
          <w:szCs w:val="24"/>
        </w:rPr>
        <w:t xml:space="preserve"> (2014). The ProtégéVOWL Plugin: Ontology Visualization for Everyone. In </w:t>
      </w:r>
      <w:r w:rsidRPr="00261EBB">
        <w:rPr>
          <w:rFonts w:ascii="Times New Roman" w:hAnsi="Times New Roman" w:cs="Times New Roman"/>
          <w:i/>
          <w:sz w:val="24"/>
          <w:szCs w:val="24"/>
        </w:rPr>
        <w:t>The Semantic Web</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ESWC 2014 Satellite Events. New York: Springer, pp. 395–400</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http://2014.eswc-conferences.org/sites/default/files/eswc2014pd_submission_19.pdf.</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Loskyll, M., Heckmann, D. and Glahn, C.</w:t>
      </w:r>
      <w:r w:rsidRPr="008F7A22">
        <w:rPr>
          <w:rFonts w:ascii="Times New Roman" w:hAnsi="Times New Roman" w:cs="Times New Roman"/>
          <w:sz w:val="24"/>
          <w:szCs w:val="24"/>
        </w:rPr>
        <w:t xml:space="preserve"> (2009). Visualization of Spatial Knowledge with Ontology Trees and Adaptable Search Result Grids in the Era of Web3. 0. In Tochtermann, K. and Mau</w:t>
      </w:r>
      <w:r w:rsidR="004764D3">
        <w:rPr>
          <w:rFonts w:ascii="Times New Roman" w:hAnsi="Times New Roman" w:cs="Times New Roman"/>
          <w:sz w:val="24"/>
          <w:szCs w:val="24"/>
        </w:rPr>
        <w:t>r</w:t>
      </w:r>
      <w:r w:rsidRPr="008F7A22">
        <w:rPr>
          <w:rFonts w:ascii="Times New Roman" w:hAnsi="Times New Roman" w:cs="Times New Roman"/>
          <w:sz w:val="24"/>
          <w:szCs w:val="24"/>
        </w:rPr>
        <w:t>er, H (eds), Know</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09, </w:t>
      </w:r>
      <w:r w:rsidRPr="00261EBB">
        <w:rPr>
          <w:rFonts w:ascii="Times New Roman" w:hAnsi="Times New Roman" w:cs="Times New Roman"/>
          <w:i/>
          <w:sz w:val="24"/>
          <w:szCs w:val="24"/>
        </w:rPr>
        <w:t>9th International Conference on Knowledge Management and Knowledge Technologies</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Graz, Austria, pp. 385–90</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http://dspace.learningnetworks.org/handle/1820/2060.</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lang w:val="it-IT"/>
        </w:rPr>
        <w:t>Motta, E., Mulholland, P., Peroni, S., d</w:t>
      </w:r>
      <w:r w:rsidR="008F7A22" w:rsidRPr="00261EBB">
        <w:rPr>
          <w:rFonts w:ascii="Times New Roman" w:hAnsi="Times New Roman" w:cs="Times New Roman"/>
          <w:b/>
          <w:sz w:val="24"/>
          <w:szCs w:val="24"/>
          <w:lang w:val="it-IT"/>
        </w:rPr>
        <w:t>’</w:t>
      </w:r>
      <w:r w:rsidRPr="00261EBB">
        <w:rPr>
          <w:rFonts w:ascii="Times New Roman" w:hAnsi="Times New Roman" w:cs="Times New Roman"/>
          <w:b/>
          <w:sz w:val="24"/>
          <w:szCs w:val="24"/>
          <w:lang w:val="it-IT"/>
        </w:rPr>
        <w:t xml:space="preserve"> Aquin, M., Gomez-Perez, J. M., Mendez, V. and Zablith, F.</w:t>
      </w:r>
      <w:r w:rsidRPr="008F7A22">
        <w:rPr>
          <w:rFonts w:ascii="Times New Roman" w:hAnsi="Times New Roman" w:cs="Times New Roman"/>
          <w:sz w:val="24"/>
          <w:szCs w:val="24"/>
          <w:lang w:val="it-IT"/>
        </w:rPr>
        <w:t xml:space="preserve"> (2011). </w:t>
      </w:r>
      <w:r w:rsidRPr="008F7A22">
        <w:rPr>
          <w:rFonts w:ascii="Times New Roman" w:hAnsi="Times New Roman" w:cs="Times New Roman"/>
          <w:sz w:val="24"/>
          <w:szCs w:val="24"/>
        </w:rPr>
        <w:t>A Novel Approach to Visualizing and Navigating Ontologies</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w:t>
      </w:r>
      <w:r w:rsidRPr="00261EBB">
        <w:rPr>
          <w:rFonts w:ascii="Times New Roman" w:hAnsi="Times New Roman" w:cs="Times New Roman"/>
          <w:i/>
          <w:sz w:val="24"/>
          <w:szCs w:val="24"/>
        </w:rPr>
        <w:t>The Semantic Web</w:t>
      </w:r>
      <w:r w:rsidR="004764D3">
        <w:rPr>
          <w:rFonts w:ascii="Times New Roman" w:hAnsi="Times New Roman" w:cs="Times New Roman"/>
          <w:sz w:val="24"/>
          <w:szCs w:val="24"/>
        </w:rPr>
        <w:t xml:space="preserve">. </w:t>
      </w:r>
      <w:r w:rsidRPr="00261EBB">
        <w:rPr>
          <w:rFonts w:ascii="Times New Roman" w:hAnsi="Times New Roman" w:cs="Times New Roman"/>
          <w:i/>
          <w:sz w:val="24"/>
          <w:szCs w:val="24"/>
        </w:rPr>
        <w:t>ISWC 2011</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Springer, pp. 470–86</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http://link.springer.com/chapter/10.1007/978-3-642-25073-6_30.</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 xml:space="preserve">Plaisant, </w:t>
      </w:r>
      <w:r w:rsidR="008F7A22">
        <w:rPr>
          <w:rFonts w:ascii="Times New Roman" w:hAnsi="Times New Roman" w:cs="Times New Roman"/>
          <w:b/>
          <w:sz w:val="24"/>
          <w:szCs w:val="24"/>
        </w:rPr>
        <w:t>C.</w:t>
      </w:r>
      <w:r w:rsidRPr="00261EBB">
        <w:rPr>
          <w:rFonts w:ascii="Times New Roman" w:hAnsi="Times New Roman" w:cs="Times New Roman"/>
          <w:b/>
          <w:sz w:val="24"/>
          <w:szCs w:val="24"/>
        </w:rPr>
        <w:t xml:space="preserve">, Grosjean, </w:t>
      </w:r>
      <w:r w:rsidR="008F7A22">
        <w:rPr>
          <w:rFonts w:ascii="Times New Roman" w:hAnsi="Times New Roman" w:cs="Times New Roman"/>
          <w:b/>
          <w:sz w:val="24"/>
          <w:szCs w:val="24"/>
        </w:rPr>
        <w:t xml:space="preserve">J. </w:t>
      </w:r>
      <w:r w:rsidRPr="00261EBB">
        <w:rPr>
          <w:rFonts w:ascii="Times New Roman" w:hAnsi="Times New Roman" w:cs="Times New Roman"/>
          <w:b/>
          <w:sz w:val="24"/>
          <w:szCs w:val="24"/>
        </w:rPr>
        <w:t>and Bederson</w:t>
      </w:r>
      <w:r w:rsidR="008F7A22">
        <w:rPr>
          <w:rFonts w:ascii="Times New Roman" w:hAnsi="Times New Roman" w:cs="Times New Roman"/>
          <w:b/>
          <w:sz w:val="24"/>
          <w:szCs w:val="24"/>
        </w:rPr>
        <w:t>, B. B.</w:t>
      </w:r>
      <w:r w:rsidRPr="008F7A22">
        <w:rPr>
          <w:rFonts w:ascii="Times New Roman" w:hAnsi="Times New Roman" w:cs="Times New Roman"/>
          <w:sz w:val="24"/>
          <w:szCs w:val="24"/>
        </w:rPr>
        <w:t xml:space="preserve"> </w:t>
      </w:r>
      <w:r w:rsidR="008F7A22">
        <w:rPr>
          <w:rFonts w:ascii="Times New Roman" w:hAnsi="Times New Roman" w:cs="Times New Roman"/>
          <w:sz w:val="24"/>
          <w:szCs w:val="24"/>
        </w:rPr>
        <w:t xml:space="preserve">(2002). </w:t>
      </w:r>
      <w:r w:rsidRPr="008F7A22">
        <w:rPr>
          <w:rFonts w:ascii="Times New Roman" w:hAnsi="Times New Roman" w:cs="Times New Roman"/>
          <w:sz w:val="24"/>
          <w:szCs w:val="24"/>
        </w:rPr>
        <w:t xml:space="preserve">SpaceTree: Supporting Exploration in Large Node Link Tree, Design Evolution and Empirical Evaluation. </w:t>
      </w:r>
      <w:r w:rsidRPr="008F7A22">
        <w:rPr>
          <w:rFonts w:ascii="Times New Roman" w:hAnsi="Times New Roman" w:cs="Times New Roman"/>
          <w:i/>
          <w:sz w:val="24"/>
          <w:szCs w:val="24"/>
        </w:rPr>
        <w:t>INFOVIS 2002: IEEE Symposium on Information Visualization</w:t>
      </w:r>
      <w:r w:rsidR="004764D3">
        <w:rPr>
          <w:rFonts w:ascii="Times New Roman" w:hAnsi="Times New Roman" w:cs="Times New Roman"/>
          <w:sz w:val="24"/>
          <w:szCs w:val="24"/>
        </w:rPr>
        <w:t xml:space="preserve">, </w:t>
      </w:r>
      <w:r w:rsidRPr="008F7A22">
        <w:rPr>
          <w:rFonts w:ascii="Times New Roman" w:hAnsi="Times New Roman" w:cs="Times New Roman"/>
          <w:sz w:val="24"/>
          <w:szCs w:val="24"/>
        </w:rPr>
        <w:t>pp. 57</w:t>
      </w:r>
      <w:r w:rsidR="004764D3">
        <w:rPr>
          <w:rFonts w:ascii="Times New Roman" w:hAnsi="Times New Roman" w:cs="Times New Roman"/>
          <w:sz w:val="24"/>
          <w:szCs w:val="24"/>
        </w:rPr>
        <w:t>–</w:t>
      </w:r>
      <w:r w:rsidRPr="008F7A22">
        <w:rPr>
          <w:rFonts w:ascii="Times New Roman" w:hAnsi="Times New Roman" w:cs="Times New Roman"/>
          <w:sz w:val="24"/>
          <w:szCs w:val="24"/>
        </w:rPr>
        <w:t>64</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doi:10.1109/INFVIS.2002.1173148</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ftp://ftp.cs.umd.edu/pub/hcil/Reports-Abstracts-Bibliography/2002-05html/2002-05.pdf.</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Simpson, J. and Brown, S.</w:t>
      </w:r>
      <w:r w:rsidRPr="008F7A22">
        <w:rPr>
          <w:rFonts w:ascii="Times New Roman" w:hAnsi="Times New Roman" w:cs="Times New Roman"/>
          <w:sz w:val="24"/>
          <w:szCs w:val="24"/>
        </w:rPr>
        <w:t xml:space="preserve"> </w:t>
      </w:r>
      <w:r w:rsidR="004764D3">
        <w:rPr>
          <w:rFonts w:ascii="Times New Roman" w:hAnsi="Times New Roman" w:cs="Times New Roman"/>
          <w:sz w:val="24"/>
          <w:szCs w:val="24"/>
        </w:rPr>
        <w:t>(</w:t>
      </w:r>
      <w:r w:rsidRPr="008F7A22">
        <w:rPr>
          <w:rFonts w:ascii="Times New Roman" w:hAnsi="Times New Roman" w:cs="Times New Roman"/>
          <w:sz w:val="24"/>
          <w:szCs w:val="24"/>
        </w:rPr>
        <w:t>2014). Inference and Linking on the Humanist</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s Semantic Web. </w:t>
      </w:r>
      <w:r w:rsidRPr="00261EBB">
        <w:rPr>
          <w:rFonts w:ascii="Times New Roman" w:hAnsi="Times New Roman" w:cs="Times New Roman"/>
          <w:i/>
          <w:sz w:val="24"/>
          <w:szCs w:val="24"/>
        </w:rPr>
        <w:t>INKE, Building Partnerships to Transform Scholarly Publishing</w:t>
      </w:r>
      <w:r w:rsidRPr="008F7A22">
        <w:rPr>
          <w:rFonts w:ascii="Times New Roman" w:hAnsi="Times New Roman" w:cs="Times New Roman"/>
          <w:sz w:val="24"/>
          <w:szCs w:val="24"/>
        </w:rPr>
        <w:t>. Whistler, British Columbia.</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Sivakumar, R. and Arivoli, P. V.</w:t>
      </w:r>
      <w:r w:rsidRPr="008F7A22">
        <w:rPr>
          <w:rFonts w:ascii="Times New Roman" w:hAnsi="Times New Roman" w:cs="Times New Roman"/>
          <w:sz w:val="24"/>
          <w:szCs w:val="24"/>
        </w:rPr>
        <w:t xml:space="preserve"> (2011). Ontology Visualization Protégé Tools</w:t>
      </w:r>
      <w:r w:rsidR="004764D3">
        <w:rPr>
          <w:rFonts w:ascii="Times New Roman" w:hAnsi="Times New Roman" w:cs="Times New Roman"/>
          <w:sz w:val="24"/>
          <w:szCs w:val="24"/>
        </w:rPr>
        <w:t xml:space="preserve">: </w:t>
      </w:r>
      <w:r w:rsidRPr="008F7A22">
        <w:rPr>
          <w:rFonts w:ascii="Times New Roman" w:hAnsi="Times New Roman" w:cs="Times New Roman"/>
          <w:sz w:val="24"/>
          <w:szCs w:val="24"/>
        </w:rPr>
        <w:t>A Review</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w:t>
      </w:r>
      <w:r w:rsidRPr="00261EBB">
        <w:rPr>
          <w:rFonts w:ascii="Times New Roman" w:hAnsi="Times New Roman" w:cs="Times New Roman"/>
          <w:i/>
          <w:sz w:val="24"/>
          <w:szCs w:val="24"/>
        </w:rPr>
        <w:t>International Journal of Advanced Information Technology</w:t>
      </w:r>
      <w:r w:rsidR="004764D3" w:rsidRPr="00261EBB">
        <w:rPr>
          <w:rFonts w:ascii="Times New Roman" w:hAnsi="Times New Roman" w:cs="Times New Roman"/>
          <w:i/>
          <w:sz w:val="24"/>
          <w:szCs w:val="24"/>
        </w:rPr>
        <w:t>,</w:t>
      </w:r>
      <w:r w:rsidRPr="008F7A22">
        <w:rPr>
          <w:rFonts w:ascii="Times New Roman" w:hAnsi="Times New Roman" w:cs="Times New Roman"/>
          <w:sz w:val="24"/>
          <w:szCs w:val="24"/>
        </w:rPr>
        <w:t xml:space="preserve"> </w:t>
      </w:r>
      <w:r w:rsidRPr="00261EBB">
        <w:rPr>
          <w:rFonts w:ascii="Times New Roman" w:hAnsi="Times New Roman" w:cs="Times New Roman"/>
          <w:b/>
          <w:sz w:val="24"/>
          <w:szCs w:val="24"/>
        </w:rPr>
        <w:t>1</w:t>
      </w:r>
      <w:r w:rsidRPr="008F7A22">
        <w:rPr>
          <w:rFonts w:ascii="Times New Roman" w:hAnsi="Times New Roman" w:cs="Times New Roman"/>
          <w:sz w:val="24"/>
          <w:szCs w:val="24"/>
        </w:rPr>
        <w:t>(4)</w:t>
      </w:r>
      <w:r w:rsidR="004764D3">
        <w:rPr>
          <w:rFonts w:ascii="Times New Roman" w:hAnsi="Times New Roman" w:cs="Times New Roman"/>
          <w:sz w:val="24"/>
          <w:szCs w:val="24"/>
        </w:rPr>
        <w:t>,</w:t>
      </w:r>
      <w:r w:rsidRPr="008F7A22">
        <w:rPr>
          <w:rFonts w:ascii="Times New Roman" w:hAnsi="Times New Roman" w:cs="Times New Roman"/>
          <w:sz w:val="24"/>
          <w:szCs w:val="24"/>
        </w:rPr>
        <w:t xml:space="preserve"> https://idc-online.com/technical_references/pdfs/information_technology/ONTOLOGY%20VISUALIZATION.pdf.</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Staticbrain.</w:t>
      </w:r>
      <w:r w:rsidRPr="008F7A22">
        <w:rPr>
          <w:rFonts w:ascii="Times New Roman" w:hAnsi="Times New Roman" w:cs="Times New Roman"/>
          <w:sz w:val="24"/>
          <w:szCs w:val="24"/>
        </w:rPr>
        <w:t xml:space="preserve"> </w:t>
      </w:r>
      <w:r w:rsidR="008F7A22">
        <w:rPr>
          <w:rFonts w:ascii="Times New Roman" w:hAnsi="Times New Roman" w:cs="Times New Roman"/>
          <w:sz w:val="24"/>
          <w:szCs w:val="24"/>
        </w:rPr>
        <w:t xml:space="preserve">(2014). </w:t>
      </w:r>
      <w:r w:rsidRPr="008F7A22">
        <w:rPr>
          <w:rFonts w:ascii="Times New Roman" w:hAnsi="Times New Roman" w:cs="Times New Roman"/>
          <w:sz w:val="24"/>
          <w:szCs w:val="24"/>
        </w:rPr>
        <w:t>http://www.statisticbrain.com/total-number-of-pages-indexed-by-google/</w:t>
      </w:r>
      <w:r w:rsidR="0066325F">
        <w:rPr>
          <w:rFonts w:ascii="Times New Roman" w:hAnsi="Times New Roman" w:cs="Times New Roman"/>
          <w:sz w:val="24"/>
          <w:szCs w:val="24"/>
        </w:rPr>
        <w:t xml:space="preserve"> </w:t>
      </w:r>
      <w:r w:rsidRPr="008F7A22">
        <w:rPr>
          <w:rFonts w:ascii="Times New Roman" w:hAnsi="Times New Roman" w:cs="Times New Roman"/>
          <w:sz w:val="24"/>
          <w:szCs w:val="24"/>
        </w:rPr>
        <w:t>(accessed 1 March 2015).</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 xml:space="preserve">Storey, M., Musen, M., Silva, J., Best, C., Ernst, N., Ferguson, R. </w:t>
      </w:r>
      <w:r w:rsidR="004764D3">
        <w:rPr>
          <w:rFonts w:ascii="Times New Roman" w:hAnsi="Times New Roman" w:cs="Times New Roman"/>
          <w:b/>
          <w:sz w:val="24"/>
          <w:szCs w:val="24"/>
        </w:rPr>
        <w:t xml:space="preserve">and </w:t>
      </w:r>
      <w:r w:rsidRPr="00261EBB">
        <w:rPr>
          <w:rFonts w:ascii="Times New Roman" w:hAnsi="Times New Roman" w:cs="Times New Roman"/>
          <w:b/>
          <w:sz w:val="24"/>
          <w:szCs w:val="24"/>
        </w:rPr>
        <w:t>Noy, N.</w:t>
      </w:r>
      <w:r w:rsidRPr="008F7A22">
        <w:rPr>
          <w:rFonts w:ascii="Times New Roman" w:hAnsi="Times New Roman" w:cs="Times New Roman"/>
          <w:sz w:val="24"/>
          <w:szCs w:val="24"/>
        </w:rPr>
        <w:t xml:space="preserve"> (2001)</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Interactive Visualization to Enhance Ontology A</w:t>
      </w:r>
      <w:r w:rsidR="004764D3">
        <w:rPr>
          <w:rFonts w:ascii="Times New Roman" w:hAnsi="Times New Roman" w:cs="Times New Roman"/>
          <w:sz w:val="24"/>
          <w:szCs w:val="24"/>
        </w:rPr>
        <w:t>u</w:t>
      </w:r>
      <w:r w:rsidRPr="008F7A22">
        <w:rPr>
          <w:rFonts w:ascii="Times New Roman" w:hAnsi="Times New Roman" w:cs="Times New Roman"/>
          <w:sz w:val="24"/>
          <w:szCs w:val="24"/>
        </w:rPr>
        <w:t xml:space="preserve">thoring and Knowledge Acquisition in </w:t>
      </w:r>
      <w:r w:rsidRPr="008F7A22">
        <w:rPr>
          <w:rFonts w:ascii="Times New Roman" w:hAnsi="Times New Roman" w:cs="Times New Roman"/>
          <w:sz w:val="24"/>
          <w:szCs w:val="24"/>
        </w:rPr>
        <w:lastRenderedPageBreak/>
        <w:t xml:space="preserve">Protégé. In </w:t>
      </w:r>
      <w:r w:rsidRPr="00261EBB">
        <w:rPr>
          <w:rFonts w:ascii="Times New Roman" w:hAnsi="Times New Roman" w:cs="Times New Roman"/>
          <w:i/>
          <w:sz w:val="24"/>
          <w:szCs w:val="24"/>
        </w:rPr>
        <w:t>Protégé: Workshop on Interactive Tools for Knowledge Capture</w:t>
      </w:r>
      <w:r w:rsidRPr="008F7A22">
        <w:rPr>
          <w:rFonts w:ascii="Times New Roman" w:hAnsi="Times New Roman" w:cs="Times New Roman"/>
          <w:sz w:val="24"/>
          <w:szCs w:val="24"/>
        </w:rPr>
        <w:t xml:space="preserve"> (K-CAP-2001)</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http://citeseerx.ist.psu.edu/viewdoc/summary?doi=10.1.1.22.8402.</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Tufte, E. R.</w:t>
      </w:r>
      <w:r w:rsidRPr="008F7A22">
        <w:rPr>
          <w:rFonts w:ascii="Times New Roman" w:hAnsi="Times New Roman" w:cs="Times New Roman"/>
          <w:sz w:val="24"/>
          <w:szCs w:val="24"/>
        </w:rPr>
        <w:t xml:space="preserve"> (2001)</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w:t>
      </w:r>
      <w:r w:rsidRPr="00261EBB">
        <w:rPr>
          <w:rFonts w:ascii="Times New Roman" w:hAnsi="Times New Roman" w:cs="Times New Roman"/>
          <w:i/>
          <w:sz w:val="24"/>
          <w:szCs w:val="24"/>
        </w:rPr>
        <w:t>The Visual Display of Quantitative Information</w:t>
      </w:r>
      <w:r w:rsidR="004764D3" w:rsidRPr="00261EBB">
        <w:rPr>
          <w:rFonts w:ascii="Times New Roman" w:hAnsi="Times New Roman" w:cs="Times New Roman"/>
          <w:i/>
          <w:sz w:val="24"/>
          <w:szCs w:val="24"/>
        </w:rPr>
        <w:t>.</w:t>
      </w:r>
      <w:r w:rsidRPr="008F7A22">
        <w:rPr>
          <w:rFonts w:ascii="Times New Roman" w:hAnsi="Times New Roman" w:cs="Times New Roman"/>
          <w:sz w:val="24"/>
          <w:szCs w:val="24"/>
        </w:rPr>
        <w:t xml:space="preserve"> 2nd </w:t>
      </w:r>
      <w:r w:rsidR="004764D3">
        <w:rPr>
          <w:rFonts w:ascii="Times New Roman" w:hAnsi="Times New Roman" w:cs="Times New Roman"/>
          <w:sz w:val="24"/>
          <w:szCs w:val="24"/>
        </w:rPr>
        <w:t>e</w:t>
      </w:r>
      <w:r w:rsidRPr="008F7A22">
        <w:rPr>
          <w:rFonts w:ascii="Times New Roman" w:hAnsi="Times New Roman" w:cs="Times New Roman"/>
          <w:sz w:val="24"/>
          <w:szCs w:val="24"/>
        </w:rPr>
        <w:t xml:space="preserve">d. </w:t>
      </w:r>
      <w:r w:rsidR="0066325F" w:rsidRPr="008F7A22">
        <w:rPr>
          <w:rFonts w:ascii="Times New Roman" w:hAnsi="Times New Roman" w:cs="Times New Roman"/>
          <w:sz w:val="24"/>
          <w:szCs w:val="24"/>
        </w:rPr>
        <w:t>Graphics Press</w:t>
      </w:r>
      <w:r w:rsidR="0066325F">
        <w:rPr>
          <w:rFonts w:ascii="Times New Roman" w:hAnsi="Times New Roman" w:cs="Times New Roman"/>
          <w:sz w:val="24"/>
          <w:szCs w:val="24"/>
        </w:rPr>
        <w:t xml:space="preserve">, </w:t>
      </w:r>
      <w:r w:rsidR="0066325F" w:rsidRPr="008F7A22">
        <w:rPr>
          <w:rFonts w:ascii="Times New Roman" w:hAnsi="Times New Roman" w:cs="Times New Roman"/>
          <w:sz w:val="24"/>
          <w:szCs w:val="24"/>
        </w:rPr>
        <w:t>Ches</w:t>
      </w:r>
      <w:r w:rsidR="0066325F">
        <w:rPr>
          <w:rFonts w:ascii="Times New Roman" w:hAnsi="Times New Roman" w:cs="Times New Roman"/>
          <w:sz w:val="24"/>
          <w:szCs w:val="24"/>
        </w:rPr>
        <w:t>h</w:t>
      </w:r>
      <w:r w:rsidR="0066325F" w:rsidRPr="008F7A22">
        <w:rPr>
          <w:rFonts w:ascii="Times New Roman" w:hAnsi="Times New Roman" w:cs="Times New Roman"/>
          <w:sz w:val="24"/>
          <w:szCs w:val="24"/>
        </w:rPr>
        <w:t>ire, C</w:t>
      </w:r>
      <w:r w:rsidR="0066325F">
        <w:rPr>
          <w:rFonts w:ascii="Times New Roman" w:hAnsi="Times New Roman" w:cs="Times New Roman"/>
          <w:sz w:val="24"/>
          <w:szCs w:val="24"/>
        </w:rPr>
        <w:t>T</w:t>
      </w:r>
      <w:r w:rsidR="0066325F" w:rsidRPr="008F7A22">
        <w:rPr>
          <w:rFonts w:ascii="Times New Roman" w:hAnsi="Times New Roman" w:cs="Times New Roman"/>
          <w:sz w:val="24"/>
          <w:szCs w:val="24"/>
        </w:rPr>
        <w:t>.</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Tufte, E. R.</w:t>
      </w:r>
      <w:r w:rsidRPr="008F7A22">
        <w:rPr>
          <w:rFonts w:ascii="Times New Roman" w:hAnsi="Times New Roman" w:cs="Times New Roman"/>
          <w:sz w:val="24"/>
          <w:szCs w:val="24"/>
        </w:rPr>
        <w:t xml:space="preserve"> (2006)</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w:t>
      </w:r>
      <w:r w:rsidRPr="00261EBB">
        <w:rPr>
          <w:rFonts w:ascii="Times New Roman" w:hAnsi="Times New Roman" w:cs="Times New Roman"/>
          <w:i/>
          <w:sz w:val="24"/>
          <w:szCs w:val="24"/>
        </w:rPr>
        <w:t>Beautiful Evidence.</w:t>
      </w:r>
      <w:r w:rsidRPr="008F7A22">
        <w:rPr>
          <w:rFonts w:ascii="Times New Roman" w:hAnsi="Times New Roman" w:cs="Times New Roman"/>
          <w:sz w:val="24"/>
          <w:szCs w:val="24"/>
        </w:rPr>
        <w:t xml:space="preserve"> </w:t>
      </w:r>
      <w:r w:rsidR="0066325F" w:rsidRPr="008F7A22">
        <w:rPr>
          <w:rFonts w:ascii="Times New Roman" w:hAnsi="Times New Roman" w:cs="Times New Roman"/>
          <w:sz w:val="24"/>
          <w:szCs w:val="24"/>
        </w:rPr>
        <w:t>Graphics Press</w:t>
      </w:r>
      <w:r w:rsidR="0066325F">
        <w:rPr>
          <w:rFonts w:ascii="Times New Roman" w:hAnsi="Times New Roman" w:cs="Times New Roman"/>
          <w:sz w:val="24"/>
          <w:szCs w:val="24"/>
        </w:rPr>
        <w:t xml:space="preserve">, </w:t>
      </w:r>
      <w:r w:rsidRPr="008F7A22">
        <w:rPr>
          <w:rFonts w:ascii="Times New Roman" w:hAnsi="Times New Roman" w:cs="Times New Roman"/>
          <w:sz w:val="24"/>
          <w:szCs w:val="24"/>
        </w:rPr>
        <w:t>Ches</w:t>
      </w:r>
      <w:r w:rsidR="004764D3">
        <w:rPr>
          <w:rFonts w:ascii="Times New Roman" w:hAnsi="Times New Roman" w:cs="Times New Roman"/>
          <w:sz w:val="24"/>
          <w:szCs w:val="24"/>
        </w:rPr>
        <w:t>h</w:t>
      </w:r>
      <w:r w:rsidRPr="008F7A22">
        <w:rPr>
          <w:rFonts w:ascii="Times New Roman" w:hAnsi="Times New Roman" w:cs="Times New Roman"/>
          <w:sz w:val="24"/>
          <w:szCs w:val="24"/>
        </w:rPr>
        <w:t>ire, C</w:t>
      </w:r>
      <w:r w:rsidR="004764D3">
        <w:rPr>
          <w:rFonts w:ascii="Times New Roman" w:hAnsi="Times New Roman" w:cs="Times New Roman"/>
          <w:sz w:val="24"/>
          <w:szCs w:val="24"/>
        </w:rPr>
        <w:t>T</w:t>
      </w:r>
      <w:r w:rsidRPr="008F7A22">
        <w:rPr>
          <w:rFonts w:ascii="Times New Roman" w:hAnsi="Times New Roman" w:cs="Times New Roman"/>
          <w:sz w:val="24"/>
          <w:szCs w:val="24"/>
        </w:rPr>
        <w:t>.</w:t>
      </w:r>
    </w:p>
    <w:p w:rsidR="00846B8E" w:rsidRPr="008F7A22" w:rsidRDefault="00D06144" w:rsidP="00261EBB">
      <w:pPr>
        <w:spacing w:line="320" w:lineRule="exact"/>
        <w:ind w:firstLine="1"/>
        <w:rPr>
          <w:rFonts w:ascii="Times New Roman" w:hAnsi="Times New Roman" w:cs="Times New Roman"/>
          <w:sz w:val="24"/>
          <w:szCs w:val="24"/>
        </w:rPr>
      </w:pPr>
      <w:r w:rsidRPr="00261EBB">
        <w:rPr>
          <w:rFonts w:ascii="Times New Roman" w:hAnsi="Times New Roman" w:cs="Times New Roman"/>
          <w:b/>
          <w:sz w:val="24"/>
          <w:szCs w:val="24"/>
        </w:rPr>
        <w:t>Wang, T. D. and Parsia, B.</w:t>
      </w:r>
      <w:r w:rsidRPr="008F7A22">
        <w:rPr>
          <w:rFonts w:ascii="Times New Roman" w:hAnsi="Times New Roman" w:cs="Times New Roman"/>
          <w:sz w:val="24"/>
          <w:szCs w:val="24"/>
        </w:rPr>
        <w:t xml:space="preserve"> (2006)</w:t>
      </w:r>
      <w:r w:rsidR="008F7A22">
        <w:rPr>
          <w:rFonts w:ascii="Times New Roman" w:hAnsi="Times New Roman" w:cs="Times New Roman"/>
          <w:sz w:val="24"/>
          <w:szCs w:val="24"/>
        </w:rPr>
        <w:t>.</w:t>
      </w:r>
      <w:r w:rsidRPr="008F7A22">
        <w:rPr>
          <w:rFonts w:ascii="Times New Roman" w:hAnsi="Times New Roman" w:cs="Times New Roman"/>
          <w:sz w:val="24"/>
          <w:szCs w:val="24"/>
        </w:rPr>
        <w:t xml:space="preserve"> CropCircles: Topology Sensitive Visualization of OWL Class Hierarchies. In </w:t>
      </w:r>
      <w:r w:rsidRPr="00261EBB">
        <w:rPr>
          <w:rFonts w:ascii="Times New Roman" w:hAnsi="Times New Roman" w:cs="Times New Roman"/>
          <w:i/>
          <w:sz w:val="24"/>
          <w:szCs w:val="24"/>
        </w:rPr>
        <w:t>Proceedings of the 5th International Conference on Semantic Web</w:t>
      </w:r>
      <w:r w:rsidRPr="008F7A22">
        <w:rPr>
          <w:rFonts w:ascii="Times New Roman" w:hAnsi="Times New Roman" w:cs="Times New Roman"/>
          <w:sz w:val="24"/>
          <w:szCs w:val="24"/>
        </w:rPr>
        <w:t>, pp. 695</w:t>
      </w:r>
      <w:r w:rsidR="00DE2497">
        <w:rPr>
          <w:rFonts w:ascii="Times New Roman" w:hAnsi="Times New Roman" w:cs="Times New Roman"/>
          <w:sz w:val="24"/>
          <w:szCs w:val="24"/>
        </w:rPr>
        <w:t>–</w:t>
      </w:r>
      <w:r w:rsidRPr="008F7A22">
        <w:rPr>
          <w:rFonts w:ascii="Times New Roman" w:hAnsi="Times New Roman" w:cs="Times New Roman"/>
          <w:sz w:val="24"/>
          <w:szCs w:val="24"/>
        </w:rPr>
        <w:t>708.</w:t>
      </w:r>
      <w:bookmarkStart w:id="1" w:name="_GoBack"/>
      <w:bookmarkEnd w:id="1"/>
    </w:p>
    <w:sectPr w:rsidR="00846B8E" w:rsidRPr="008F7A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836" w:rsidRDefault="00FB6836">
      <w:pPr>
        <w:spacing w:line="240" w:lineRule="auto"/>
      </w:pPr>
      <w:r>
        <w:separator/>
      </w:r>
    </w:p>
  </w:endnote>
  <w:endnote w:type="continuationSeparator" w:id="0">
    <w:p w:rsidR="00FB6836" w:rsidRDefault="00FB6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836" w:rsidRDefault="00FB6836">
      <w:pPr>
        <w:spacing w:line="240" w:lineRule="auto"/>
      </w:pPr>
      <w:r>
        <w:separator/>
      </w:r>
    </w:p>
  </w:footnote>
  <w:footnote w:type="continuationSeparator" w:id="0">
    <w:p w:rsidR="00FB6836" w:rsidRDefault="00FB68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8E"/>
    <w:rsid w:val="001916B0"/>
    <w:rsid w:val="001F2EA7"/>
    <w:rsid w:val="00261287"/>
    <w:rsid w:val="00261EBB"/>
    <w:rsid w:val="004764D3"/>
    <w:rsid w:val="0066325F"/>
    <w:rsid w:val="00846B8E"/>
    <w:rsid w:val="008C69A0"/>
    <w:rsid w:val="008F7A22"/>
    <w:rsid w:val="00AF0C42"/>
    <w:rsid w:val="00BE582B"/>
    <w:rsid w:val="00D06144"/>
    <w:rsid w:val="00DE2497"/>
    <w:rsid w:val="00F6753F"/>
    <w:rsid w:val="00FB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6DA97-8409-4469-A413-2494FDDB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632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s.umd.edu/hcil/spacetree/" TargetMode="External"/><Relationship Id="rId3" Type="http://schemas.openxmlformats.org/officeDocument/2006/relationships/webSettings" Target="webSettings.xml"/><Relationship Id="rId7" Type="http://schemas.openxmlformats.org/officeDocument/2006/relationships/hyperlink" Target="http://www.cs.umd.edu/hcil/spacetr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tege.stanford.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Bob2</dc:creator>
  <cp:lastModifiedBy>Bob2</cp:lastModifiedBy>
  <cp:revision>3</cp:revision>
  <cp:lastPrinted>2015-04-10T13:26:00Z</cp:lastPrinted>
  <dcterms:created xsi:type="dcterms:W3CDTF">2015-04-20T00:51:00Z</dcterms:created>
  <dcterms:modified xsi:type="dcterms:W3CDTF">2015-05-03T18:07:00Z</dcterms:modified>
</cp:coreProperties>
</file>